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B9E" w:rsidRPr="00A45ADB" w:rsidRDefault="00EC3B9E" w:rsidP="00EC3B9E">
      <w:r w:rsidRPr="00A45ADB">
        <w:t>Protokół nr XXXVI</w:t>
      </w:r>
      <w:r w:rsidR="00F47F25">
        <w:t>I</w:t>
      </w:r>
      <w:r w:rsidRPr="00A45ADB">
        <w:t>/13</w:t>
      </w:r>
    </w:p>
    <w:p w:rsidR="00EC3B9E" w:rsidRPr="00A45ADB" w:rsidRDefault="00EC3B9E" w:rsidP="00EC3B9E">
      <w:r w:rsidRPr="00A45ADB">
        <w:t>sesji Rady Gminy w Będkowie</w:t>
      </w:r>
    </w:p>
    <w:p w:rsidR="00EC3B9E" w:rsidRPr="00A45ADB" w:rsidRDefault="00F47F25" w:rsidP="00EC3B9E">
      <w:r>
        <w:t>z dnia 30 grudnia</w:t>
      </w:r>
      <w:r w:rsidR="00EC3B9E" w:rsidRPr="00A45ADB">
        <w:t xml:space="preserve"> 2013 r.</w:t>
      </w:r>
    </w:p>
    <w:p w:rsidR="00EC3B9E" w:rsidRPr="00A45ADB" w:rsidRDefault="00EC3B9E" w:rsidP="00EC3B9E"/>
    <w:p w:rsidR="00EC3B9E" w:rsidRPr="00A45ADB" w:rsidRDefault="00EC3B9E" w:rsidP="00EC3B9E">
      <w:r w:rsidRPr="00A45ADB">
        <w:t>Sesja rozpoczęła się o godz.1</w:t>
      </w:r>
      <w:r w:rsidR="00F47F25">
        <w:t>0:00, a zakończyła o godz. 13</w:t>
      </w:r>
      <w:r w:rsidRPr="00A45ADB">
        <w:t>.</w:t>
      </w:r>
      <w:r w:rsidR="00F47F25">
        <w:t>00</w:t>
      </w:r>
    </w:p>
    <w:p w:rsidR="00EC3B9E" w:rsidRPr="00A45ADB" w:rsidRDefault="00F47F25" w:rsidP="00EC3B9E">
      <w:pPr>
        <w:jc w:val="both"/>
      </w:pPr>
      <w:r>
        <w:t>W sesji uczestniczyło 15</w:t>
      </w:r>
      <w:r w:rsidR="00EC3B9E" w:rsidRPr="00A45ADB">
        <w:t xml:space="preserve"> radnych na stan ustawowy 15, zgodnie z listą obecności załączoną </w:t>
      </w:r>
    </w:p>
    <w:p w:rsidR="00EC3B9E" w:rsidRPr="00A45ADB" w:rsidRDefault="00EC3B9E" w:rsidP="00EC3B9E">
      <w:pPr>
        <w:jc w:val="both"/>
      </w:pPr>
      <w:r w:rsidRPr="00A45ADB">
        <w:t xml:space="preserve">do protokołu sesji. </w:t>
      </w:r>
    </w:p>
    <w:p w:rsidR="00EC3B9E" w:rsidRPr="00A45ADB" w:rsidRDefault="00EC3B9E" w:rsidP="00EC3B9E"/>
    <w:p w:rsidR="00EC3B9E" w:rsidRPr="00A45ADB" w:rsidRDefault="00EC3B9E" w:rsidP="00EC3B9E">
      <w:r w:rsidRPr="00A45ADB">
        <w:t>W sesji udział wzięli:</w:t>
      </w:r>
    </w:p>
    <w:p w:rsidR="00EC3B9E" w:rsidRPr="00A45ADB" w:rsidRDefault="00EC3B9E" w:rsidP="00EC3B9E">
      <w:r w:rsidRPr="00A45ADB">
        <w:t>1. Kołodziejczyk Lesław – Wójt Gminy</w:t>
      </w:r>
    </w:p>
    <w:p w:rsidR="00EC3B9E" w:rsidRPr="00A45ADB" w:rsidRDefault="00EC3B9E" w:rsidP="00EC3B9E">
      <w:r w:rsidRPr="00A45ADB">
        <w:t>2. Król-Pospieszny Anna – Sekretarz Gminy</w:t>
      </w:r>
    </w:p>
    <w:p w:rsidR="00EC3B9E" w:rsidRDefault="00EC3B9E" w:rsidP="00EC3B9E">
      <w:r w:rsidRPr="00A45ADB">
        <w:t>3. Jabłońska Małgorzata  – Skarbnik Gminy</w:t>
      </w:r>
    </w:p>
    <w:p w:rsidR="00F47F25" w:rsidRPr="00A45ADB" w:rsidRDefault="00F47F25" w:rsidP="00EC3B9E">
      <w:r>
        <w:t>4. Sołtysi gminy Będków</w:t>
      </w:r>
    </w:p>
    <w:p w:rsidR="00EC3B9E" w:rsidRPr="00A45ADB" w:rsidRDefault="00EC3B9E" w:rsidP="00EC3B9E"/>
    <w:p w:rsidR="00EC3B9E" w:rsidRPr="00A45ADB" w:rsidRDefault="00EC3B9E" w:rsidP="00EC3B9E">
      <w:r w:rsidRPr="00A45ADB">
        <w:t>Porządek sesji :</w:t>
      </w:r>
    </w:p>
    <w:p w:rsidR="00EC3B9E" w:rsidRPr="00A45ADB" w:rsidRDefault="00EC3B9E" w:rsidP="00EC3B9E">
      <w:r w:rsidRPr="00A45ADB">
        <w:t>1. Otwarcie sesji i stwierdzenie prawomocności obrad.</w:t>
      </w:r>
    </w:p>
    <w:p w:rsidR="00EC3B9E" w:rsidRDefault="00EC3B9E" w:rsidP="00EC3B9E">
      <w:r w:rsidRPr="00A45ADB">
        <w:t>2. Przyjęcie porządku obrad i protokołu poprzedniej sesji.</w:t>
      </w:r>
    </w:p>
    <w:p w:rsidR="008C0C67" w:rsidRPr="00A45ADB" w:rsidRDefault="008C0C67" w:rsidP="00EC3B9E">
      <w:r>
        <w:t>3. Sprawozdanie Wójta Gminy z działalności między sesjami.</w:t>
      </w:r>
    </w:p>
    <w:p w:rsidR="005C1B4A" w:rsidRDefault="008C0C67" w:rsidP="00EC3B9E">
      <w:r>
        <w:t>4</w:t>
      </w:r>
      <w:r w:rsidR="00EC3B9E" w:rsidRPr="00A45ADB">
        <w:t>. Podjęcie uchwał w sprawie:</w:t>
      </w:r>
    </w:p>
    <w:p w:rsidR="005C1B4A" w:rsidRDefault="005C1B4A" w:rsidP="005C1B4A">
      <w:r>
        <w:t>a/ w sprawie uchwalenia budżetu gminy na rok 2014,</w:t>
      </w:r>
    </w:p>
    <w:p w:rsidR="005C1B4A" w:rsidRPr="00053653" w:rsidRDefault="005C1B4A" w:rsidP="005C1B4A">
      <w:r>
        <w:t xml:space="preserve">b/ </w:t>
      </w:r>
      <w:r w:rsidRPr="00053653">
        <w:t>Wieloletniej Prognozy Fina</w:t>
      </w:r>
      <w:r>
        <w:t>nsowej Gminy Będków na lata 2014 – 2029</w:t>
      </w:r>
      <w:r w:rsidRPr="00053653">
        <w:t>,</w:t>
      </w:r>
    </w:p>
    <w:p w:rsidR="005C1B4A" w:rsidRPr="00053653" w:rsidRDefault="005C1B4A" w:rsidP="005C1B4A">
      <w:r>
        <w:t>c/</w:t>
      </w:r>
      <w:r w:rsidRPr="00053653">
        <w:t xml:space="preserve"> zmiany uchwały w sprawie uchw</w:t>
      </w:r>
      <w:r>
        <w:t>alenia budżetu gminy na rok 2013</w:t>
      </w:r>
      <w:r w:rsidRPr="00053653">
        <w:t>,</w:t>
      </w:r>
    </w:p>
    <w:p w:rsidR="005C1B4A" w:rsidRDefault="005C1B4A" w:rsidP="005C1B4A">
      <w:r>
        <w:t>d</w:t>
      </w:r>
      <w:r w:rsidRPr="00053653">
        <w:t>/ zmiany uchwały Wieloletniej Prognozy Fina</w:t>
      </w:r>
      <w:r>
        <w:t>nsowej Gminy Będków na lata 2013 – 2029</w:t>
      </w:r>
      <w:r w:rsidRPr="00053653">
        <w:t>,</w:t>
      </w:r>
    </w:p>
    <w:p w:rsidR="005C1B4A" w:rsidRPr="00A65153" w:rsidRDefault="005C1B4A" w:rsidP="005C1B4A">
      <w:r>
        <w:t>e/</w:t>
      </w:r>
      <w:r>
        <w:rPr>
          <w:sz w:val="22"/>
          <w:szCs w:val="22"/>
        </w:rPr>
        <w:t xml:space="preserve"> </w:t>
      </w:r>
      <w:r>
        <w:t>określenia wzoru deklaracji o wysokości opłaty za gospodarowanie odpadami komunalnymi składanej przez właścicieli nieruchomości położonych na obszarze gminy Będków,</w:t>
      </w:r>
    </w:p>
    <w:p w:rsidR="005C1B4A" w:rsidRDefault="005C1B4A" w:rsidP="005C1B4A">
      <w:r>
        <w:t>f</w:t>
      </w:r>
      <w:r w:rsidRPr="00A65153">
        <w:t>/ uchwalenia planów pracy Rady Gminy w Będkowie i Komisji sta</w:t>
      </w:r>
      <w:r>
        <w:t xml:space="preserve">łych tej Rady </w:t>
      </w:r>
    </w:p>
    <w:p w:rsidR="005C1B4A" w:rsidRPr="00053653" w:rsidRDefault="005C1B4A" w:rsidP="005C1B4A">
      <w:r>
        <w:t>na I półrocze 2014</w:t>
      </w:r>
      <w:r w:rsidRPr="00A65153">
        <w:t xml:space="preserve"> r.</w:t>
      </w:r>
    </w:p>
    <w:p w:rsidR="00EC3B9E" w:rsidRPr="00A45ADB" w:rsidRDefault="008C0C67" w:rsidP="00EC3B9E">
      <w:r>
        <w:t>5</w:t>
      </w:r>
      <w:r w:rsidR="00EC3B9E" w:rsidRPr="00A45ADB">
        <w:t>. Interpelacje i zapytania radnych.</w:t>
      </w:r>
    </w:p>
    <w:p w:rsidR="00EC3B9E" w:rsidRPr="00A45ADB" w:rsidRDefault="008C0C67" w:rsidP="00EC3B9E">
      <w:r>
        <w:t>6</w:t>
      </w:r>
      <w:r w:rsidR="00EC3B9E" w:rsidRPr="00A45ADB">
        <w:t>. Wolne wnioski i informacje.</w:t>
      </w:r>
    </w:p>
    <w:p w:rsidR="00EC3B9E" w:rsidRPr="00A45ADB" w:rsidRDefault="008C0C67" w:rsidP="00EC3B9E">
      <w:r>
        <w:t>7</w:t>
      </w:r>
      <w:r w:rsidR="00EC3B9E" w:rsidRPr="00A45ADB">
        <w:t>. Zakończenie obrad.</w:t>
      </w:r>
    </w:p>
    <w:p w:rsidR="00EC3B9E" w:rsidRPr="00A45ADB" w:rsidRDefault="00EC3B9E" w:rsidP="00EC3B9E"/>
    <w:p w:rsidR="00EC3B9E" w:rsidRPr="00A45ADB" w:rsidRDefault="00EC3B9E" w:rsidP="00EC3B9E">
      <w:pPr>
        <w:rPr>
          <w:b/>
        </w:rPr>
      </w:pPr>
      <w:r w:rsidRPr="00A45ADB">
        <w:t>Od. punktu 1.</w:t>
      </w:r>
    </w:p>
    <w:p w:rsidR="00EC3B9E" w:rsidRPr="00A45ADB" w:rsidRDefault="00EC3B9E" w:rsidP="00EC3B9E">
      <w:pPr>
        <w:jc w:val="both"/>
      </w:pPr>
      <w:r w:rsidRPr="00A45ADB">
        <w:t>Otwarcia sesji dokonał Pan Andrzej Legieziński – Przewodniczący Rady Gminy w Będkowie. Na podstawie listy obecności, załączonej do protokołu sesji, stwierdził prawomocność</w:t>
      </w:r>
      <w:r w:rsidR="005C1B4A">
        <w:t xml:space="preserve"> obrad. W sesji udział wzięło 15</w:t>
      </w:r>
      <w:r w:rsidRPr="00A45ADB">
        <w:t xml:space="preserve"> radnych na stan ustawowy 15 – zgodnie z listą obecności załączoną do protokołu sesji.</w:t>
      </w:r>
    </w:p>
    <w:p w:rsidR="00EC3B9E" w:rsidRPr="00A45ADB" w:rsidRDefault="00EC3B9E" w:rsidP="00EC3B9E"/>
    <w:p w:rsidR="00EC3B9E" w:rsidRPr="00A45ADB" w:rsidRDefault="00EC3B9E" w:rsidP="00EC3B9E">
      <w:r w:rsidRPr="00A45ADB">
        <w:t>Odp. punktu 2.</w:t>
      </w:r>
    </w:p>
    <w:p w:rsidR="00EC3B9E" w:rsidRDefault="00EC3B9E" w:rsidP="00EC3B9E">
      <w:r w:rsidRPr="00A45ADB">
        <w:t>Przewodniczący Rady odczytał  projekt porządku sesji treści następującej:</w:t>
      </w:r>
    </w:p>
    <w:p w:rsidR="005C1B4A" w:rsidRPr="00A45ADB" w:rsidRDefault="005C1B4A" w:rsidP="005C1B4A">
      <w:r w:rsidRPr="00A45ADB">
        <w:t>1. Otwarcie sesji i stwierdzenie prawomocności obrad.</w:t>
      </w:r>
    </w:p>
    <w:p w:rsidR="005C1B4A" w:rsidRDefault="005C1B4A" w:rsidP="005C1B4A">
      <w:r w:rsidRPr="00A45ADB">
        <w:t>2. Przyjęcie porządku obrad i protokołu poprzedniej sesji.</w:t>
      </w:r>
    </w:p>
    <w:p w:rsidR="00D00886" w:rsidRPr="00A45ADB" w:rsidRDefault="00D00886" w:rsidP="005C1B4A">
      <w:r>
        <w:t>3. Sprawozdanie Wójta Gminy z działalności między sesjami.</w:t>
      </w:r>
    </w:p>
    <w:p w:rsidR="005C1B4A" w:rsidRDefault="00D00886" w:rsidP="005C1B4A">
      <w:r>
        <w:t>4</w:t>
      </w:r>
      <w:r w:rsidR="005C1B4A" w:rsidRPr="00A45ADB">
        <w:t>. Podjęcie uchwał w sprawie:</w:t>
      </w:r>
    </w:p>
    <w:p w:rsidR="005C1B4A" w:rsidRDefault="005C1B4A" w:rsidP="005C1B4A">
      <w:r>
        <w:t>a/ w sprawie uchwalenia budżetu gminy na rok 2014,</w:t>
      </w:r>
    </w:p>
    <w:p w:rsidR="005C1B4A" w:rsidRPr="00053653" w:rsidRDefault="005C1B4A" w:rsidP="005C1B4A">
      <w:r>
        <w:t xml:space="preserve">b/ </w:t>
      </w:r>
      <w:r w:rsidRPr="00053653">
        <w:t>Wieloletniej Prognozy Fina</w:t>
      </w:r>
      <w:r>
        <w:t>nsowej Gminy Będków na lata 2014 – 2029</w:t>
      </w:r>
      <w:r w:rsidRPr="00053653">
        <w:t>,</w:t>
      </w:r>
    </w:p>
    <w:p w:rsidR="005C1B4A" w:rsidRPr="00053653" w:rsidRDefault="005C1B4A" w:rsidP="005C1B4A">
      <w:r>
        <w:t>c/</w:t>
      </w:r>
      <w:r w:rsidRPr="00053653">
        <w:t xml:space="preserve"> zmiany uchwały w sprawie uchw</w:t>
      </w:r>
      <w:r>
        <w:t>alenia budżetu gminy na rok 2013</w:t>
      </w:r>
      <w:r w:rsidRPr="00053653">
        <w:t>,</w:t>
      </w:r>
    </w:p>
    <w:p w:rsidR="005C1B4A" w:rsidRDefault="005C1B4A" w:rsidP="005C1B4A">
      <w:r>
        <w:t>d</w:t>
      </w:r>
      <w:r w:rsidRPr="00053653">
        <w:t>/ zmiany uchwały Wieloletniej Prognozy Fina</w:t>
      </w:r>
      <w:r>
        <w:t>nsowej Gminy Będków na lata 2013 – 2029</w:t>
      </w:r>
      <w:r w:rsidRPr="00053653">
        <w:t>,</w:t>
      </w:r>
    </w:p>
    <w:p w:rsidR="005C1B4A" w:rsidRPr="00A65153" w:rsidRDefault="005C1B4A" w:rsidP="00B24EF9">
      <w:pPr>
        <w:jc w:val="both"/>
      </w:pPr>
      <w:r>
        <w:lastRenderedPageBreak/>
        <w:t>e/</w:t>
      </w:r>
      <w:r>
        <w:rPr>
          <w:sz w:val="22"/>
          <w:szCs w:val="22"/>
        </w:rPr>
        <w:t xml:space="preserve"> </w:t>
      </w:r>
      <w:r>
        <w:t>określenia wzoru deklaracji o wysokości opłaty za gospodarowanie odpadami komunalnymi składanej przez właścicieli nieruchomości położonych na obszarze gminy Będków,</w:t>
      </w:r>
    </w:p>
    <w:p w:rsidR="005C1B4A" w:rsidRDefault="005C1B4A" w:rsidP="005C1B4A">
      <w:r>
        <w:t>f</w:t>
      </w:r>
      <w:r w:rsidRPr="00A65153">
        <w:t>/ uchwalenia planów pracy Rady Gminy w Będkowie i Komisji sta</w:t>
      </w:r>
      <w:r>
        <w:t xml:space="preserve">łych tej Rady </w:t>
      </w:r>
    </w:p>
    <w:p w:rsidR="005C1B4A" w:rsidRPr="00053653" w:rsidRDefault="005C1B4A" w:rsidP="005C1B4A">
      <w:r>
        <w:t>na I półrocze 2014</w:t>
      </w:r>
      <w:r w:rsidRPr="00A65153">
        <w:t xml:space="preserve"> r.</w:t>
      </w:r>
    </w:p>
    <w:p w:rsidR="005C1B4A" w:rsidRPr="00A45ADB" w:rsidRDefault="00D00886" w:rsidP="005C1B4A">
      <w:r>
        <w:t>5</w:t>
      </w:r>
      <w:r w:rsidR="005C1B4A" w:rsidRPr="00A45ADB">
        <w:t>. Interpelacje i zapytania radnych.</w:t>
      </w:r>
    </w:p>
    <w:p w:rsidR="005C1B4A" w:rsidRPr="00A45ADB" w:rsidRDefault="00D00886" w:rsidP="005C1B4A">
      <w:r>
        <w:t>6</w:t>
      </w:r>
      <w:r w:rsidR="005C1B4A" w:rsidRPr="00A45ADB">
        <w:t>. Wolne wnioski i informacje.</w:t>
      </w:r>
    </w:p>
    <w:p w:rsidR="005C1B4A" w:rsidRPr="00A45ADB" w:rsidRDefault="00D00886" w:rsidP="005C1B4A">
      <w:r>
        <w:t>7</w:t>
      </w:r>
      <w:r w:rsidR="005C1B4A" w:rsidRPr="00A45ADB">
        <w:t>. Zakończenie obrad.</w:t>
      </w:r>
    </w:p>
    <w:p w:rsidR="00EC3B9E" w:rsidRPr="00A45ADB" w:rsidRDefault="00EC3B9E" w:rsidP="00EC3B9E">
      <w:pPr>
        <w:jc w:val="both"/>
      </w:pPr>
    </w:p>
    <w:p w:rsidR="00EC3B9E" w:rsidRPr="00A45ADB" w:rsidRDefault="00EC3B9E" w:rsidP="00EC3B9E">
      <w:pPr>
        <w:jc w:val="both"/>
      </w:pPr>
      <w:r w:rsidRPr="00A45ADB">
        <w:t xml:space="preserve">Radni </w:t>
      </w:r>
      <w:r>
        <w:t>nie zgłosili do przedstawionego,</w:t>
      </w:r>
      <w:r w:rsidRPr="00A45ADB">
        <w:t xml:space="preserve"> przez przewodniczącego obrad, projektu porządku sesji żadnych zapytań i uwag.</w:t>
      </w:r>
    </w:p>
    <w:p w:rsidR="00EC3B9E" w:rsidRPr="00A45ADB" w:rsidRDefault="00EC3B9E" w:rsidP="00EC3B9E">
      <w:pPr>
        <w:jc w:val="both"/>
      </w:pPr>
      <w:r w:rsidRPr="00A45ADB">
        <w:t>Poddany pod głosowanie - przez przewodniczącego Rady -  p</w:t>
      </w:r>
      <w:r w:rsidR="00814FAD">
        <w:t>orządek sesji został przyjęty 15</w:t>
      </w:r>
      <w:r w:rsidRPr="00A45ADB">
        <w:t xml:space="preserve"> głosami „za”. Liczba radnych obecnych na sali obrad i </w:t>
      </w:r>
      <w:r w:rsidR="00814FAD">
        <w:t>biorących w głosowaniu wynosi 15</w:t>
      </w:r>
      <w:r w:rsidRPr="00A45ADB">
        <w:t>.</w:t>
      </w:r>
    </w:p>
    <w:p w:rsidR="00EC3B9E" w:rsidRPr="00A45ADB" w:rsidRDefault="00EC3B9E" w:rsidP="00EC3B9E">
      <w:pPr>
        <w:jc w:val="both"/>
      </w:pPr>
    </w:p>
    <w:p w:rsidR="00EC3B9E" w:rsidRPr="00A45ADB" w:rsidRDefault="00EC3B9E" w:rsidP="00EC3B9E">
      <w:pPr>
        <w:jc w:val="both"/>
      </w:pPr>
      <w:r w:rsidRPr="00A45ADB">
        <w:t>Po przyjęciu porządku obrad przewodniczący obrad zwrócił się z zapytaniem do radnych – czy ktoś chce zabrać głos w sprawie protokołu poprzedniej sesji. Radni nie zabrali głosu w sprawie protokołu XXXV</w:t>
      </w:r>
      <w:r w:rsidR="005C1B4A">
        <w:t>I</w:t>
      </w:r>
      <w:r w:rsidRPr="00A45ADB">
        <w:t xml:space="preserve"> sesji Rady i w </w:t>
      </w:r>
      <w:r w:rsidR="00CA5CF5">
        <w:t>drodze głosowania przyjęli go 15</w:t>
      </w:r>
      <w:r w:rsidR="005C1B4A">
        <w:t xml:space="preserve"> głosami „za”.</w:t>
      </w:r>
    </w:p>
    <w:p w:rsidR="00EC3B9E" w:rsidRDefault="005C1B4A" w:rsidP="00EC3B9E">
      <w:pPr>
        <w:jc w:val="both"/>
      </w:pPr>
      <w:r w:rsidRPr="00A45ADB">
        <w:t xml:space="preserve">Liczba radnych obecnych na sali obrad i </w:t>
      </w:r>
      <w:r w:rsidR="00CA5CF5">
        <w:t>biorących w głosowaniu wynosi 15</w:t>
      </w:r>
      <w:r w:rsidRPr="00A45ADB">
        <w:t>.</w:t>
      </w:r>
    </w:p>
    <w:p w:rsidR="005C1B4A" w:rsidRDefault="005C1B4A" w:rsidP="00BE635F">
      <w:pPr>
        <w:jc w:val="both"/>
      </w:pPr>
    </w:p>
    <w:p w:rsidR="00BE635F" w:rsidRDefault="00BE635F" w:rsidP="00BE635F">
      <w:pPr>
        <w:jc w:val="both"/>
      </w:pPr>
      <w:r w:rsidRPr="00A45ADB">
        <w:t>Odp. pun</w:t>
      </w:r>
      <w:r>
        <w:t xml:space="preserve">ktu 3. </w:t>
      </w:r>
    </w:p>
    <w:p w:rsidR="00A47843" w:rsidRPr="00A45ADB" w:rsidRDefault="00A47843" w:rsidP="00BE635F">
      <w:pPr>
        <w:jc w:val="both"/>
      </w:pPr>
      <w:r>
        <w:t>Sprawozdanie Wójta Gminy z działalności między sesjami:</w:t>
      </w:r>
    </w:p>
    <w:p w:rsidR="00BE635F" w:rsidRPr="00BE635F" w:rsidRDefault="00564CEF" w:rsidP="00BE635F">
      <w:pPr>
        <w:jc w:val="both"/>
      </w:pPr>
      <w:r>
        <w:t>- g</w:t>
      </w:r>
      <w:r w:rsidR="00BE635F" w:rsidRPr="00BE635F">
        <w:t>mina ogłosiła postępowanie przetargowe na budowę Domu Kultury w Będkowie. Otwarcie ofert nastąpi w dniu 22 stycznia 2014</w:t>
      </w:r>
      <w:r w:rsidR="005C1B4A">
        <w:t xml:space="preserve"> </w:t>
      </w:r>
      <w:r w:rsidR="00BE635F" w:rsidRPr="00BE635F">
        <w:t>r.</w:t>
      </w:r>
      <w:r>
        <w:t xml:space="preserve"> Przewidywany termin zamknięcia tego przedsięwzięcia zakłada się do dnia 22 października 2014 r. zgodnie ze specyfikacją i projektem umowy po to, aby móc rozliczyć to zadanie do końca 2014 r.</w:t>
      </w:r>
      <w:r w:rsidR="00BF5203">
        <w:t xml:space="preserve"> Kluczem powodzenia będzie wybór dobrej firmy.</w:t>
      </w:r>
    </w:p>
    <w:p w:rsidR="00BE635F" w:rsidRPr="00BE635F" w:rsidRDefault="001536A8" w:rsidP="00BE635F">
      <w:pPr>
        <w:jc w:val="both"/>
      </w:pPr>
      <w:r>
        <w:t>- t</w:t>
      </w:r>
      <w:r w:rsidR="00BE635F" w:rsidRPr="00BE635F">
        <w:t xml:space="preserve">rwają prace związane z realizacją projektu </w:t>
      </w:r>
      <w:r>
        <w:t xml:space="preserve">unijnego z Programu Innowacyjna Gospodarka </w:t>
      </w:r>
      <w:r w:rsidR="00BE635F" w:rsidRPr="00BE635F">
        <w:t>pt.</w:t>
      </w:r>
      <w:r w:rsidR="00EB6F5B">
        <w:t xml:space="preserve"> </w:t>
      </w:r>
      <w:r w:rsidR="00BE635F" w:rsidRPr="00BE635F">
        <w:t>Przeciwdziałanie wykluczeniu cyfrowemu mieszkańców gmin Moszczenica</w:t>
      </w:r>
      <w:r w:rsidR="00EB6F5B">
        <w:t>, Będków, Czarnocin oraz Ujazd. Harmonogram czasowy zakłada zakończenie prac wykonawstwa rzeczowego na koniec maja 201</w:t>
      </w:r>
      <w:r w:rsidR="005C4DEF">
        <w:t>4 r. Na dzień dzisiejszy wiemy, że w kosztach kwalifikowanych bez Vat-u udział wkładu własnego będzie zero</w:t>
      </w:r>
      <w:r w:rsidR="00A47D10">
        <w:t>wy</w:t>
      </w:r>
      <w:r w:rsidR="005C4DEF">
        <w:t>, tzn., że gminy partnerskie ponoszą koszty Vat-u; czy ta interpretacja pozwoli na odzyskanie  tego Vat-u  czas pokaże. W kosztach kwalifikowanych wszystko poza Vat-em w 100 % jest środkami unijnymi dla tego zadania.</w:t>
      </w:r>
    </w:p>
    <w:p w:rsidR="00BE635F" w:rsidRPr="00BE635F" w:rsidRDefault="00A77518" w:rsidP="00BE635F">
      <w:pPr>
        <w:jc w:val="both"/>
      </w:pPr>
      <w:r>
        <w:t>- g</w:t>
      </w:r>
      <w:r w:rsidR="00BE635F" w:rsidRPr="00BE635F">
        <w:t>mina zleciła opracowanie dokumentacji projektowej oraz kosztor</w:t>
      </w:r>
      <w:r>
        <w:t>ysowej pod planowane na 2014 r.</w:t>
      </w:r>
      <w:r w:rsidR="00BE635F" w:rsidRPr="00BE635F">
        <w:t xml:space="preserve"> remonty</w:t>
      </w:r>
      <w:r>
        <w:t xml:space="preserve"> dwóch odcinków</w:t>
      </w:r>
      <w:r w:rsidR="00BE635F" w:rsidRPr="00BE635F">
        <w:t xml:space="preserve"> dróg gminnych </w:t>
      </w:r>
      <w:r>
        <w:t>w Teodorowie (o długości 550 m) i Kalinowie (270 m).</w:t>
      </w:r>
      <w:r w:rsidR="00401135">
        <w:t xml:space="preserve"> Jeżeli chodzi o drogę w Kalinowie – była planowana dwa lata temu do realizacji, ale „wypadła” z planu, i dopiero teraz została ujęta w wykazie zadań inwestycyjnych.</w:t>
      </w:r>
    </w:p>
    <w:p w:rsidR="00BE635F" w:rsidRPr="00BE635F" w:rsidRDefault="004A48A7" w:rsidP="00BE635F">
      <w:pPr>
        <w:jc w:val="both"/>
      </w:pPr>
      <w:r>
        <w:t>- g</w:t>
      </w:r>
      <w:r w:rsidR="00BE635F" w:rsidRPr="00BE635F">
        <w:t>mina dokonała rozliczenia</w:t>
      </w:r>
      <w:r w:rsidR="00E848FF">
        <w:t xml:space="preserve"> i tym samym płatności za zrealizowane  inwestycje związane </w:t>
      </w:r>
      <w:r w:rsidR="00BE635F" w:rsidRPr="00BE635F">
        <w:t>z remontami świetlic wiejskich w S</w:t>
      </w:r>
      <w:r w:rsidR="00E848FF">
        <w:t xml:space="preserve">ługocicach, Nowinach, Kalinowie. Jest to zadanie wspólnie realizowane w ramach Programu Rozwoju Obszarów Wiejskich – Odnowa i rozwój wsi. Myślę, że </w:t>
      </w:r>
      <w:r w:rsidR="00BE635F" w:rsidRPr="00BE635F">
        <w:t xml:space="preserve"> </w:t>
      </w:r>
      <w:r w:rsidR="00E848FF">
        <w:t xml:space="preserve">nie dłużej jak trzy miesiące powinno nam zająć odzyskanie 500.000,00 zł z tego zadania. Wykonany został także remont z udziałem środków własnych świetlicy wiejskiej w Rzeczkowie. </w:t>
      </w:r>
      <w:r w:rsidR="00E761B7">
        <w:t>Gmina dokonała również wsparcia środkami z budżetu gminy remontu świetlicy w Zacharzu, który dotyczył remontu elewacji i wymiany drzwi zewnętrznych. Jeżeli chodzi o Sługocice, Rzeczków i Nowiny – mamy już pozwolenie na użytkowanie tych obiektów. Pozostał jeszcze Kalinów – kończony nie tak dawno. Złożony został wniosek do straży o wizytację obiektu.</w:t>
      </w:r>
    </w:p>
    <w:p w:rsidR="00BE635F" w:rsidRPr="007E7436" w:rsidRDefault="00BE635F" w:rsidP="00BE635F">
      <w:pPr>
        <w:pStyle w:val="Akapitzlist"/>
        <w:jc w:val="both"/>
        <w:rPr>
          <w:rFonts w:ascii="Times New Roman" w:hAnsi="Times New Roman"/>
          <w:sz w:val="10"/>
          <w:szCs w:val="10"/>
        </w:rPr>
      </w:pPr>
    </w:p>
    <w:p w:rsidR="00043FC8" w:rsidRDefault="00FA62E8" w:rsidP="00BE635F">
      <w:pPr>
        <w:jc w:val="both"/>
      </w:pPr>
      <w:r>
        <w:lastRenderedPageBreak/>
        <w:t xml:space="preserve">- </w:t>
      </w:r>
      <w:r w:rsidR="00BE635F" w:rsidRPr="00BE635F">
        <w:t>jubileusz 5-lecia działalności obchodziły Wa</w:t>
      </w:r>
      <w:r w:rsidR="003B2678">
        <w:t>rsztaty Terapii</w:t>
      </w:r>
      <w:r>
        <w:t xml:space="preserve"> Zajęciowej dla osób n</w:t>
      </w:r>
      <w:r w:rsidR="00BE635F" w:rsidRPr="00BE635F">
        <w:t>iepełnosprawnych w Rudniku</w:t>
      </w:r>
      <w:r>
        <w:t>,</w:t>
      </w:r>
      <w:r w:rsidR="00BE635F" w:rsidRPr="00BE635F">
        <w:t xml:space="preserve"> prowadzone przez Stowarzyszenie Osób Niepełnosprawnych „Pomocna Dłoń”.</w:t>
      </w:r>
      <w:r>
        <w:t xml:space="preserve"> </w:t>
      </w:r>
      <w:r w:rsidR="00043FC8">
        <w:t>Dzięki współpracy samorządu gminnego i Stowarzyszenia udało się:</w:t>
      </w:r>
    </w:p>
    <w:p w:rsidR="00BE635F" w:rsidRDefault="00B570D3" w:rsidP="00BE635F">
      <w:pPr>
        <w:jc w:val="both"/>
      </w:pPr>
      <w:r>
        <w:t xml:space="preserve">  </w:t>
      </w:r>
      <w:r w:rsidR="00043FC8">
        <w:t>-   po pierwsze – zagospodarować, nie tracąc własności, obiekt gminny;</w:t>
      </w:r>
    </w:p>
    <w:p w:rsidR="00043FC8" w:rsidRDefault="00B570D3" w:rsidP="00BE635F">
      <w:pPr>
        <w:jc w:val="both"/>
      </w:pPr>
      <w:r>
        <w:t xml:space="preserve">  </w:t>
      </w:r>
      <w:r w:rsidR="00043FC8">
        <w:t>-   pod drugie – ludzie znaleźli w warsztatach pracę;</w:t>
      </w:r>
    </w:p>
    <w:p w:rsidR="00043FC8" w:rsidRPr="00BE635F" w:rsidRDefault="00B570D3" w:rsidP="00BE635F">
      <w:pPr>
        <w:jc w:val="both"/>
      </w:pPr>
      <w:r>
        <w:t xml:space="preserve">  </w:t>
      </w:r>
      <w:r w:rsidR="00043FC8">
        <w:t>- po trzecie (najważniejsze) – stworzyło to możliwość integracji społecznej osób niepełnosprawnych ze śro</w:t>
      </w:r>
      <w:r w:rsidR="003B2678">
        <w:t>dowiskiem. F</w:t>
      </w:r>
      <w:r w:rsidR="00043FC8">
        <w:t>akt ten zasługuje na podkreślenie w przedstawianym sprawozdaniu.</w:t>
      </w:r>
    </w:p>
    <w:p w:rsidR="00BE635F" w:rsidRPr="00BE635F" w:rsidRDefault="00D6287D" w:rsidP="00BE635F">
      <w:pPr>
        <w:jc w:val="both"/>
      </w:pPr>
      <w:r>
        <w:rPr>
          <w:rFonts w:eastAsia="Calibri"/>
          <w:sz w:val="10"/>
          <w:szCs w:val="10"/>
          <w:lang w:eastAsia="en-US"/>
        </w:rPr>
        <w:t xml:space="preserve">-  </w:t>
      </w:r>
      <w:r w:rsidR="001675F0">
        <w:t>rozstrzygnięte</w:t>
      </w:r>
      <w:r>
        <w:t xml:space="preserve"> zostało</w:t>
      </w:r>
      <w:r w:rsidR="00BE635F" w:rsidRPr="00BE635F">
        <w:t xml:space="preserve"> postępowanie przetargowe na dowóz dzieci i młodzieży do Zespołu Szkolno-Gimnazjalnego w Będkowie. Przetarg dotyczył okresu od 1 stycznia 2014</w:t>
      </w:r>
      <w:r w:rsidR="005C1B4A">
        <w:t xml:space="preserve"> </w:t>
      </w:r>
      <w:r w:rsidR="00BE635F" w:rsidRPr="00BE635F">
        <w:t>r. do 30 czerwca 2015</w:t>
      </w:r>
      <w:r w:rsidR="005C1B4A">
        <w:t xml:space="preserve"> </w:t>
      </w:r>
      <w:r w:rsidR="00BE635F" w:rsidRPr="00BE635F">
        <w:t>r. Zwycięzcą przetargu jest Przedsiębiorstwo Komunikacji Samochodowej z Tomaszowa Maz., z którym gmina podpisała stosowną umowę.</w:t>
      </w:r>
    </w:p>
    <w:p w:rsidR="00BE635F" w:rsidRPr="00BE635F" w:rsidRDefault="006774C3" w:rsidP="00BE635F">
      <w:pPr>
        <w:jc w:val="both"/>
      </w:pPr>
      <w:r>
        <w:t>- z</w:t>
      </w:r>
      <w:r w:rsidR="00BE635F" w:rsidRPr="00BE635F">
        <w:t xml:space="preserve">akończył się także proces rozliczeniowy pierwszego etapu budowy sieci kanalizacji sanitarnej w miejscowościach Będków – Zacharz – Nowiny oraz Rosocha. Gmina </w:t>
      </w:r>
      <w:r>
        <w:t xml:space="preserve">odzyskała z PROW-u </w:t>
      </w:r>
      <w:r w:rsidR="00BE635F" w:rsidRPr="00BE635F">
        <w:t>środki unijne w kwocie 209 000,00 zł</w:t>
      </w:r>
      <w:r>
        <w:t xml:space="preserve"> (tymi środkami spłacony został kredyt w Banku Gospodarstwa Krajowego). Pozyskaliśmy także</w:t>
      </w:r>
      <w:r w:rsidR="00BE635F" w:rsidRPr="00BE635F">
        <w:t xml:space="preserve"> środki </w:t>
      </w:r>
      <w:r>
        <w:t xml:space="preserve">z </w:t>
      </w:r>
      <w:r w:rsidR="00BE635F" w:rsidRPr="00BE635F">
        <w:t xml:space="preserve">Wojewódzkiego Funduszu Ochrony Środowiska </w:t>
      </w:r>
      <w:r>
        <w:t xml:space="preserve">i Gospodarki Wodnej </w:t>
      </w:r>
      <w:r w:rsidR="00BE635F" w:rsidRPr="00BE635F">
        <w:t>w Łodzi w kwocie 602</w:t>
      </w:r>
      <w:r w:rsidR="00B26E6F">
        <w:t>.</w:t>
      </w:r>
      <w:r w:rsidR="00BE635F" w:rsidRPr="00BE635F">
        <w:t xml:space="preserve"> 000,00 zł </w:t>
      </w:r>
      <w:r w:rsidR="00B26E6F">
        <w:t xml:space="preserve">w dwóch transzach po 301.000,00 zł: bezzwrotnej dotacji i pożyczki na okres 15 lat, oprocentowanej 1,5 % (odsetki od tej pożyczki zostały już uregulowane (do momentu rozpoczęcia spłaty pożyczki, tj. do początku 2015 r.) </w:t>
      </w:r>
      <w:r w:rsidR="00BA3B38">
        <w:t xml:space="preserve">. Odzyskany został z Urzędu Skarbowego w Tomaszowie Maz. VAT w wysokości około 180.000,00 zł od tego przedsięwzięcia (trzech zlewni tego zadania). </w:t>
      </w:r>
    </w:p>
    <w:p w:rsidR="00BE635F" w:rsidRPr="00BE635F" w:rsidRDefault="0034183F" w:rsidP="00BE635F">
      <w:pPr>
        <w:jc w:val="both"/>
      </w:pPr>
      <w:r>
        <w:rPr>
          <w:rFonts w:eastAsia="Calibri"/>
          <w:sz w:val="10"/>
          <w:szCs w:val="10"/>
          <w:lang w:eastAsia="en-US"/>
        </w:rPr>
        <w:t xml:space="preserve">- </w:t>
      </w:r>
      <w:r>
        <w:t>dokonano</w:t>
      </w:r>
      <w:r w:rsidR="00BE635F" w:rsidRPr="00BE635F">
        <w:t xml:space="preserve"> rozliczenia remontu drogi dojazdowej do pól wykonanego</w:t>
      </w:r>
      <w:r w:rsidR="00427173">
        <w:t xml:space="preserve"> (o długości 550 m)</w:t>
      </w:r>
      <w:r w:rsidR="00BE635F" w:rsidRPr="00BE635F">
        <w:t xml:space="preserve"> we wrześniu bieżącego roku w mi</w:t>
      </w:r>
      <w:r w:rsidR="00427173">
        <w:t>ejscowości Prażki.  Ś</w:t>
      </w:r>
      <w:r w:rsidR="00BE635F" w:rsidRPr="00BE635F">
        <w:t>rodki finansowego wsparcia pochodzące z Funduszu Ochrony Grunt</w:t>
      </w:r>
      <w:r w:rsidR="00427173">
        <w:t>ów Rolnych w kwocie 50.000,00 zł wpłynęły</w:t>
      </w:r>
      <w:r w:rsidR="00BE635F" w:rsidRPr="00BE635F">
        <w:t xml:space="preserve"> </w:t>
      </w:r>
      <w:r>
        <w:t xml:space="preserve">na konto gminy </w:t>
      </w:r>
      <w:r w:rsidR="00427173">
        <w:t>w dniu 24 grudnia 2013 r.</w:t>
      </w:r>
    </w:p>
    <w:p w:rsidR="00BE635F" w:rsidRPr="00BE635F" w:rsidRDefault="002F1E25" w:rsidP="00BE635F">
      <w:pPr>
        <w:jc w:val="both"/>
      </w:pPr>
      <w:r>
        <w:t xml:space="preserve">- </w:t>
      </w:r>
      <w:r w:rsidR="00BE635F" w:rsidRPr="00BE635F">
        <w:t>Jednostki Ochotniczych Straży Pożarnych z ter</w:t>
      </w:r>
      <w:r>
        <w:t xml:space="preserve">enu </w:t>
      </w:r>
      <w:r w:rsidR="00BE635F">
        <w:t xml:space="preserve">gminy przygotowują </w:t>
      </w:r>
      <w:r w:rsidR="00BE635F" w:rsidRPr="00BE635F">
        <w:t>się do kampanii sprawozdawczej, która odbędzie się w miesiącach styczeń, lu</w:t>
      </w:r>
      <w:r>
        <w:t xml:space="preserve">ty i </w:t>
      </w:r>
      <w:r w:rsidR="00BE635F" w:rsidRPr="00BE635F">
        <w:t xml:space="preserve"> marzec 2014</w:t>
      </w:r>
      <w:r w:rsidR="00BE635F">
        <w:t xml:space="preserve"> </w:t>
      </w:r>
      <w:r w:rsidR="00BE635F" w:rsidRPr="00BE635F">
        <w:t>r.</w:t>
      </w:r>
    </w:p>
    <w:p w:rsidR="00BE635F" w:rsidRPr="00A45ADB" w:rsidRDefault="00BE635F" w:rsidP="00EC3B9E">
      <w:pPr>
        <w:jc w:val="both"/>
      </w:pPr>
    </w:p>
    <w:p w:rsidR="00EC3B9E" w:rsidRPr="00A45ADB" w:rsidRDefault="00EC3B9E" w:rsidP="00EC3B9E">
      <w:pPr>
        <w:jc w:val="both"/>
      </w:pPr>
      <w:r w:rsidRPr="00A45ADB">
        <w:t>Odp. pun</w:t>
      </w:r>
      <w:r w:rsidR="00B24EF9">
        <w:t>ktu 4</w:t>
      </w:r>
      <w:r w:rsidRPr="00A45ADB">
        <w:t>. litera a.</w:t>
      </w:r>
    </w:p>
    <w:p w:rsidR="00484E11" w:rsidRPr="00484E11" w:rsidRDefault="00484E11" w:rsidP="00484E11">
      <w:pPr>
        <w:jc w:val="both"/>
      </w:pPr>
      <w:r w:rsidRPr="00484E11">
        <w:t xml:space="preserve">Przewodniczący obrad przystąpił  do realizacji tego punktu </w:t>
      </w:r>
      <w:r>
        <w:t xml:space="preserve">obrad </w:t>
      </w:r>
      <w:r w:rsidRPr="00484E11">
        <w:t>poprzez:</w:t>
      </w:r>
    </w:p>
    <w:p w:rsidR="00484E11" w:rsidRPr="00484E11" w:rsidRDefault="00484E11" w:rsidP="00484E11">
      <w:pPr>
        <w:jc w:val="both"/>
      </w:pPr>
      <w:r w:rsidRPr="00484E11">
        <w:t>- poinformowanie radnych, że zgodnie z uchwałą nr 5/19/11  Rady Gminy w Będkowie z dnia 28 lutego 2011 r. – punkt dotyczący uchwalenia budżetu gminy przebiega według następującego porządku:</w:t>
      </w:r>
    </w:p>
    <w:p w:rsidR="00484E11" w:rsidRPr="00484E11" w:rsidRDefault="00484E11" w:rsidP="00484E11">
      <w:pPr>
        <w:jc w:val="both"/>
      </w:pPr>
      <w:r w:rsidRPr="00484E11">
        <w:t>1/ odczytanie uchwał  Składu Orzekającego Regionalnej Izby</w:t>
      </w:r>
      <w:r>
        <w:t xml:space="preserve"> Obrachunkowej w Łodzi z dnia </w:t>
      </w:r>
      <w:r w:rsidRPr="00484E11">
        <w:t xml:space="preserve"> </w:t>
      </w:r>
      <w:r>
        <w:t>19 grudnia 2013 r.:</w:t>
      </w:r>
    </w:p>
    <w:p w:rsidR="00484E11" w:rsidRPr="00484E11" w:rsidRDefault="00484E11" w:rsidP="00484E11">
      <w:r>
        <w:t>a/  nr V/355/2013</w:t>
      </w:r>
      <w:r w:rsidRPr="00484E11">
        <w:t xml:space="preserve">  w sprawie opinii o przedłożonym projek</w:t>
      </w:r>
      <w:r>
        <w:t>cie budżetu Gminy Będków na 2014</w:t>
      </w:r>
      <w:r w:rsidRPr="00484E11">
        <w:t xml:space="preserve"> r.,</w:t>
      </w:r>
    </w:p>
    <w:p w:rsidR="00484E11" w:rsidRDefault="00484E11" w:rsidP="00484E11">
      <w:pPr>
        <w:jc w:val="both"/>
      </w:pPr>
      <w:r>
        <w:t>b/ nr V/356/2013</w:t>
      </w:r>
      <w:r w:rsidRPr="00484E11">
        <w:t xml:space="preserve">  w sprawie opinii dotyczącej możliwości  sfinansowania deficytu</w:t>
      </w:r>
      <w:r>
        <w:t xml:space="preserve"> budżetu gminy Będków w 2014</w:t>
      </w:r>
      <w:r w:rsidRPr="00484E11">
        <w:t xml:space="preserve"> r. </w:t>
      </w:r>
    </w:p>
    <w:p w:rsidR="00484E11" w:rsidRPr="00484E11" w:rsidRDefault="00484E11" w:rsidP="00484E11">
      <w:pPr>
        <w:jc w:val="both"/>
      </w:pPr>
      <w:r>
        <w:t>c/ nr V/354/2013</w:t>
      </w:r>
      <w:r w:rsidRPr="00484E11">
        <w:t xml:space="preserve"> w sprawie opinii do projektu uchwały w sprawie uchwalenia wieloletniej prognozy finansowej gminy Będków,</w:t>
      </w:r>
    </w:p>
    <w:p w:rsidR="00484E11" w:rsidRDefault="00484E11" w:rsidP="00484E11">
      <w:pPr>
        <w:jc w:val="both"/>
      </w:pPr>
      <w:r w:rsidRPr="00484E11">
        <w:t xml:space="preserve">2/ odczytanie opinii Komisji stałych </w:t>
      </w:r>
      <w:r>
        <w:t>Rady Gminy w Będkowie,</w:t>
      </w:r>
    </w:p>
    <w:p w:rsidR="00484E11" w:rsidRPr="00484E11" w:rsidRDefault="00484E11" w:rsidP="00484E11">
      <w:pPr>
        <w:jc w:val="both"/>
      </w:pPr>
      <w:r>
        <w:t xml:space="preserve">3/ </w:t>
      </w:r>
      <w:r w:rsidRPr="00484E11">
        <w:t>dyskusja,</w:t>
      </w:r>
    </w:p>
    <w:p w:rsidR="00484E11" w:rsidRPr="00484E11" w:rsidRDefault="00484E11" w:rsidP="00484E11">
      <w:pPr>
        <w:jc w:val="both"/>
      </w:pPr>
      <w:r>
        <w:t>4</w:t>
      </w:r>
      <w:r w:rsidRPr="00484E11">
        <w:t>/ przedstawienie projekt</w:t>
      </w:r>
      <w:r>
        <w:t>u  uchwały budżetowej na r. 2014</w:t>
      </w:r>
      <w:r w:rsidRPr="00484E11">
        <w:t>,</w:t>
      </w:r>
    </w:p>
    <w:p w:rsidR="00484E11" w:rsidRPr="00484E11" w:rsidRDefault="00484E11" w:rsidP="00484E11">
      <w:pPr>
        <w:jc w:val="both"/>
      </w:pPr>
      <w:r w:rsidRPr="00484E11">
        <w:t>5/ głosowanie nad przyjęciem uchwał w sprawie uchw</w:t>
      </w:r>
      <w:r>
        <w:t>alenia budżetu gminy na rok 2014</w:t>
      </w:r>
      <w:r w:rsidRPr="00484E11">
        <w:t xml:space="preserve"> i wieloletniej prognozy fina</w:t>
      </w:r>
      <w:r>
        <w:t>nsowej gminy Będków na lata 2014 – 2029</w:t>
      </w:r>
      <w:r w:rsidRPr="00484E11">
        <w:t>.</w:t>
      </w:r>
    </w:p>
    <w:p w:rsidR="00484E11" w:rsidRPr="00484E11" w:rsidRDefault="00484E11" w:rsidP="00484E11">
      <w:pPr>
        <w:jc w:val="both"/>
      </w:pPr>
    </w:p>
    <w:p w:rsidR="00484E11" w:rsidRPr="00484E11" w:rsidRDefault="00484E11" w:rsidP="00484E11">
      <w:pPr>
        <w:jc w:val="both"/>
      </w:pPr>
      <w:r w:rsidRPr="00484E11">
        <w:lastRenderedPageBreak/>
        <w:t>Uchwały Regionalnej Izby Obrachunkowej w Łodzi, o których mowa w punkcie  1 lit. a, b i c odczytane zostały przez przewodniczącego obrad – stanowią załączniki do niniejszego protokołu.</w:t>
      </w:r>
    </w:p>
    <w:p w:rsidR="00484E11" w:rsidRPr="00C40FC7" w:rsidRDefault="00484E11" w:rsidP="00484E11">
      <w:pPr>
        <w:jc w:val="both"/>
      </w:pPr>
      <w:r w:rsidRPr="00C40FC7">
        <w:t>Opinię Komisji Rewizyjnej, Komisji Rozwoju Gospodarczego i Budżetu, Komisji Oświaty, Zdrowia, Kultury, Sportu i Bezpieczeństwa Publicznego  i Komisji Rolnictwa Rady Gminy w Będkowie przedstawiła Przewodnicząca Komisji Rewizyjnej – Pani Edyta Szulc.</w:t>
      </w:r>
    </w:p>
    <w:p w:rsidR="00484E11" w:rsidRPr="00C40FC7" w:rsidRDefault="00484E11" w:rsidP="00484E11">
      <w:pPr>
        <w:jc w:val="both"/>
      </w:pPr>
      <w:r w:rsidRPr="00C40FC7">
        <w:t>Opinia ta stanowi załącznik do protokołu sesji.</w:t>
      </w:r>
    </w:p>
    <w:p w:rsidR="00CA095F" w:rsidRDefault="00CA095F" w:rsidP="00CA095F">
      <w:pPr>
        <w:jc w:val="both"/>
      </w:pPr>
      <w:r>
        <w:t>W sprawie projektu uchwały w sprawie projektu budżetu gminy na 2014 r. głos zabrał Wójt Gminy: podstawowe  założenia inwestycyjne przewidziane do realizacji w roku 2014 to:</w:t>
      </w:r>
    </w:p>
    <w:p w:rsidR="00CA095F" w:rsidRDefault="00CA095F" w:rsidP="00CA095F">
      <w:pPr>
        <w:jc w:val="both"/>
      </w:pPr>
      <w:r>
        <w:t>- dokończenie budowy sieci kanalizacji sanitarnej w miejscowościach Będków-Zacharz-Nowiny oraz Rosocha; będzie to realizacja II etapu (3 zlewnie) – nakłady finansowe wygospodarowane na ten cel – to kwota 1.600.000,00 zł łącznie z nadzorem inwestorskim dla tego zadania. W roku 2013 (I etap) wykonano także 3 zlewnie za blisko 1 mln zł.</w:t>
      </w:r>
    </w:p>
    <w:p w:rsidR="00CA095F" w:rsidRDefault="00CA095F" w:rsidP="00CA095F">
      <w:pPr>
        <w:jc w:val="both"/>
      </w:pPr>
      <w:r>
        <w:t>- rozpoczęcie i zakończenie rozbudowy i przebudowy domu kultury w Będkowie; na to zadanie przewiduje się wydatki w kwocie 1.270.000,00 zł, z tego 400.000,00 zł ma pochodzić ze środków unijnych PROW Osi 4 za pośrednictwem Lokalnej Grupy Działania, 870.000,00 zł – środki budżetowe – własne.</w:t>
      </w:r>
    </w:p>
    <w:p w:rsidR="00CA095F" w:rsidRDefault="00CA095F" w:rsidP="00CA095F">
      <w:pPr>
        <w:jc w:val="both"/>
      </w:pPr>
      <w:r>
        <w:t>- dokończenie termomodernizacji bloku nauczyciela przy ulicy Reymonta 11A w Będkowie; pierwsza  część tego zadania – północna i zachodnia wykonana została w roku 2013. W roku 2014  przewiduje się realizację drugiej części tego bloku, a także uporządkowanie klatki schodowej i założenie chodnika przy tym bloku na zakończenie tej inwestycji. Koszt tego zadań – 70.000,00 zł.</w:t>
      </w:r>
    </w:p>
    <w:p w:rsidR="00CA095F" w:rsidRDefault="00CA095F" w:rsidP="00CA095F">
      <w:pPr>
        <w:jc w:val="both"/>
      </w:pPr>
      <w:r>
        <w:t>- realizacja projektu unijnego ze wsparciem środkami unijnymi, tj. remontu świetlicy wiejskiej w Drzazgowej Woli. Gmina złożyła wniosek do Lokalnej Grupy Działania o wsparcie tego przedsięwzięcia. Zakres remontowy tego obiektu zawiera wymianę podłogi i drzwi zewnętrznych oraz montaż  instalacji solarnej. Kosztorys tego zadania opiewa na kwotę 90.000,00 zł, z tego 60.000,00 zł – to środki unijne, 30.000,00 zł – środki własne. Wniosek gminny zajął V miejsce na liście rankingowej i został skierowany do oceny formalnej. Zakończenie prac remontowych przewiduje się na koniec listopada 2014 r.</w:t>
      </w:r>
    </w:p>
    <w:p w:rsidR="00CA095F" w:rsidRDefault="00CA095F" w:rsidP="00CA095F">
      <w:pPr>
        <w:jc w:val="both"/>
      </w:pPr>
      <w:r>
        <w:t>- kontynuacja remontów w świetlicach wiejskich w Nowinach i Sługocicach, rozpoczętych w 2013 r. W tym projekcie unijnym jest propozycja ocieplenia dwóch obiektów w roku 2014 w miejscowościach jak wyżej, celem przedłużenia żywotności zakresu prac już wykonanych. Są to obiekty, poza świetlicą w Rzeczkowie, bez centralnego ogrzewania, więc czynniki atmosferyczne mają negatywny wpływ na stan wykonanych prac. Stąd wzięła się powyższa propozycja w projekcie budżetu gminy na omawiany okres.  Ocieplenie świetlicy wiejskiej w Kalinowie przewidywane jest na rok 2015.</w:t>
      </w:r>
    </w:p>
    <w:p w:rsidR="00CA095F" w:rsidRDefault="00CA095F" w:rsidP="00CA095F">
      <w:pPr>
        <w:jc w:val="both"/>
      </w:pPr>
      <w:r>
        <w:t>- kontynuacja projektu E-Leader – Przeciwdziałanie wykluczeniu cyfrowemu dla gmin: Ujazd Będków, Moszczenica i Czarnocin. W roku 2013 ułożone zostały światłowody  na odcinku od Czarnocina wzdłuż drogi powiatowej, wojewódzkiej – do granic Ujazdu, a także maszty do łączności radiowej na budynkach Zespołu Szkolno-Gimnazjalnego w Będkowie, świetlicy w Wyknie i Ceniawach – planowane do wykonania w taki sposób, aby swym zasięgiem objąć można było teren całej gminy. Zakończenie tego zadania pod względem rzeczowym planuje się na koniec maja 2014 r.</w:t>
      </w:r>
    </w:p>
    <w:p w:rsidR="00CA095F" w:rsidRDefault="00CA095F" w:rsidP="00CA095F">
      <w:pPr>
        <w:jc w:val="both"/>
      </w:pPr>
      <w:r>
        <w:t xml:space="preserve">- realizacja dwóch zadań drogowych – drogi w Teodorowie (550 m) na kwotę 80.000,00  zł; z uwagi na to, że odcinek tej drogi jest dłuższy od drugiego planowanego, złożony zostanie wniosek, wzorem lat ubiegłych - do Wojewódzkiego Funduszu Ochrony Gruntów Rolnych ( od dwóch (trzech) lat można składać tylko jeden taki wniosek), i drogi w Kalinowie (270 m)  - kwota przewidziana na to zadanie wynosi 70.000,00 zł. Jeżeli uda się takie środki pozyskać, to zapewne zadanie to trzeba będzie rozliczyć do 15 października 2014 r., dlatego  z samym </w:t>
      </w:r>
      <w:r>
        <w:lastRenderedPageBreak/>
        <w:t>rzeczowym wykonaniem tego zadania nie powinno się wychodzić poza 20 – maksymalnie koniec września 2014 r.</w:t>
      </w:r>
    </w:p>
    <w:p w:rsidR="00CA095F" w:rsidRDefault="00CA095F" w:rsidP="00CA095F">
      <w:pPr>
        <w:jc w:val="both"/>
      </w:pPr>
      <w:r>
        <w:t>- realizacja projektu edukacyjne Wrota Regionu Łódzkiego – projekt realizowany wspólnie z Urzędem Marszałkowskim w Łodzi, który jest liderem dla samorządów gminnych. Wkład własny – 15 % na kwotę 15.375,00 zł, a pozostałe środki w kwocie 87.125,00 zł – to środki unijne.</w:t>
      </w:r>
    </w:p>
    <w:p w:rsidR="00CA095F" w:rsidRDefault="00CA095F" w:rsidP="00CA095F">
      <w:pPr>
        <w:jc w:val="both"/>
      </w:pPr>
      <w:r>
        <w:t>- doposażenie placu zabaw przy przedszkolu gminnym w Będkowie; dla realizacji tego zadania zapisana została w projekcie budżetu kwota 30.000,00 zł.</w:t>
      </w:r>
    </w:p>
    <w:p w:rsidR="00CA095F" w:rsidRDefault="00CA095F" w:rsidP="00CA095F">
      <w:pPr>
        <w:jc w:val="both"/>
      </w:pPr>
      <w:r>
        <w:t>Zadania te są w znacznym stopniu zaawansowania, polegającym na  przygotowaniu dokumentacji technicznej i podpisaniu umów.</w:t>
      </w:r>
    </w:p>
    <w:p w:rsidR="00CA095F" w:rsidRDefault="00CA095F" w:rsidP="00CA095F">
      <w:pPr>
        <w:jc w:val="both"/>
      </w:pPr>
      <w:r>
        <w:t>Projekt budżetu zakłada na lata 2015-2016 i 2017-2018 kolejne zadania inwestycyjne;  są one wpisane do Wieloletniej Prognozy Finansowej Gminy Będków – zostały sformułowane na podstawie zgłoszonych wniosków przez radnych, członków komisji, a także rady sołeckie w formie pisemnych wystąpień skierowanych do Urzędu Gminy Będków. To, co proponuje się do realizacji, będzie kwestią dalszych dyskusji nowego samorządu. Czy wszystkie zaplanowane zadania zostaną przyjęte do realizacji – trudno powiedzieć. Wójt Gminy nawiązując do zadań gospodarczych wyszczególnionych w Wieloletniej Prognozie Finansowej stwierdził, co następuje:  odbyła się dyskusja na temat wniosku Pana Sołtysa sołectwa Będków dotyczącego sceny letniej w Będkowie. Projekt budżetu uwzględnia to zadanie i zakłada środki własne, a ich wielkość odzwierciedla możliwości budżetu gminy. Nie ma tutaj jeszcze środków unijnych z tej racji, że do dnia dzisiejszego nie ma precyzyjnych zasad  finansowania środkami unijnymi w latach 2014-2020. Jeżeli takie środki będą, to na pewno  gmina będzie się o nie ubiegać. Na powyższe  zadanie zaplanowana jest kwota 150 tysięcy zł na lata 2016-2017 z wyszczególnieniem kwoty 30 tysięcy zł na rok 2016 i kwoty 120 tysięcy zł na rok 2017. W Prognozie tej są także uwzględnione wnioski samorządów wiejskich z Remiszewic i Teodorowa dotyczące budowy nowych świetlic wiejskich w tych miejscowościach. Te zadania są włączone do jednego projektu. Jeżeli będzie tak, jak się mówi, że procentowy udział środków unijnych do kosztów kwalifikowanych miałby wzrosnąć do 80 % i Vat miałby być kosztem kwalifikowanym, to te propozycje jakby urealniają dodatkowe zadania, ale czy tak będzie czas pokaże. Na te zadania, zapisane w jednym projekcie planuje się środki w wysokości 300 tysięcy zł na lata 2017-2018. Kolejnymi zadaniami są:  jest remont bloku nauczyciela przy ulicy Reymonta 9 w Będkowie na kwotę 40 tysięcy zł z podziałem po 20 tysięcy zł na rok 2015 i 2016, remont świetlicy wiejskiej w m. Ceniawy; wniosek dotyczy wymiany podłóg, stolarki okiennej i drzwiowej – zapisana kwota na to zadanie wynosi 100 tysięcy zł z podziałem: 20 tysięcy zł na rok 2015 i 20 tysięcy zł na rok 2016, remont świetlicy w Rudniku, na który planuje się kwotę 159 tysięcy zł, z czego 9 tysięcy zł wydatkowano już wcześniej, a 150 tysięcy zł na lata 2015-2016, remont świetlicy w m. Prażki z zaplanowaną kwotą 100 tysięcy zł: 20 tysięcy zł na rok 2015 i 80 tysięcy zł na rok 2016, termomodernizacja świetlicy w Kalinowie (ocieplenie obiektu) – kwota 60 tysięcy zł: 40 tysięcy zł na rok 2015 i 20 tysięcy zł na rok 2016, rozbudowa i przebudowa domu kultury w Będkowie – zadanie omówione przy projekcie budżetu gminy na rok 2014. Wieloletnia Prognoza Finansowa nie zawiera zadań drogowych z tej racji, że są to zadania jednoroczne. Zadania te są zawarte wyłącznie w budżecie gminy na dany rok kalendarzowy. Kolejny projekt budżetu gminy na rok 2015 będzie także uwzględniał przedmiotowe zadania; najdłużej w tym zakresie oczekuje wniosek Magdalenki.</w:t>
      </w:r>
    </w:p>
    <w:p w:rsidR="00CA095F" w:rsidRDefault="00CA095F" w:rsidP="00CA095F">
      <w:pPr>
        <w:jc w:val="both"/>
      </w:pPr>
      <w:r>
        <w:t xml:space="preserve">Wójt Gminy nawiązał do zadań inwestycyjnych dotyczących ocieplenia w roku 2014 świetlic wiejskich w Nowinach i Sługocicach: te dodatkowe zadania dotyczą obiektów wyremontowanych w roku 2013 i mają swoją słuszność z tego powodu, że szkoda byłoby zmarnować tego, co dużym wysiłkiem – przy udziale środków unijnych – zostało zrobione. Dyskusja na ten temat toczyła się w związku z wzięciem także pod uwagę oświaty gminnej, </w:t>
      </w:r>
      <w:r>
        <w:lastRenderedPageBreak/>
        <w:t>określanej jako priorytet, który należy mieć na względzie w pierwszej kolejności. Z takim wnioskiem wystąpiły dwie komisje: rewizyjna i oświaty, zdrowia, kultury, sportu, bezpieczeństwa publicznego. Wójt Gminy stwierdził: w trakcie omawiania projektu budżetu gminy na rok 2014 zobowiązałem się i podtrzymuję swoje zobowiązanie, żeby ochronić ocieplenie tych świetlic i znaleźć  także rozwiązanie na rzecz obiektów oświatowych; chodzi tutaj o wymianę okien w tych pomieszczeniach, gdzie nie zostały jeszcze wymienione. Jeżeli chodzi o prace termomodernizacyjne, czyli obłożenie styropianem i  położenie tynków zewnętrznych – są wykonane na obiekcie szkoły. Co do okien – wymiana została rozpoczęta od sal lekcyjnych, później z różnych względów, głównie finansowych prace te na pewien okres zostały przerwane. Okna wymienione  w salach lekcyjnych poza biblioteką i jedną salą dydaktyczną, Moje zobowiązanie jest takie, aby jeszcze na tek rok (koniec grudnia 2013 r.)  – będzie to przedmiotem najbliższej sesji -  Rada wyraziła zgodę na wykonanie wymiany okien w pomieszczeniach: w sali lekcyjnej, bibliotece (szkoły) i gabinecie logopedy (przedszkole), tym bardziej, że warunki pogodowe sprzyjają wykonaniu tych prac -  także z tego względu, że jest okres ferii świątecznych. Na to zadanie przeznacza się środki w wysokości 10.500,00 zł. Niezależnie od powyższego, na pierwszej sesji w roku 2014 zobowiązuję się – mówił Wójt Gminy – przygotować zmianę do Wieloletniej Prognozy Finansowej – tak, aby w latach 2015 i 2016 zabezpieczyć po 30 tysięcy zł na kontynuację wymiany okien, może niekoniecznie okien w piwnicach, ale w sali gimnastycznej, korytarzach, łączniku między przedszkolem a szkołą. Nie wprowadziłem tych zadań do projektu budżetu roku 2014 z racji tego, że pod opinię Regionalnej Izby Obrachunkowej został przedłożony projekt budżetu przygotowany na dzień 15 listopada 2013 r.</w:t>
      </w:r>
    </w:p>
    <w:p w:rsidR="00CA095F" w:rsidRDefault="00CA095F" w:rsidP="00CA095F">
      <w:pPr>
        <w:jc w:val="both"/>
      </w:pPr>
      <w:r>
        <w:t>Skarbnik Gminy: projekt budżetu gminy na rok 2014 zamyka się deficytem, który wynika z tego, że dochody wynoszą 11.797.174,00 zł, a wydatki 12.453.190,00 zł. Wydatki inwestycyjne (majątkowe)  – 3.531.523,00 zł (kwota ta dotyczy tylko roku 2014, kwoty pozostałych lat 2014-2018 są ujęte w Wieloletniej Prognozie Finansowej – do 2029 r. jest sporządzona z racji spłaty zadłużenia, jakie przypada szczególnie z Funduszu Ochrony Środowiska i Gospodarki Wodnej, gdzie jest zaciągnięta pożyczka  na okres 15 lat. Deficyt zamknięty jest kwotą 656.006,00 zł. Planuje się zaciągnąć kredyt w wysokości 1.600.776,00 zł dodatkowo ze środków UE w Banku Gospodarstwa Krajowego  - jest to kwota 32.464,00 zł – w opinii jest wyodrębniona kwota 400.000,00 zł – będzie zaciągnięta na rozbudowę domu kultury w Będkowie – jest to kwota, która będzie zaciągnięta i spłacona w roku 2014, dlatego nie jest ujęta w roku dłuższym do spłaty, ponieważ są to środki unijne i nie jest to kredyt jednoroczny, więc nie jest ujęty w WPF i do spłaty w latach następnych.  Spłacony został kredyt w wysokości 450 tysięcy zł, a oprócz tego 1.227.234,00 zł są to środki unijne, które były już zaciągnięte w roku wcześniejszym. Na dzień dzisiejszy wiemy, że zmiana wynika z otrzymania – po sporządzeniu projektu i po zaopiniowaniu otrzymaliśmy środki, z których część spłaciliśmy  w Banku Gospodarstwa Krajowego. Otrzymana kwota to 209.006,00 zł, z tego spłaciliśmy 177 tysięcy zł, a kwota 31.000,00 zł pozostała na koncie gminy.</w:t>
      </w:r>
    </w:p>
    <w:p w:rsidR="00CA095F" w:rsidRPr="00106E99" w:rsidRDefault="00CA095F" w:rsidP="00CA095F">
      <w:pPr>
        <w:pStyle w:val="Bezodstpw"/>
        <w:tabs>
          <w:tab w:val="left" w:pos="8505"/>
        </w:tabs>
        <w:jc w:val="both"/>
        <w:rPr>
          <w:rFonts w:ascii="Times New Roman" w:hAnsi="Times New Roman" w:cs="Times New Roman"/>
          <w:sz w:val="24"/>
          <w:szCs w:val="24"/>
        </w:rPr>
      </w:pPr>
      <w:r w:rsidRPr="00106E99">
        <w:rPr>
          <w:rFonts w:ascii="Times New Roman" w:hAnsi="Times New Roman" w:cs="Times New Roman"/>
          <w:sz w:val="24"/>
          <w:szCs w:val="24"/>
        </w:rPr>
        <w:t xml:space="preserve">Wójt Gminy wypowiedział się na temat długu publicznego, który podlega bieżącej weryfikacji kontroli. W opinii Regionalnej Izby Obrachunkowej pojawia się stwierdzenie – z istotnymi uwagami. Wynika to z tego, oceniający nie widzą jeszcze tego, że za chwilę zwrócimy się do Rady z prośbą o wyrażenie zgody na spłatę 945 tysięcy zł. Gdyby nie było tej spłaty, to  wskaźniki byłyby bardziej „napięte” aniżeli po spłaceniu. To będzie przedmiotem kolejnej uchwały, którą będziemy chcieli przyjąć w dniu dzisiejszym. Chcę powiedzieć precyzyjnie, że poziom zadłużenia na koniec 2013 r. w stosunku do pozycji, które są kwalifikowane do poziomu zadłużenia wyniesie 4.860 tysięcy zł przy  11 mln dochodach budżetowych, co stanowi niespełna 45 %. Jeżeli wykonamy wszystkie te zadania, które mamy  przewidziane w projekcie budżetu z uwzględnieniem także tych oświatowych, które wynikają ze zgłoszonych wniosków, to sądzę, że ten poziom zadłużenia będzie oscylował  w granicach </w:t>
      </w:r>
      <w:r w:rsidRPr="00106E99">
        <w:rPr>
          <w:rFonts w:ascii="Times New Roman" w:hAnsi="Times New Roman" w:cs="Times New Roman"/>
          <w:sz w:val="24"/>
          <w:szCs w:val="24"/>
        </w:rPr>
        <w:lastRenderedPageBreak/>
        <w:t>5 i pół mln, a zatem uważam, że ze względów bezpieczeństwa finansów publicznych od roku 2015 powinien być 2-3 % do roku  redukowany do poziomu w granicach 45 %.</w:t>
      </w:r>
    </w:p>
    <w:p w:rsidR="00CA095F" w:rsidRDefault="00CA095F" w:rsidP="00EC3B9E">
      <w:pPr>
        <w:jc w:val="both"/>
      </w:pPr>
    </w:p>
    <w:p w:rsidR="00CA095F" w:rsidRPr="00821C09" w:rsidRDefault="00CA095F" w:rsidP="00CA095F">
      <w:pPr>
        <w:pStyle w:val="Bezodstpw"/>
        <w:tabs>
          <w:tab w:val="left" w:pos="8505"/>
        </w:tabs>
        <w:jc w:val="both"/>
        <w:rPr>
          <w:rFonts w:ascii="Times New Roman" w:hAnsi="Times New Roman" w:cs="Times New Roman"/>
          <w:sz w:val="24"/>
          <w:szCs w:val="24"/>
        </w:rPr>
      </w:pPr>
      <w:r w:rsidRPr="00821C09">
        <w:rPr>
          <w:rFonts w:ascii="Times New Roman" w:hAnsi="Times New Roman" w:cs="Times New Roman"/>
          <w:sz w:val="24"/>
          <w:szCs w:val="24"/>
        </w:rPr>
        <w:t>W punkcie przeznaczonym na dyskusję głos zabrali:</w:t>
      </w:r>
    </w:p>
    <w:p w:rsidR="00CA095F" w:rsidRPr="00821C09" w:rsidRDefault="00CA095F" w:rsidP="00CA095F">
      <w:pPr>
        <w:pStyle w:val="Bezodstpw"/>
        <w:tabs>
          <w:tab w:val="left" w:pos="8505"/>
        </w:tabs>
        <w:jc w:val="both"/>
        <w:rPr>
          <w:rFonts w:ascii="Times New Roman" w:hAnsi="Times New Roman" w:cs="Times New Roman"/>
          <w:sz w:val="24"/>
          <w:szCs w:val="24"/>
        </w:rPr>
      </w:pPr>
      <w:r w:rsidRPr="00821C09">
        <w:rPr>
          <w:rFonts w:ascii="Times New Roman" w:hAnsi="Times New Roman" w:cs="Times New Roman"/>
          <w:sz w:val="24"/>
          <w:szCs w:val="24"/>
        </w:rPr>
        <w:t>1/ Pani Edyta Szulc – Przewodnicząca Komisji Rewizyjnej odczytała wnioski:  komisji rewizyjnej, Komisji rozwoju gospodarczego i budżetu, Komisji oświaty, zdrowia, kultury, sportu i bezpieczeństwa publicznego zgłoszone z czasie posiedzeń  poświęconych rozpatrzeniu projektu budżetu gminy na rok 2014.</w:t>
      </w:r>
    </w:p>
    <w:p w:rsidR="00CA095F" w:rsidRPr="00821C09" w:rsidRDefault="00CA095F" w:rsidP="00CA095F">
      <w:pPr>
        <w:pStyle w:val="Bezodstpw"/>
        <w:tabs>
          <w:tab w:val="left" w:pos="8505"/>
        </w:tabs>
        <w:jc w:val="both"/>
        <w:rPr>
          <w:rFonts w:ascii="Times New Roman" w:hAnsi="Times New Roman" w:cs="Times New Roman"/>
          <w:sz w:val="24"/>
          <w:szCs w:val="24"/>
        </w:rPr>
      </w:pPr>
      <w:r w:rsidRPr="00821C09">
        <w:rPr>
          <w:rFonts w:ascii="Times New Roman" w:hAnsi="Times New Roman" w:cs="Times New Roman"/>
          <w:sz w:val="24"/>
          <w:szCs w:val="24"/>
        </w:rPr>
        <w:t>2/ Pan Ryszard Karzatka zwrócił uwagę na zapis w opinii Regionalnej Izby Obrachunkowej w Łodzi dotyczący uzależnienia spłaty należności od otrzymanych środków z Unii Europejskiej, pytając Wójta Gminy o stanowisko w tym względzie.</w:t>
      </w:r>
    </w:p>
    <w:p w:rsidR="00CA095F" w:rsidRPr="00821C09" w:rsidRDefault="00CA095F" w:rsidP="00CA095F">
      <w:pPr>
        <w:pStyle w:val="Bezodstpw"/>
        <w:tabs>
          <w:tab w:val="left" w:pos="8505"/>
        </w:tabs>
        <w:jc w:val="both"/>
        <w:rPr>
          <w:rFonts w:ascii="Times New Roman" w:hAnsi="Times New Roman" w:cs="Times New Roman"/>
          <w:sz w:val="24"/>
          <w:szCs w:val="24"/>
        </w:rPr>
      </w:pPr>
      <w:r w:rsidRPr="00821C09">
        <w:rPr>
          <w:rFonts w:ascii="Times New Roman" w:hAnsi="Times New Roman" w:cs="Times New Roman"/>
          <w:sz w:val="24"/>
          <w:szCs w:val="24"/>
        </w:rPr>
        <w:t>Wójt Gminy stwierdził, że w tej kwestii nie powinno być żadnych problemów, ponieważ dotychczasowe działania  gminy w tym zakresie pozwoliły na otrzymanie dotacji unijnych, a tym samym spłatę  zaciągniętych pożyczek, w kolejnym roku sytuacja powinna być taka sama, tym bardziej, że podpisane są umowy, a także nie powinno być kłopotów z samym rozliczeniem inwestycji. Pozytywnym przykładem jest, np. I etap budowy sieci kanalizacji sanitarnej. Myślę, że nie dłużej, jak do końca marca 2014 r. powinniśmy odzyskać 500 tysięcy zł z tytułu wybudowanych świetlic wiejskich i kolejne 400 tysięcy z domu kultury w Będkowie. Na swoim koncie mamy prawidłowe rozliczenia budowy linii kanalizacyjnej Będków – Rudnik, rozbudowy świetlic wiejskich w m. Brzustów i Wykno. Najważniejsze w tym jest dopilnowanie terminów związanych z realizacją zadania i  jego rozliczeniem bez wychodzenia poza koniec roku 2014.</w:t>
      </w:r>
    </w:p>
    <w:p w:rsidR="00CA095F" w:rsidRDefault="00CA095F" w:rsidP="00CA095F">
      <w:pPr>
        <w:jc w:val="both"/>
      </w:pPr>
      <w:r>
        <w:t>3/ Pan Tadeusz Chrustowski nawiązując do budowy nowej linii kanalizacyjnej Będków-Zacharz</w:t>
      </w:r>
      <w:r w:rsidR="00AF3CCA">
        <w:t xml:space="preserve"> </w:t>
      </w:r>
      <w:r>
        <w:t>-</w:t>
      </w:r>
      <w:r w:rsidR="00AF3CCA">
        <w:t xml:space="preserve"> </w:t>
      </w:r>
      <w:r>
        <w:t>Nowiny oraz Rosocha pytał, jaka jest liczba posesji podłączonych do sieci kanalizacji sanitarnej wybudowanej wcześniej.</w:t>
      </w:r>
    </w:p>
    <w:p w:rsidR="00CA095F" w:rsidRDefault="00CA095F" w:rsidP="00CA095F">
      <w:pPr>
        <w:jc w:val="both"/>
      </w:pPr>
      <w:r>
        <w:t>Wójt Gminy:  jeżeli chodzi o n</w:t>
      </w:r>
      <w:r w:rsidR="00AF3CCA">
        <w:t>owo budowaną sieć kanalizacyjną</w:t>
      </w:r>
      <w:r>
        <w:t>, to można się do niej podłączyć tylko na odcinku do P</w:t>
      </w:r>
      <w:r w:rsidR="00AF3CCA">
        <w:t>ana M. Stolarskiego w Będkowie  - jest także podłączona szkoła i</w:t>
      </w:r>
      <w:r>
        <w:t xml:space="preserve"> 5 posesji w Rososze. Jeżeli chodzi o posesje w Zacharz</w:t>
      </w:r>
      <w:r w:rsidR="004B5C27">
        <w:t>u i Nowinach – na razie nie można</w:t>
      </w:r>
      <w:r>
        <w:t xml:space="preserve"> się podłączyć z uwagi na to, że przepompownie jeszcze nie działają. Co do odcinka sieci kanalizacji sanitarnej w m. Będków</w:t>
      </w:r>
      <w:r w:rsidR="00392106">
        <w:t>-</w:t>
      </w:r>
      <w:r>
        <w:t xml:space="preserve">Rosocha-Wykno-Rudnik – liczba podłączonych posesji wynosi w granicach sześćdziesiąt kilka procent. Próbujemy zachęcić właścicieli posesji poprzez osobę, która prowadzi inkaso należności. Okazuje się jednak, że chyba nie unikniemy pewnych form nakazowych. Regulamin utrzymania czystości i </w:t>
      </w:r>
      <w:r w:rsidR="00392106">
        <w:t xml:space="preserve">porządku na terenie gminy jest </w:t>
      </w:r>
      <w:r>
        <w:t>właśnie taką formą; z tego regulaminu wynika, że w ciągu roku od momentu zbudowania sieci, właściciel posesji – jeżeli ma do niej dostęp powinien się podłączyć.</w:t>
      </w:r>
    </w:p>
    <w:p w:rsidR="00CA095F" w:rsidRDefault="00CA095F" w:rsidP="00CA095F">
      <w:pPr>
        <w:jc w:val="both"/>
      </w:pPr>
      <w:r>
        <w:t>4/ Pani Renata Szymańska nawiązała do planowanych prac ocieplenia świetlic wiejskich w Nowinach i Sługocicach i środków na ten cel z budżetu gminy. A zatem realizacja tych prac nie jest uzależniona od środków unijnych, co stwarza możliwość przesunięcia ich w czasie. Wnioskowane prace związane ze szkołą czy z blokiem nauczyciela (Reymonta 9) także nie mają żądnego związku ze środkami unijnymi, więc chciałabym, aby wziąć je pod uwagę – mówiła radna. Chcę także zwrócić się do sołtysów o wsparcie tych propozycji, które tak naprawdę powinny być zrobione wcześniej, a remonty świetlic odsunąć na później. Chodzi nam o to, aby te priorytetowe zadania zostały przyjęte do budżetu gminy na rok 2014 po to, by przyspieszyć ich wykonanie. Moim zdaniem – mówiła radna – taka zmiana jest możliwa, tym bardziej że nie chodzi tutaj o środki unijne.</w:t>
      </w:r>
    </w:p>
    <w:p w:rsidR="00CA095F" w:rsidRDefault="00CA095F" w:rsidP="00CA095F">
      <w:pPr>
        <w:jc w:val="both"/>
      </w:pPr>
      <w:r>
        <w:t xml:space="preserve">Wójt Gminy stwierdził, że wnioskowane zadania nie wymagają procedury szczegółowego projektowania, i z tym związanych nakładów, więc można je wziąć pod uwagę, np. w oparciu o środki z działu – Gospodarka komunalna, więc na pewno sukcesywnie będą realizowane z nadejściem wiosny. Jeżeli nadal chcemy rozważać zamianę tych zadań dla przyspieszenia zgłoszonych propozycji, to oczywiście takie pole manewru istnieje. Co do możliwości </w:t>
      </w:r>
      <w:r>
        <w:lastRenderedPageBreak/>
        <w:t>realizacji  kolejnych inwestycji większych udziałem środków unijnych, typu scena letnia, czy świetlice w Pr</w:t>
      </w:r>
      <w:r w:rsidR="009C0339">
        <w:t xml:space="preserve">ażkach, Ceniawach, ewentualnie </w:t>
      </w:r>
      <w:r>
        <w:t>budowa nowych w Remiszewicach i Teodorowie będą podlegać</w:t>
      </w:r>
      <w:r w:rsidR="009C0339">
        <w:t xml:space="preserve"> rozpatrzeniu przez nowy samorząd</w:t>
      </w:r>
      <w:r>
        <w:t>, jednak na dzień dzisiejszy ich realizacja uzależniona jest od możliwości  pozyskania środków zewnętrznych – takie są założenia do WPF i projektu budżetu, Co do ewentualnej zamiany zadań, czy zdjęciem czegoś z pozycji budżetowej, a przyśpieszeniem realizacji innego zadania w zakresie wnioskowanym, zawsze można procedować.</w:t>
      </w:r>
    </w:p>
    <w:p w:rsidR="00CA095F" w:rsidRDefault="00CA095F" w:rsidP="00CA095F">
      <w:pPr>
        <w:jc w:val="both"/>
      </w:pPr>
      <w:r>
        <w:t>5/ Pani Krystyna Krasoń pytała Pana Wójta: w jakim stopniu będą realizowane zadania wynikające ze zgłoszonych wniosków przez komisje Rady, i czy nie musimy wnosić żadnych poprawek w tym momencie, tylko tak jak Pan Wójt mówi, że będą one jakby na bieżąco brane pod uwagę. Uważam jednak</w:t>
      </w:r>
      <w:r w:rsidR="00344979">
        <w:t xml:space="preserve"> za zasadne</w:t>
      </w:r>
      <w:r>
        <w:t xml:space="preserve"> złożenie obietnicy</w:t>
      </w:r>
      <w:r w:rsidR="00344979" w:rsidRPr="00344979">
        <w:t xml:space="preserve"> </w:t>
      </w:r>
      <w:r w:rsidR="00344979">
        <w:t>przez Pana Wójta</w:t>
      </w:r>
      <w:r>
        <w:t>, że te wnioski odczytane przez Przewodniczącą Komisji Rewizyjnej zostaną wdrożone w życie, nie mówiąc o scenie letniej, która jest inwestycją większą i wymaga rozłożenia w czasie.</w:t>
      </w:r>
    </w:p>
    <w:p w:rsidR="00CA095F" w:rsidRDefault="00CA095F" w:rsidP="00CA095F">
      <w:pPr>
        <w:jc w:val="both"/>
      </w:pPr>
      <w:r>
        <w:t>Wójt Gminy w odniesieniu do wniosków komi</w:t>
      </w:r>
      <w:r w:rsidR="00B21DFA">
        <w:t>sji stwierdził, że te wnioski,</w:t>
      </w:r>
      <w:r>
        <w:t xml:space="preserve"> jeżeli nie  wszystkie, to zdecydowania ich większość, bo, np.: jeżeli chodzi o wyposażenie szkoły pod kątem sześciolatków – to środki na ten cel są z działu – Oświata i wychowanie, a nie z działu – Gospodarka komunalna. Jednak generalnie rzecz biorąc, ja czekam na dalsze sugestie, czy pilne potrzeby. Nie ukrywam, że jestem w bezpośrednim kontakcie z Panią Dyrektor zespołu szkolno-gimnazjalnego, i w przypadku jakichkolwiek potrzeb w tym względzie, będę reagował</w:t>
      </w:r>
      <w:r w:rsidR="00567C3A">
        <w:t xml:space="preserve"> </w:t>
      </w:r>
      <w:r>
        <w:t>-</w:t>
      </w:r>
      <w:r w:rsidR="00567C3A">
        <w:t xml:space="preserve"> </w:t>
      </w:r>
      <w:r>
        <w:t>mówił Wójt Gminy.  Pozostałe elementy, które wynikają z wniosków będą realizowane ze środków działu – Gospodarka komunalna. Czy wszystkie uda się zrealizować w całości w roku 2014 – dzisiaj nie jestem w stanie odpowiedzieć, ale mogę powiedzieć, że zdecydowana większość tych spraw. Myślę, że w terminie do końca marca 2014 r. przygotuję dla Państwa precyzyjną informację, co będzie mogło być zrobione pod dyskusję. Co do kwestii, np.: utwardzenia drogi czy chodnika przy bloku, parkingu – są to takie zagadnienia, wobec których  mam pewne pom</w:t>
      </w:r>
      <w:r w:rsidR="0080581D">
        <w:t xml:space="preserve">ysły na ich realizację; </w:t>
      </w:r>
      <w:r>
        <w:t xml:space="preserve"> materiał </w:t>
      </w:r>
      <w:r w:rsidR="0080581D">
        <w:t xml:space="preserve">w części </w:t>
      </w:r>
      <w:r>
        <w:t>jest zakupiony, ale gdybyśmy na przykład chcieli przyspieszyć termomodernizację bloku nauczyciela przy ul. Reymonta 9, to roboty te raczej musia</w:t>
      </w:r>
      <w:r w:rsidR="00FA528D">
        <w:t xml:space="preserve">łyby się odbyć kosztem jakiejś </w:t>
      </w:r>
      <w:r>
        <w:t xml:space="preserve"> innej inwestycji. Uważam, że z rzeczami mniejszymi powinniśmy sobie poradzić – koniec roku</w:t>
      </w:r>
      <w:r w:rsidR="00FA528D">
        <w:t xml:space="preserve"> 2013</w:t>
      </w:r>
      <w:r>
        <w:t xml:space="preserve"> na to wskazuje. W połowie tego roku informowałem Państwa – mówił Wójt Gminy – że sytuacja finansowa jest trudna, że udziały z Urzędu Skarbowego w formie karty podatkowej wpływają nie tak jakbyśmy sobie tego życzyli. Inwestując</w:t>
      </w:r>
      <w:r w:rsidR="0042646B">
        <w:t xml:space="preserve"> kwotą 150 tysięcy zł  w rzeczy</w:t>
      </w:r>
      <w:r>
        <w:t>, o których dzisiaj się mówi, to bardzo wiele można byłoby zrealizować, tym bardziej, że tak daleko od planowanych dochodów  z Urzędu Skarbowego nie odbiegamy, więc wydaje się, że całkiem realne staje się wychodzenie naprzeciw  tym wnioskom – środki z działu – Gospodarka komunalna. Ch</w:t>
      </w:r>
      <w:r w:rsidR="00D8612B">
        <w:t>ciałbym jeszcze zwróci</w:t>
      </w:r>
      <w:r>
        <w:t>ć uwagę na jeden element związany z projektem budżetu gminy: planowaliśmy budowę domu kultury w Będkowie co najmniej do czerwca 2015 r. – takie były założenia, natomiast ze względów formalnych zobligowano nas do tego, żeby realizację tego zadania przyspieszyć, i to ma swoje skutki także ekonomiczne. Gdyby tak nie było, dom kultury „rozciągnięty” zos</w:t>
      </w:r>
      <w:r w:rsidR="0042646B">
        <w:t xml:space="preserve">tałby na dwa lata, co pozwoliłoby gminie utrzymać się w </w:t>
      </w:r>
      <w:r>
        <w:t>granicach 45-47 % zadłużenia. W obecnej sytuacji inwestycja ta została skumulowana</w:t>
      </w:r>
      <w:r w:rsidR="002A37E5">
        <w:t xml:space="preserve"> z dwóch lat – do jednego roku.</w:t>
      </w:r>
      <w:r>
        <w:t xml:space="preserve"> Nie znaczy, że w to miejsce da się wprowadzić dwie czy trzy kolejne; względy matematyczne na to nie pozwalają.</w:t>
      </w:r>
    </w:p>
    <w:p w:rsidR="00CA095F" w:rsidRDefault="00CA095F" w:rsidP="00CA095F">
      <w:pPr>
        <w:jc w:val="both"/>
      </w:pPr>
      <w:r>
        <w:t>6/ Pani Krystyna Krasoń stosownie do wypowiedzi Wójta Gminy dotyczącej domu kultury w Będkowie stwierdziła, że dom kul</w:t>
      </w:r>
      <w:r w:rsidR="00A96778">
        <w:t xml:space="preserve">tury, </w:t>
      </w:r>
      <w:r>
        <w:t xml:space="preserve">to znakomity sukces zważywszy na to, że „wyskoczyły” nam dwie świetlice w sytuacji, gdy pewne rzeczy są priorytetami, i generalnie rzecz biorąc prawie jednogłośnie opowiedzieli </w:t>
      </w:r>
      <w:r w:rsidR="00A96778">
        <w:t xml:space="preserve">się za tym </w:t>
      </w:r>
      <w:r>
        <w:t xml:space="preserve">członkowie komisji podczas  rozpatrywania projektu budżetu gminy na rok 2014. Te priorytety, które zostały umieszczone we wnioskach komisji zostały uznane za zadania pierwszoplanowe, więc jest to moment właśnie teraz, później może okazać się to bardzo trudne. Jeżeli nie odłożymy na później zadań </w:t>
      </w:r>
      <w:r>
        <w:lastRenderedPageBreak/>
        <w:t>trochę mniej priorytetowych, tj. dwóch świetlic na rzecz zespołu szkolno-gimnazjalnego, przedszkola, parkingu, itd., to wtedy część z tych priorytetów nie zostanie zrealizowane. Czy w tej sytuacji nie należałoby  zadać pytanie radnym na co się decydują, i w jaki sposób chcą do tego podejść, zanim przystąpimy do głosowania. To od nas zależy, albo jesteśmy za propozycjami, albo jesteśmy za, ale z pewnymi zmianami, więc trzeba się zdecydować, bo znów będzie pewna niekonsekwencja wobec ustaleń na wspólnym posiedzeniu, gdzie najpierw mówimy tak, a na sesji w szerszym gronie zajmujemy inne stanowisko, w wyniku czego część radnych jest postawiona w niezbyt dobrym świetle i zgodzić się ma na coś, na co nie jest w stanie się zgodzić. Proszę zatem znaleźć wyjście w tej sytuacji – tymi słowami Radna zwróciła się z prośbą do Pana Przewodniczącego Rady.</w:t>
      </w:r>
    </w:p>
    <w:p w:rsidR="00CA095F" w:rsidRDefault="00CA095F" w:rsidP="00CA095F">
      <w:pPr>
        <w:jc w:val="both"/>
      </w:pPr>
      <w:r>
        <w:t>Odpowiedź Przewodniczącego Rady jest następująca: prawo do zgłaszania autopoprawek do budżetu gminy ma Pan Wójt.</w:t>
      </w:r>
    </w:p>
    <w:p w:rsidR="00CA095F" w:rsidRDefault="00CA095F" w:rsidP="00CA095F">
      <w:pPr>
        <w:jc w:val="both"/>
      </w:pPr>
      <w:r>
        <w:t>7/ Pan Henryk Żuława  - Przewodniczący Komisji Rolnictwa Rady Gminy w Będkowie stwierdził:  z uwagi na rolniczy charakter gminy, wydaje mi się, że trzeba także uwzględnić potrzeby  lokalne danej wsi, tym bardziej, że rolnicy płacą podatki do budżetu gminnego. Dla środowiska wiejskiego tego typu obiekty są bardzo ważne, stanowią jedyne miejsca, gdzie można spotkać się w celach sołeckich. Korzystamy z podatków rolnika, a tymczasem  chcemy realizować  zadania z  innej dziedziny takie jak: ocieplenie bloku czy naprawa chodnika przy nim (zadania te nie dotyczą dzieci szkolnych).</w:t>
      </w:r>
    </w:p>
    <w:p w:rsidR="00CA095F" w:rsidRDefault="00CA095F" w:rsidP="00CA095F">
      <w:pPr>
        <w:jc w:val="both"/>
      </w:pPr>
      <w:r>
        <w:t>8/ Pani Renata Szymańska stwierdziła: Pan radny Żuława ma rację, jednak trzeba zdać sobie sprawę z tego, co znaczy priorytet. Uważam, że to, co  jest dla nas wszystkich wspólne powinno być pierwsze do wykonania. Świetlice w taki sam sposób brane były pod uwagę przy podejmowaniu decyzji dotyczących prac remontowych.  Jeżeli chodzi o szkołę, chodniki, bloki – to sprawy te były poruszane już od kilku lat – od początku kadencji Rady, więc powinny być już załatwione w 2013 r. – nie okna w Kalinowie, tylko okna w szkole i przedszkolu. Takie jest nasze zdanie, jako Komisji, gdyby było wzięte pod uwagę, to zadania byłyby już realizowane w 2013 r., a w 2014 r. najwyżej dokończone. Nawet te ostatnie dni tego roku (przy sprzyjającej pogodzie) można było wykorzystać na zrobienie  chodnika, który powinien być już zrobiony. Jego zły stan stanowi zagrożenie dla osób, które z niego korzystają. Nie można zatem czekać, aż coś złego się stanie. Trzeba potraktować sprawę chodnika, jako bardzo pilną.</w:t>
      </w:r>
    </w:p>
    <w:p w:rsidR="00CA095F" w:rsidRDefault="00CA095F" w:rsidP="00CA095F">
      <w:pPr>
        <w:jc w:val="both"/>
      </w:pPr>
      <w:r>
        <w:t>9/ Pani Krystyna Krasoń skierowała zapytanie do Pana Wójta, czy podejmie decyzję o wniesieniu tych poprawek do budżetu gminy na rok 2014.</w:t>
      </w:r>
    </w:p>
    <w:p w:rsidR="00CA095F" w:rsidRDefault="00CA095F" w:rsidP="00CA095F">
      <w:pPr>
        <w:jc w:val="both"/>
      </w:pPr>
      <w:r>
        <w:t xml:space="preserve">Odpowiedź Wójta Gminy:  autopoprawki do projektu budżetu – nie, natomiast w zmianach budżetowych na najbliższej sesji na pewno odniosę się nie tylko do wymiany okien, ale także do parkingu i drogi, zagospodarowania placu szkoły, czy skwerku – w związku z tym, że przekazałem projekt budżetu gminy na rok 2014 Regionalnej Izbie Obrachunkowej do zaopiniowania, i nie chciałbym, żeby opinia dotyczyła innego materiału. Biorę jednak pod uwagę to, co Państwo wnioskujecie i postaram się zarys zgłoszonych wniosków przedstawić w jak najszybszym czasie. Co do chodnika przy bloku nauczyciela przy ulicy Reymonta 11A uważam, że zadanie to chcemy wykonać na początku wakacji – najpierw dokończenie ocieplenia </w:t>
      </w:r>
      <w:r w:rsidR="00A411C9">
        <w:t xml:space="preserve">II </w:t>
      </w:r>
      <w:r>
        <w:t>części budynku mieszkalnego wraz z wymianą drzwi wejściowych, pomalowaniem klatek schodowych oraz położenie chodnika. Kolejność prac jest właściwa.</w:t>
      </w:r>
    </w:p>
    <w:p w:rsidR="00BB36D8" w:rsidRDefault="00BB36D8" w:rsidP="00CA095F">
      <w:pPr>
        <w:jc w:val="both"/>
      </w:pPr>
    </w:p>
    <w:p w:rsidR="00CA095F" w:rsidRDefault="00CA095F" w:rsidP="00CA095F">
      <w:pPr>
        <w:jc w:val="both"/>
      </w:pPr>
      <w:r>
        <w:t>Przewodniczący Rady stwierdził: wobec faktu nie zgłaszania się radnych do dyskusji – zamykam dyskusję na temat projektu budżetu gminy na rok 2014 przystąpię do odczytania projektu uchwały w sprawie uchwalenia budżetu gminy na rok 2014.</w:t>
      </w:r>
    </w:p>
    <w:p w:rsidR="00CA095F" w:rsidRDefault="00C206CA" w:rsidP="00EC3B9E">
      <w:pPr>
        <w:jc w:val="both"/>
      </w:pPr>
      <w:r>
        <w:t>Po odczytaniu projektu uchwały, przewodniczący obrad poddał go pod głosowanie.</w:t>
      </w:r>
    </w:p>
    <w:p w:rsidR="00D00886" w:rsidRPr="00A45ADB" w:rsidRDefault="00D00886" w:rsidP="00D00886">
      <w:pPr>
        <w:jc w:val="both"/>
      </w:pPr>
      <w:r w:rsidRPr="00A45ADB">
        <w:lastRenderedPageBreak/>
        <w:t>Wyniki głosowania jawnego: liczba radnych obecnych na sali obrad i bi</w:t>
      </w:r>
      <w:r w:rsidR="00B24EF9">
        <w:t>orących udział w głosowaniu – 15, liczba głosów „za” – 14</w:t>
      </w:r>
      <w:r w:rsidRPr="00A45ADB">
        <w:t>, liczba głosów „przeciw” – 0, liczba głosów „wstrzymujących się” – 1.</w:t>
      </w:r>
    </w:p>
    <w:p w:rsidR="00D00886" w:rsidRPr="00A45ADB" w:rsidRDefault="00D00886" w:rsidP="00D00886">
      <w:pPr>
        <w:jc w:val="both"/>
      </w:pPr>
    </w:p>
    <w:p w:rsidR="00D00886" w:rsidRPr="00A45ADB" w:rsidRDefault="00D00886" w:rsidP="00D00886">
      <w:pPr>
        <w:jc w:val="both"/>
      </w:pPr>
      <w:r w:rsidRPr="00A45ADB">
        <w:t>Przewodniczący Rady stwierdził</w:t>
      </w:r>
      <w:r>
        <w:t>, że uchwała</w:t>
      </w:r>
      <w:r w:rsidRPr="00A45ADB">
        <w:t xml:space="preserve"> w sprawie uchw</w:t>
      </w:r>
      <w:r>
        <w:t>alenia budżetu gminy na rok 2014 została podjęta 14</w:t>
      </w:r>
      <w:r w:rsidRPr="00A45ADB">
        <w:t xml:space="preserve"> głosami „za” i 1 głosem „wstrzymującym się”.</w:t>
      </w:r>
    </w:p>
    <w:p w:rsidR="00D00886" w:rsidRPr="00A45ADB" w:rsidRDefault="00D00886" w:rsidP="00D00886">
      <w:pPr>
        <w:jc w:val="both"/>
      </w:pPr>
    </w:p>
    <w:p w:rsidR="00D00886" w:rsidRPr="00A45ADB" w:rsidRDefault="00D00886" w:rsidP="00D00886">
      <w:pPr>
        <w:jc w:val="both"/>
      </w:pPr>
      <w:r>
        <w:t>Uchwała nr XXXVII/185/13 R</w:t>
      </w:r>
      <w:r w:rsidRPr="00A45ADB">
        <w:t>ady Gmin</w:t>
      </w:r>
      <w:r>
        <w:t>y w Będkowie z dnia 30 grudnia 2013 r.</w:t>
      </w:r>
      <w:r w:rsidRPr="00A45ADB">
        <w:t xml:space="preserve"> w sprawie uchw</w:t>
      </w:r>
      <w:r>
        <w:t>alenia budżetu gminy na rok 2014</w:t>
      </w:r>
      <w:r w:rsidRPr="00A45ADB">
        <w:t xml:space="preserve"> stanowi załącznik do protokołu sesji.</w:t>
      </w:r>
    </w:p>
    <w:p w:rsidR="00D00886" w:rsidRDefault="00D00886" w:rsidP="00EC3B9E">
      <w:pPr>
        <w:jc w:val="both"/>
      </w:pPr>
    </w:p>
    <w:p w:rsidR="00C206CA" w:rsidRDefault="00C206CA" w:rsidP="00C206CA">
      <w:pPr>
        <w:jc w:val="both"/>
      </w:pPr>
      <w:r>
        <w:t>Wójt Gminy podziękował Radzie za podjęcie uchwały budżetowej na rok 2014. Przyjęcie budżetu gminy daje szansę na współpracę na rzecz  jego wykonania. Ta współpraca pozwoli także na to, aby w trakcie jego realizacji znaczna część wniosków zgłoszonych przez Państwa znalazła swoje odzwierciedlenie – stwierdził Wójt Gminy.</w:t>
      </w:r>
    </w:p>
    <w:p w:rsidR="00C206CA" w:rsidRDefault="00C206CA" w:rsidP="00EC3B9E">
      <w:pPr>
        <w:jc w:val="both"/>
      </w:pPr>
    </w:p>
    <w:p w:rsidR="00D7680C" w:rsidRDefault="00D7680C" w:rsidP="00D7680C">
      <w:pPr>
        <w:jc w:val="both"/>
      </w:pPr>
      <w:r w:rsidRPr="00A45ADB">
        <w:t>Odp. pun</w:t>
      </w:r>
      <w:r>
        <w:t>ktu 4. litera b</w:t>
      </w:r>
      <w:r w:rsidRPr="00A45ADB">
        <w:t>.</w:t>
      </w:r>
    </w:p>
    <w:p w:rsidR="00D300BB" w:rsidRDefault="00D300BB" w:rsidP="00D300BB">
      <w:pPr>
        <w:jc w:val="both"/>
      </w:pPr>
      <w:r>
        <w:t>Przed odczytaniem projektu uchwały</w:t>
      </w:r>
      <w:r w:rsidRPr="00D300BB">
        <w:t xml:space="preserve"> </w:t>
      </w:r>
      <w:r>
        <w:t xml:space="preserve">w sprawie </w:t>
      </w:r>
      <w:r w:rsidRPr="00A45ADB">
        <w:t>Wieloletniej prognozy Fina</w:t>
      </w:r>
      <w:r>
        <w:t>nsowej Gminy Będków na lata 2014</w:t>
      </w:r>
      <w:r w:rsidRPr="00A45ADB">
        <w:t>-2029</w:t>
      </w:r>
      <w:r>
        <w:t>, przewodniczący obrad odczytał uchwałę nr V/355/2013</w:t>
      </w:r>
      <w:r w:rsidRPr="00484E11">
        <w:t xml:space="preserve"> </w:t>
      </w:r>
      <w:r>
        <w:t xml:space="preserve">Składu Orzekającego Regionalnej Izby Obrachunkowej w Łodzi </w:t>
      </w:r>
      <w:r w:rsidRPr="00484E11">
        <w:t>w sprawie opinii do projektu uchwały w sprawie uchwalenia wieloletniej p</w:t>
      </w:r>
      <w:r>
        <w:t>rognozy finansowej gminy Będków.</w:t>
      </w:r>
    </w:p>
    <w:p w:rsidR="00D300BB" w:rsidRDefault="00D300BB" w:rsidP="00D300BB">
      <w:pPr>
        <w:jc w:val="both"/>
      </w:pPr>
    </w:p>
    <w:p w:rsidR="00D300BB" w:rsidRPr="00484E11" w:rsidRDefault="00D300BB" w:rsidP="00D300BB">
      <w:pPr>
        <w:jc w:val="both"/>
      </w:pPr>
      <w:r>
        <w:t>W sprawie projektu uchwały w sprawie Wieloletniej P</w:t>
      </w:r>
      <w:r w:rsidRPr="00A45ADB">
        <w:t>rognozy Fina</w:t>
      </w:r>
      <w:r>
        <w:t>nsowej Gminy Będków na lata 2014</w:t>
      </w:r>
      <w:r w:rsidRPr="00A45ADB">
        <w:t xml:space="preserve">-2029  </w:t>
      </w:r>
      <w:r>
        <w:t>radni nie podjęli.</w:t>
      </w:r>
    </w:p>
    <w:p w:rsidR="00D300BB" w:rsidRPr="00484E11" w:rsidRDefault="00D300BB" w:rsidP="00D300BB">
      <w:pPr>
        <w:jc w:val="both"/>
      </w:pPr>
    </w:p>
    <w:p w:rsidR="000E245A" w:rsidRDefault="000E245A" w:rsidP="000E245A">
      <w:pPr>
        <w:jc w:val="both"/>
      </w:pPr>
      <w:r w:rsidRPr="00A45ADB">
        <w:t xml:space="preserve">Przewodniczący obrad odczytał projekt powyższej uchwały, a następnie poddał go pod głosowanie. </w:t>
      </w:r>
    </w:p>
    <w:p w:rsidR="000E245A" w:rsidRPr="00A45ADB" w:rsidRDefault="000E245A" w:rsidP="000E245A">
      <w:pPr>
        <w:jc w:val="both"/>
      </w:pPr>
      <w:r w:rsidRPr="00A45ADB">
        <w:t>Wyniki głosowania jawnego: liczba radnych obecnych na sali obrad i biorących udz</w:t>
      </w:r>
      <w:r>
        <w:t>iał w głosowaniu – 15, liczba głosów „za” – 14</w:t>
      </w:r>
      <w:r w:rsidRPr="00A45ADB">
        <w:t>, liczba głosów „przeciw” – 0, liczba głosów „wstrzymujących się” – 1.</w:t>
      </w:r>
    </w:p>
    <w:p w:rsidR="000E245A" w:rsidRPr="00A45ADB" w:rsidRDefault="000E245A" w:rsidP="000E245A">
      <w:pPr>
        <w:jc w:val="both"/>
      </w:pPr>
    </w:p>
    <w:p w:rsidR="000E245A" w:rsidRPr="00A45ADB" w:rsidRDefault="000E245A" w:rsidP="000E245A">
      <w:pPr>
        <w:jc w:val="both"/>
      </w:pPr>
      <w:r w:rsidRPr="00A45ADB">
        <w:t>Przewodniczący Rady stwierdz</w:t>
      </w:r>
      <w:r>
        <w:t xml:space="preserve">ił, że uchwała w sprawie </w:t>
      </w:r>
      <w:r w:rsidRPr="00A45ADB">
        <w:t>Wieloletniej prognozy Fina</w:t>
      </w:r>
      <w:r>
        <w:t>nsowej Gminy Będków na lata 2014</w:t>
      </w:r>
      <w:r w:rsidRPr="00A45ADB">
        <w:t>-2029  została podję</w:t>
      </w:r>
      <w:r>
        <w:t>ta 14</w:t>
      </w:r>
      <w:r w:rsidRPr="00A45ADB">
        <w:t xml:space="preserve"> głosami „za” i 1 głosem „wstrzymującym się”.</w:t>
      </w:r>
    </w:p>
    <w:p w:rsidR="000E245A" w:rsidRPr="00A45ADB" w:rsidRDefault="000E245A" w:rsidP="000E245A">
      <w:pPr>
        <w:jc w:val="both"/>
      </w:pPr>
    </w:p>
    <w:p w:rsidR="000E245A" w:rsidRPr="00A45ADB" w:rsidRDefault="000E245A" w:rsidP="000E245A">
      <w:pPr>
        <w:jc w:val="both"/>
      </w:pPr>
      <w:r>
        <w:t>Uchwała nr XXXVII/186/13 R</w:t>
      </w:r>
      <w:r w:rsidRPr="00A45ADB">
        <w:t>ady Gmin</w:t>
      </w:r>
      <w:r>
        <w:t xml:space="preserve">y w Będkowie z dnia 30 grudnia 2013 r. w sprawie </w:t>
      </w:r>
      <w:r w:rsidRPr="00A45ADB">
        <w:t>Wieloletniej prognozy Fina</w:t>
      </w:r>
      <w:r>
        <w:t>nsowej Gminy Będków na lata 2014</w:t>
      </w:r>
      <w:r w:rsidRPr="00A45ADB">
        <w:t>-2029 stanowi załącznik do niniejszego protokołu.</w:t>
      </w:r>
    </w:p>
    <w:p w:rsidR="000E245A" w:rsidRDefault="000E245A" w:rsidP="00D7680C">
      <w:pPr>
        <w:jc w:val="both"/>
      </w:pPr>
    </w:p>
    <w:p w:rsidR="000E245A" w:rsidRPr="00A45ADB" w:rsidRDefault="000E245A" w:rsidP="000E245A">
      <w:pPr>
        <w:jc w:val="both"/>
      </w:pPr>
      <w:r w:rsidRPr="00A45ADB">
        <w:t>Odp. pun</w:t>
      </w:r>
      <w:r>
        <w:t>ktu 4. litera c</w:t>
      </w:r>
      <w:r w:rsidRPr="00A45ADB">
        <w:t>.</w:t>
      </w:r>
    </w:p>
    <w:p w:rsidR="00E37E60" w:rsidRDefault="00E37E60" w:rsidP="00E37E60">
      <w:pPr>
        <w:jc w:val="both"/>
      </w:pPr>
      <w:r>
        <w:t>Stosownie do przedstawionych propozycji zmian w budżecie gminy na rok 2013 Wójt Gminy zwrócił się z prośbą do Rady o wyrażenie zgody na:</w:t>
      </w:r>
    </w:p>
    <w:p w:rsidR="00E37E60" w:rsidRDefault="00E37E60" w:rsidP="00E37E60">
      <w:pPr>
        <w:jc w:val="both"/>
      </w:pPr>
      <w:r>
        <w:t>-  wydatkowanie kwoty 11.000,00  zł na wymianę okien w Zespole Szkolno-Gimnazjalnym w Będkowie jeszcze na koniec tego roku. Tej propozycji nie było w projekcie budżetu. Traktuję ten fakt jako powrót do kontynuacji prac związanych z wymiana stolarki okiennej w obiektach zespołu szkolno-gimnazjalnego;</w:t>
      </w:r>
    </w:p>
    <w:p w:rsidR="00E37E60" w:rsidRDefault="00E37E60" w:rsidP="00E37E60">
      <w:pPr>
        <w:jc w:val="both"/>
      </w:pPr>
      <w:r>
        <w:t>- wydatkowanie kwoty 17.500,00 zł na zamknięcie spraw związanych ze sprawowaniem ochrony p. pożarowej w świetlicach w Nowinach i Kalinowie;</w:t>
      </w:r>
    </w:p>
    <w:p w:rsidR="00E37E60" w:rsidRDefault="00E37E60" w:rsidP="00E37E60">
      <w:pPr>
        <w:jc w:val="both"/>
      </w:pPr>
      <w:r>
        <w:t>- na spłatę (w dniu dzisiejszym) zobowiązań finansowych w wysokości 945.000,00 zł po odzyskaniu środków z związku z budową sieci kanalizacji sanitarnej, Vatu, itd;  zaplanowana do spłacenia kwota 680.000,00 zł została już spłacona wcześniej.</w:t>
      </w:r>
    </w:p>
    <w:p w:rsidR="00E37E60" w:rsidRDefault="00E37E60" w:rsidP="00E37E60">
      <w:pPr>
        <w:jc w:val="both"/>
      </w:pPr>
      <w:r>
        <w:lastRenderedPageBreak/>
        <w:t>Skarbnik Gminy  stwierdziła: najważniejszy jest załącznik nr 6, który obrazuje jakie kwoty są kwotami przychodów i rozchodów budżetu.</w:t>
      </w:r>
    </w:p>
    <w:p w:rsidR="00E37E60" w:rsidRDefault="00E37E60" w:rsidP="00E37E60">
      <w:pPr>
        <w:jc w:val="both"/>
      </w:pPr>
      <w:r>
        <w:t>Zwiększa się budżet: o kwotę o 280.568,25 zł, zwiększa się wydatki  o kwotę 71.000,00 zł, zmniejsza się wydatki o kwotę 58.000,00 zł. Na zwiększenie budżetu składają się następujące kwoty: 842,00 zł – z przeznaczeniem na wydatki związane z administracją, 22.563,00 zł – na tzw. przedszkole „za złotówkę”, 209.008,00 zł – I transza z kanalizacji, jako dotacja z PROW, z czego 177.141,60 zł stanowi pożyczkę z Banku Gospodarstwa Krajowego (spłacona bezpośrednio przez Urząd Marszałkowski), kwota 31.866,39 zł pozostała na koncie gminy. Kolejne kwoty: 1.002,00 zł otrzymana na Gminny Ośrodek Pomocy Społecznej, 18.600,00 zł – na Program likwidacji azbestu z Ministerstwa Gospodarki – koszt tego Programu wynosi 18.999,99 zł, czyli gmina dołożyła na ten Program środki w kwocie 399,99 zł. Co do spłaty kredytu, część – w kwocie 40.000,00 zł przekazana do Banku PKO, pozostała kwota w wysokości 905.000,00 zł będzie spłacona w miejscowym Banku.</w:t>
      </w:r>
    </w:p>
    <w:p w:rsidR="00E37E60" w:rsidRDefault="00E37E60" w:rsidP="00E37E60">
      <w:pPr>
        <w:jc w:val="both"/>
      </w:pPr>
      <w:r>
        <w:t>Zapytania:  Pani Renata Szymańska pytała, czy sieć kanalizacji sanitarnej w kierunku Zacharza została doprowadzona do wszystkich gospodarstw w tej miejscowości.</w:t>
      </w:r>
    </w:p>
    <w:p w:rsidR="00E37E60" w:rsidRDefault="00E37E60" w:rsidP="00E37E60">
      <w:pPr>
        <w:jc w:val="both"/>
      </w:pPr>
      <w:r>
        <w:t>Wójt Gminy: jeżeli mówimy o (Starym) Zacharzu, to 3 posesje nie były przedmiotem projektu, natomiast  Zacharz I i Zacharz II są objęte projektem, z tym, że stanowi to przedmiot realizacji II etapu, którego zakończenie przewiduje się do końca lipca 2014 r. Myślę, że kolejne projekty kanalizacyjne dotyczące terenu gminy uwzględnią te trzy posesje wsi  Zacharz – na takiej samej zasadzie jak w przypadku włączenia kilku posesji z miejscowości Rosocha do sieci obecnie budowanej – z udziałem środków unijnych.</w:t>
      </w:r>
    </w:p>
    <w:p w:rsidR="00E37E60" w:rsidRPr="00A45ADB" w:rsidRDefault="00E37E60" w:rsidP="00D7680C">
      <w:pPr>
        <w:jc w:val="both"/>
      </w:pPr>
    </w:p>
    <w:p w:rsidR="00D00886" w:rsidRDefault="00886A53" w:rsidP="00EC3B9E">
      <w:pPr>
        <w:jc w:val="both"/>
      </w:pPr>
      <w:r>
        <w:t>Wobec nie zgłaszania</w:t>
      </w:r>
      <w:r w:rsidR="00EC3B9E" w:rsidRPr="00A45ADB">
        <w:t xml:space="preserve"> innych zapytań ani uwag do przedstawionych propozycji budżetowych na rok 2013, przewodniczący obrad odczytał projekt uchwały Rady Gminy w Będkowie zmieniającej uchwalę w sprawie uchwalenia budżetu gminy na rok 2013, poddając go następnie pod głosowanie. </w:t>
      </w:r>
    </w:p>
    <w:p w:rsidR="00D7680C" w:rsidRDefault="00D7680C" w:rsidP="00EC3B9E">
      <w:pPr>
        <w:jc w:val="both"/>
      </w:pPr>
    </w:p>
    <w:p w:rsidR="00EC3B9E" w:rsidRPr="00A45ADB" w:rsidRDefault="00EC3B9E" w:rsidP="00EC3B9E">
      <w:pPr>
        <w:jc w:val="both"/>
      </w:pPr>
      <w:r w:rsidRPr="00A45ADB">
        <w:t>Wyniki głosowania jawnego: liczba radnych obecnych na sali obrad i bi</w:t>
      </w:r>
      <w:r w:rsidR="00D7680C">
        <w:t>orących udział w głosowaniu – 15, liczba głosów „za” – 14</w:t>
      </w:r>
      <w:r w:rsidRPr="00A45ADB">
        <w:t>, liczba głosów „przeciw” – 0, liczba głosów „wstrzymujących się” – 1.</w:t>
      </w:r>
    </w:p>
    <w:p w:rsidR="00EC3B9E" w:rsidRPr="00A45ADB" w:rsidRDefault="00EC3B9E" w:rsidP="00EC3B9E">
      <w:pPr>
        <w:jc w:val="both"/>
      </w:pPr>
    </w:p>
    <w:p w:rsidR="00EC3B9E" w:rsidRPr="00A45ADB" w:rsidRDefault="00EC3B9E" w:rsidP="00EC3B9E">
      <w:pPr>
        <w:jc w:val="both"/>
      </w:pPr>
      <w:r w:rsidRPr="00A45ADB">
        <w:t>Przewodniczący Rady stwierdził, że uchwała zmieniająca uchwałę w sprawie uchwalenia budżetu gmin</w:t>
      </w:r>
      <w:r w:rsidR="00D7680C">
        <w:t>y na rok 2013 została podjęta 14</w:t>
      </w:r>
      <w:r w:rsidRPr="00A45ADB">
        <w:t xml:space="preserve"> głosami „za” i 1 głosem „wstrzymującym się”.</w:t>
      </w:r>
    </w:p>
    <w:p w:rsidR="00EC3B9E" w:rsidRPr="00A45ADB" w:rsidRDefault="00EC3B9E" w:rsidP="00EC3B9E">
      <w:pPr>
        <w:jc w:val="both"/>
      </w:pPr>
    </w:p>
    <w:p w:rsidR="00EC3B9E" w:rsidRPr="00A45ADB" w:rsidRDefault="00EC3B9E" w:rsidP="00EC3B9E">
      <w:pPr>
        <w:jc w:val="both"/>
      </w:pPr>
      <w:r>
        <w:t>Uchwała nr XXXVI</w:t>
      </w:r>
      <w:r w:rsidR="00D7680C">
        <w:t>I</w:t>
      </w:r>
      <w:r>
        <w:t>/</w:t>
      </w:r>
      <w:r w:rsidR="00D7680C">
        <w:t>187</w:t>
      </w:r>
      <w:r>
        <w:t>/13 R</w:t>
      </w:r>
      <w:r w:rsidRPr="00A45ADB">
        <w:t>ady Gmin</w:t>
      </w:r>
      <w:r w:rsidR="00D7680C">
        <w:t>y w Będkowie z dnia 30 grudnia</w:t>
      </w:r>
      <w:r w:rsidRPr="00A45ADB">
        <w:t xml:space="preserve"> 2013 r. zmieniająca uchwałę w sprawie uchwalenia budżetu gminy na rok 2013 stanowi załącznik do protokołu sesji.</w:t>
      </w:r>
    </w:p>
    <w:p w:rsidR="00EC3B9E" w:rsidRPr="00A45ADB" w:rsidRDefault="00EC3B9E" w:rsidP="00EC3B9E">
      <w:pPr>
        <w:jc w:val="both"/>
      </w:pPr>
    </w:p>
    <w:p w:rsidR="00EC3B9E" w:rsidRDefault="00F32AB1" w:rsidP="00EC3B9E">
      <w:pPr>
        <w:jc w:val="both"/>
      </w:pPr>
      <w:r>
        <w:t>Odp. punktu 4. litera d</w:t>
      </w:r>
      <w:r w:rsidR="00EC3B9E" w:rsidRPr="00A45ADB">
        <w:t>.</w:t>
      </w:r>
    </w:p>
    <w:p w:rsidR="00C10FE7" w:rsidRDefault="00C10FE7" w:rsidP="00C10FE7">
      <w:pPr>
        <w:jc w:val="both"/>
      </w:pPr>
      <w:r>
        <w:t>Skarbnik Gminy: w projekcie uchwały w sprawie zmiany Wieloletniej prognozy Finansowej Gminy Będków na lata 2013-2029 – zaktualizowane zostały kwoty dochodów i wydatków, a w przedsięwzięciach wprowadzona zmiana dotyczy zdjęcia zadania, tj. remontu świetlicy w miejscowości Drzazgowa Wola, ponieważ w roku 2013 to zadanie nie zostało podjęte – jego realizacja nastąpi dopiero w roku 2014.</w:t>
      </w:r>
    </w:p>
    <w:p w:rsidR="00C10FE7" w:rsidRDefault="00C10FE7" w:rsidP="00C10FE7">
      <w:pPr>
        <w:jc w:val="both"/>
      </w:pPr>
      <w:r>
        <w:t>W sprawie niniejszego projektu uchwały radni nie zabrali głosu.</w:t>
      </w:r>
    </w:p>
    <w:p w:rsidR="00F32AB1" w:rsidRDefault="00F32AB1" w:rsidP="00EC3B9E">
      <w:pPr>
        <w:jc w:val="both"/>
      </w:pPr>
    </w:p>
    <w:p w:rsidR="00F32AB1" w:rsidRDefault="00EC3B9E" w:rsidP="00EC3B9E">
      <w:pPr>
        <w:jc w:val="both"/>
      </w:pPr>
      <w:r w:rsidRPr="00C10FE7">
        <w:t>Przewodniczący obrad odczytał projekt powyższej uchwały, a następnie poddał go pod</w:t>
      </w:r>
      <w:r w:rsidRPr="00A45ADB">
        <w:t xml:space="preserve"> głosowanie. </w:t>
      </w:r>
    </w:p>
    <w:p w:rsidR="00EC3B9E" w:rsidRPr="00A45ADB" w:rsidRDefault="00EC3B9E" w:rsidP="00EC3B9E">
      <w:pPr>
        <w:jc w:val="both"/>
      </w:pPr>
      <w:r w:rsidRPr="00A45ADB">
        <w:lastRenderedPageBreak/>
        <w:t>Wyniki głosowania jawnego: liczba radnych obecnych na sali obrad i biorących udz</w:t>
      </w:r>
      <w:r w:rsidR="00F32AB1">
        <w:t>iał w głosowaniu – 15, liczba głosów „za” – 14</w:t>
      </w:r>
      <w:r w:rsidRPr="00A45ADB">
        <w:t>, liczba głosów „przeciw” – 0, liczba głosów „wstrzymujących się” – 1.</w:t>
      </w:r>
    </w:p>
    <w:p w:rsidR="00EC3B9E" w:rsidRPr="00A45ADB" w:rsidRDefault="00EC3B9E" w:rsidP="00EC3B9E">
      <w:pPr>
        <w:jc w:val="both"/>
      </w:pPr>
    </w:p>
    <w:p w:rsidR="00EC3B9E" w:rsidRPr="00A45ADB" w:rsidRDefault="00EC3B9E" w:rsidP="00EC3B9E">
      <w:pPr>
        <w:jc w:val="both"/>
      </w:pPr>
      <w:r w:rsidRPr="00A45ADB">
        <w:t>Przewodniczący Rady stwierdził, że uchwała</w:t>
      </w:r>
      <w:r w:rsidR="00F32AB1">
        <w:t xml:space="preserve"> w sprawie zmiany Wieloletniej P</w:t>
      </w:r>
      <w:r w:rsidRPr="00A45ADB">
        <w:t>rognozy Finansowej Gminy Będków na lata 2013-2029  została podję</w:t>
      </w:r>
      <w:r w:rsidR="00F32AB1">
        <w:t>ta 14</w:t>
      </w:r>
      <w:r w:rsidRPr="00A45ADB">
        <w:t xml:space="preserve"> głosami „za” i 1 głosem „wstrzymującym się”.</w:t>
      </w:r>
    </w:p>
    <w:p w:rsidR="00EC3B9E" w:rsidRPr="00A45ADB" w:rsidRDefault="00EC3B9E" w:rsidP="00EC3B9E">
      <w:pPr>
        <w:jc w:val="both"/>
      </w:pPr>
    </w:p>
    <w:p w:rsidR="00EC3B9E" w:rsidRDefault="00EC3B9E" w:rsidP="00EC3B9E">
      <w:pPr>
        <w:jc w:val="both"/>
      </w:pPr>
      <w:r>
        <w:t>Uchwała nr XXXVI</w:t>
      </w:r>
      <w:r w:rsidR="00F32AB1">
        <w:t>I/188</w:t>
      </w:r>
      <w:r>
        <w:t>/13 R</w:t>
      </w:r>
      <w:r w:rsidRPr="00A45ADB">
        <w:t>ady Gmin</w:t>
      </w:r>
      <w:r w:rsidR="00F32AB1">
        <w:t>y w Będkowie z dnia 30 grudnia</w:t>
      </w:r>
      <w:r w:rsidRPr="00A45ADB">
        <w:t xml:space="preserve"> 2013 r. w sprawie zmiany Wieloletniej prognozy Finansowej Gminy Będków na lata 2013-2029 stanowi załącznik do niniejszego protokołu.</w:t>
      </w:r>
    </w:p>
    <w:p w:rsidR="009E6AF5" w:rsidRDefault="009E6AF5" w:rsidP="00EC3B9E">
      <w:pPr>
        <w:jc w:val="both"/>
      </w:pPr>
    </w:p>
    <w:p w:rsidR="009E6AF5" w:rsidRDefault="009E6AF5" w:rsidP="009E6AF5">
      <w:pPr>
        <w:jc w:val="both"/>
      </w:pPr>
      <w:r>
        <w:t>Odp. punktu 4. litera e.</w:t>
      </w:r>
    </w:p>
    <w:p w:rsidR="009E6AF5" w:rsidRDefault="009E6AF5" w:rsidP="009E6AF5">
      <w:pPr>
        <w:jc w:val="both"/>
      </w:pPr>
      <w:r>
        <w:t xml:space="preserve">Projekt uchwały </w:t>
      </w:r>
      <w:r w:rsidRPr="00675F21">
        <w:t>w sprawie określenia wzoru d</w:t>
      </w:r>
      <w:r>
        <w:t xml:space="preserve">eklaracji o wysokości opłaty za </w:t>
      </w:r>
      <w:r w:rsidRPr="00675F21">
        <w:t xml:space="preserve">gospodarowanie odpadami komunalnymi składanej </w:t>
      </w:r>
      <w:r>
        <w:t xml:space="preserve">przez właścicieli nieruchomości </w:t>
      </w:r>
      <w:r w:rsidRPr="00675F21">
        <w:t>położonych na obszarze Gminy Będków</w:t>
      </w:r>
      <w:r>
        <w:t xml:space="preserve"> zakłada możliwość złożenia deklaracji </w:t>
      </w:r>
      <w:r w:rsidRPr="002C64EC">
        <w:t xml:space="preserve">w formie elektronicznej za pomocą Elektronicznej Platformy Usług Administracji Publicznej e-PUAP pod adresem </w:t>
      </w:r>
      <w:hyperlink r:id="rId7" w:history="1">
        <w:r w:rsidRPr="00026E33">
          <w:rPr>
            <w:rStyle w:val="Hipercze"/>
          </w:rPr>
          <w:t>www.epuap.gov.pl</w:t>
        </w:r>
      </w:hyperlink>
      <w:r w:rsidRPr="002C64EC">
        <w:t>.</w:t>
      </w:r>
      <w:r>
        <w:t xml:space="preserve"> Ustawa „śmieciowa” jest także modyfikowana, tzn. wprowadzane są zmiany, z których wynikają nowe zasady prawne dla dostawców śmieci. Samorządy także reagują na zmiany przepisów ustawy o odpadach, zgodnie z oczekiwaniami organu nadzoru – tym razem nadzoru ze strony regionalnej Izby Obrachunkowej. Złożone dotychczas deklaracje </w:t>
      </w:r>
      <w:r w:rsidRPr="002C64EC">
        <w:t>w formie papierowej</w:t>
      </w:r>
      <w:r>
        <w:t xml:space="preserve"> są ważne. Wpływy od mieszkańców gminy (stan na dzień 30.12.2013 r.) wynoszą 35.000,00 zł, na stan ogólny do wpłaty – wynoszący 34.800,00 zł.</w:t>
      </w:r>
    </w:p>
    <w:p w:rsidR="006845C1" w:rsidRDefault="006845C1" w:rsidP="006845C1">
      <w:pPr>
        <w:jc w:val="both"/>
      </w:pPr>
      <w:r>
        <w:t>Wobec nie podjęcia dyskusji na temat niniejszego punktu porządku sesji, p</w:t>
      </w:r>
      <w:r w:rsidRPr="00C10FE7">
        <w:t>rzewodniczący obrad odczytał projekt powyższej uchwały, a następnie poddał go pod</w:t>
      </w:r>
      <w:r w:rsidRPr="00A45ADB">
        <w:t xml:space="preserve"> głosowanie. </w:t>
      </w:r>
    </w:p>
    <w:p w:rsidR="006845C1" w:rsidRPr="00A45ADB" w:rsidRDefault="006845C1" w:rsidP="006845C1">
      <w:pPr>
        <w:jc w:val="both"/>
      </w:pPr>
      <w:r w:rsidRPr="00A45ADB">
        <w:t>Wyniki głosowania jawnego: liczba radnych obecnych na sali obrad i biorących udz</w:t>
      </w:r>
      <w:r>
        <w:t>iał w głosowaniu – 15, liczba głosów „za” – 15</w:t>
      </w:r>
      <w:r w:rsidRPr="00A45ADB">
        <w:t>, liczba głosów „przeciw” – 0, liczba</w:t>
      </w:r>
      <w:r>
        <w:t xml:space="preserve"> głosów „wstrzymujących się” – 0</w:t>
      </w:r>
      <w:r w:rsidRPr="00A45ADB">
        <w:t>.</w:t>
      </w:r>
    </w:p>
    <w:p w:rsidR="006845C1" w:rsidRPr="00A45ADB" w:rsidRDefault="006845C1" w:rsidP="006845C1">
      <w:pPr>
        <w:jc w:val="both"/>
      </w:pPr>
    </w:p>
    <w:p w:rsidR="006845C1" w:rsidRPr="00A45ADB" w:rsidRDefault="006845C1" w:rsidP="006845C1">
      <w:pPr>
        <w:jc w:val="both"/>
      </w:pPr>
      <w:r w:rsidRPr="00A45ADB">
        <w:t>Przewodniczący Rady stwierdził, że uchwała</w:t>
      </w:r>
      <w:r>
        <w:t xml:space="preserve"> w sprawie </w:t>
      </w:r>
      <w:r w:rsidRPr="00675F21">
        <w:t>określenia wzoru d</w:t>
      </w:r>
      <w:r>
        <w:t xml:space="preserve">eklaracji o wysokości opłaty za </w:t>
      </w:r>
      <w:r w:rsidRPr="00675F21">
        <w:t xml:space="preserve">gospodarowanie odpadami komunalnymi składanej </w:t>
      </w:r>
      <w:r>
        <w:t xml:space="preserve">przez właścicieli nieruchomości </w:t>
      </w:r>
      <w:r w:rsidRPr="00675F21">
        <w:t>położonych na obszarze Gminy Będków</w:t>
      </w:r>
      <w:r w:rsidRPr="00A45ADB">
        <w:t xml:space="preserve"> została podję</w:t>
      </w:r>
      <w:r>
        <w:t>ta 15 głosami „za”.</w:t>
      </w:r>
    </w:p>
    <w:p w:rsidR="006845C1" w:rsidRPr="00A45ADB" w:rsidRDefault="006845C1" w:rsidP="006845C1">
      <w:pPr>
        <w:jc w:val="both"/>
      </w:pPr>
    </w:p>
    <w:p w:rsidR="006845C1" w:rsidRDefault="006845C1" w:rsidP="006845C1">
      <w:pPr>
        <w:jc w:val="both"/>
      </w:pPr>
      <w:r>
        <w:t>Uchwała nr XXXVII/189/13 R</w:t>
      </w:r>
      <w:r w:rsidRPr="00A45ADB">
        <w:t>ady Gmin</w:t>
      </w:r>
      <w:r>
        <w:t xml:space="preserve">y w Będkowie z dnia 30 grudnia 2013 r. w sprawie </w:t>
      </w:r>
      <w:r w:rsidRPr="00A45ADB">
        <w:t xml:space="preserve"> </w:t>
      </w:r>
      <w:r w:rsidRPr="00675F21">
        <w:t>określenia wzoru d</w:t>
      </w:r>
      <w:r>
        <w:t xml:space="preserve">eklaracji o wysokości opłaty za </w:t>
      </w:r>
      <w:r w:rsidRPr="00675F21">
        <w:t xml:space="preserve">gospodarowanie odpadami komunalnymi składanej </w:t>
      </w:r>
      <w:r>
        <w:t xml:space="preserve">przez właścicieli nieruchomości </w:t>
      </w:r>
      <w:r w:rsidRPr="00675F21">
        <w:t>położonych na obszarze Gminy Będków</w:t>
      </w:r>
      <w:r>
        <w:t xml:space="preserve"> </w:t>
      </w:r>
      <w:r w:rsidRPr="00A45ADB">
        <w:t>stanowi załącznik do niniejszego protokołu.</w:t>
      </w:r>
    </w:p>
    <w:p w:rsidR="00EC3B9E" w:rsidRDefault="00EC3B9E" w:rsidP="00EC3B9E">
      <w:pPr>
        <w:jc w:val="both"/>
      </w:pPr>
    </w:p>
    <w:p w:rsidR="007A0CA7" w:rsidRPr="007A0CA7" w:rsidRDefault="007A0CA7" w:rsidP="007A0CA7">
      <w:pPr>
        <w:jc w:val="both"/>
      </w:pPr>
      <w:r>
        <w:t>Odp. punktu 4. litera f</w:t>
      </w:r>
      <w:r w:rsidRPr="007A0CA7">
        <w:t>.</w:t>
      </w:r>
    </w:p>
    <w:p w:rsidR="007A0CA7" w:rsidRPr="007A0CA7" w:rsidRDefault="007A0CA7" w:rsidP="007A0CA7">
      <w:pPr>
        <w:jc w:val="both"/>
      </w:pPr>
      <w:r w:rsidRPr="007A0CA7">
        <w:t>Do przygotowanych projektów planów pracy Rady Gminy w Będkowie i Komisji sta</w:t>
      </w:r>
      <w:r>
        <w:t>łych tej Rady na I półrocze 2014</w:t>
      </w:r>
      <w:r w:rsidRPr="007A0CA7">
        <w:t xml:space="preserve"> r. radni nie zgłosili żadnych uwag, ani dodatkowych propozycji tematycznych. Przewodniczący obrad po odczytaniu projektu uchwały Rady Gminy w Będkowie w sprawie uchwalenia planów pracy Rady Gminy w Będkowie i Komisji sta</w:t>
      </w:r>
      <w:r>
        <w:t>łych tej Rady na I półrocze 2014</w:t>
      </w:r>
      <w:r w:rsidRPr="007A0CA7">
        <w:t>, poddał go pod głosowanie. Za jego przyj</w:t>
      </w:r>
      <w:r>
        <w:t>ęciem głosowało 15</w:t>
      </w:r>
      <w:r w:rsidRPr="007A0CA7">
        <w:t xml:space="preserve"> radnych.</w:t>
      </w:r>
    </w:p>
    <w:p w:rsidR="007A0CA7" w:rsidRPr="007A0CA7" w:rsidRDefault="007A0CA7" w:rsidP="007A0CA7">
      <w:pPr>
        <w:jc w:val="both"/>
      </w:pPr>
      <w:r w:rsidRPr="007A0CA7">
        <w:t xml:space="preserve">Przewodniczący Rady stwierdził, że uchwała w sprawie uchwalenia planów pracy Rady Gminy w Będkowie i Komisji stałych tej Rady na I </w:t>
      </w:r>
      <w:r>
        <w:t>półrocze 2014 r. została podjęta 15</w:t>
      </w:r>
      <w:r w:rsidRPr="007A0CA7">
        <w:t xml:space="preserve"> głosami „za”.</w:t>
      </w:r>
    </w:p>
    <w:p w:rsidR="007A0CA7" w:rsidRPr="007A0CA7" w:rsidRDefault="007A0CA7" w:rsidP="007A0CA7">
      <w:r w:rsidRPr="007A0CA7">
        <w:lastRenderedPageBreak/>
        <w:t>Liczba rad</w:t>
      </w:r>
      <w:r>
        <w:t>nych obecnych na sali obrad – 15</w:t>
      </w:r>
      <w:r w:rsidRPr="007A0CA7">
        <w:t>. Liczba radnych bi</w:t>
      </w:r>
      <w:r>
        <w:t>orących udział w głosowaniu – 15</w:t>
      </w:r>
      <w:r w:rsidRPr="007A0CA7">
        <w:t>.</w:t>
      </w:r>
    </w:p>
    <w:p w:rsidR="007A0CA7" w:rsidRPr="007A0CA7" w:rsidRDefault="007A0CA7" w:rsidP="007A0CA7">
      <w:pPr>
        <w:jc w:val="both"/>
      </w:pPr>
      <w:r w:rsidRPr="007A0CA7">
        <w:t>Uchwała nr XX</w:t>
      </w:r>
      <w:r>
        <w:t>XVII/190/13</w:t>
      </w:r>
      <w:r w:rsidRPr="007A0CA7">
        <w:t xml:space="preserve"> Rady Gminy w</w:t>
      </w:r>
      <w:r>
        <w:t xml:space="preserve"> Będkowie z dnia 30 grudnia 2013</w:t>
      </w:r>
      <w:r w:rsidRPr="007A0CA7">
        <w:t xml:space="preserve"> r.  w sprawie uchwalenia planów pracy Rady Gminy w Będkowie i Komisji sta</w:t>
      </w:r>
      <w:r>
        <w:t>łych tej Rady na I półrocze 2014 r.</w:t>
      </w:r>
      <w:r w:rsidRPr="007A0CA7">
        <w:t xml:space="preserve"> stanowi załącznik do protokołu sesji.</w:t>
      </w:r>
    </w:p>
    <w:p w:rsidR="007A0CA7" w:rsidRPr="00A45ADB" w:rsidRDefault="007A0CA7" w:rsidP="00EC3B9E">
      <w:pPr>
        <w:jc w:val="both"/>
      </w:pPr>
    </w:p>
    <w:p w:rsidR="00EC3B9E" w:rsidRDefault="00EC3B9E" w:rsidP="00EC3B9E">
      <w:pPr>
        <w:jc w:val="both"/>
      </w:pPr>
      <w:r w:rsidRPr="00A45ADB">
        <w:t xml:space="preserve">Odp. punktu </w:t>
      </w:r>
      <w:r w:rsidR="009A22CA">
        <w:t xml:space="preserve">5 i </w:t>
      </w:r>
      <w:r w:rsidRPr="00A45ADB">
        <w:t>6.</w:t>
      </w:r>
    </w:p>
    <w:p w:rsidR="00B343EA" w:rsidRDefault="00B343EA" w:rsidP="00B343EA">
      <w:pPr>
        <w:jc w:val="both"/>
      </w:pPr>
      <w:r>
        <w:t>Zapytania radnych:</w:t>
      </w:r>
    </w:p>
    <w:p w:rsidR="00B343EA" w:rsidRDefault="00B343EA" w:rsidP="00B343EA">
      <w:pPr>
        <w:jc w:val="both"/>
      </w:pPr>
      <w:r>
        <w:t>1/ Pan Ryszard Karzatka – pytał; czy możliwe jest wydanie takiego zarządzenia, że w ciągu roku jest obowiązek podłączenia posesji do sieci kanalizacyjnej – jeżeli jest dostęp do tej sieci, czy wiadomo coś więcej na temat likwidacji azbestu – zasad i terminu zakładanej likwidacji.</w:t>
      </w:r>
    </w:p>
    <w:p w:rsidR="00B343EA" w:rsidRDefault="00B343EA" w:rsidP="00B343EA">
      <w:pPr>
        <w:jc w:val="both"/>
      </w:pPr>
      <w:r>
        <w:t>Wójt Gminy: na bieżąco prowadzone są rozmowy przypominające obowiązek podłączenia się właścicieli posesji do sieci kanalizacyjnej, co wynika z regulaminu utrzymania czystości i porządku w gminie ze strony inkasenta i pracownika urzędu – miejmy nadzieję, że te rozmowy przyniosą oczekiwany skutek. Co do eternitu – na ten moment, poza dyrektywą ogólną, że do r. 2032 eternit ma zniknąć z powierzchni dachów – dla samorządów szerszych programów na ten moment  nie ma, a ten, do którego gmina dofinansowa</w:t>
      </w:r>
      <w:r w:rsidR="00516C26">
        <w:t>ła 1 % opracowany został przez Ministerstwo G</w:t>
      </w:r>
      <w:r>
        <w:t>ospodarki. Na czas obecny wiadomo, że Wojewódzki Fundusz Ochrony Środowiska i Gospodarki Wodnej może na przykład udzielić pożyczki umarzalnej w jakimś zakresie. Uważam, że jakikolwiek program na szczeblu krajowym dotyczący usuwania azbestu będzie warunkowany posiadaniem tego opracowania, więc droga jest otwarta. Co do możliwości finansowych w tym względzie na kolejne lata – nie ma takiej wiedzy.</w:t>
      </w:r>
    </w:p>
    <w:p w:rsidR="00B343EA" w:rsidRDefault="00B343EA" w:rsidP="00B343EA">
      <w:pPr>
        <w:jc w:val="both"/>
      </w:pPr>
      <w:r>
        <w:t>2/ Pan Krzysztof Pilarski, jako Przewodniczący Komisji Oświaty, Zdrowia, Kultury, Sportu i Bezpieczeństwa Publicznego Rady Gminy w Będkowie  nawiązując do wniosków tej Komisji odczytał ich treść, i zwrócił się o ich dalszą realizację dla dobra gminy.</w:t>
      </w:r>
      <w:r w:rsidR="00146031">
        <w:t xml:space="preserve"> Wykaz wniosków, o których mowa wyżej załączony jest do niniejszego protokołu.</w:t>
      </w:r>
    </w:p>
    <w:p w:rsidR="00B343EA" w:rsidRDefault="006473E3" w:rsidP="00B343EA">
      <w:pPr>
        <w:jc w:val="both"/>
      </w:pPr>
      <w:r>
        <w:t>3/ Pan Bogusław Przywara (</w:t>
      </w:r>
      <w:r w:rsidR="00B343EA">
        <w:t>Sołtys Będkowa) w ramach przypomnienia podniósł kwestię założenia chodników w stronę byłej SKR w Będkowie; w tej sprawie złożony był kilka  lat temu wniosek, podpisany przez mieszkańców tej wsi, z prośbą o wykonanie w najbliższych latach.</w:t>
      </w:r>
    </w:p>
    <w:p w:rsidR="00B343EA" w:rsidRDefault="00B343EA" w:rsidP="00B343EA">
      <w:pPr>
        <w:jc w:val="both"/>
      </w:pPr>
      <w:r>
        <w:t>3/ Pan Mieczysław Gazda (Sołtys Teodorowa) nawiązując do dyskusji w czasie sesji stwierdził, że podnoszone sprawy odnoszą się do Będkowa,  a przecież gmina, to nie tylko Będków. Ponadto podziękował za ujętą w projekcie budżetu gminy na rok 2014 odcinka drogi w Teodorowie z prośbą o założenie oświetlenia ulicznego przy tej drodze zgodnie z wnioskiem mieszkańców wsi.</w:t>
      </w:r>
    </w:p>
    <w:p w:rsidR="00B343EA" w:rsidRDefault="00B343EA" w:rsidP="00B343EA">
      <w:pPr>
        <w:jc w:val="both"/>
      </w:pPr>
      <w:r>
        <w:t>4/ Pan Henryk Hajduś (Sołtys Brzustowa) zwrócił się z zapytaniem do Wójta Gminy, jakie są prognozy na najbliższą przyszłość w zakresie budowy sieci kanalizacji sanitarnej po zakończeniu linii kanalizacyjnej, będącej w trakcie budowy. Czy wieś Brzustów będzie brana pod uwagę przy najbliższych rozważaniach na ten temat, i w jakich latach miałoby to miejsce. Takie zainteresowanie jest ze strony mieszkańców te</w:t>
      </w:r>
      <w:r w:rsidR="00D2486D">
        <w:t>j</w:t>
      </w:r>
      <w:r>
        <w:t xml:space="preserve"> wsi.</w:t>
      </w:r>
    </w:p>
    <w:p w:rsidR="00B343EA" w:rsidRDefault="00B343EA" w:rsidP="00B343EA">
      <w:pPr>
        <w:jc w:val="both"/>
      </w:pPr>
      <w:r>
        <w:t xml:space="preserve">Wójt Gminy: planowany odcinek do realizacji w Teodorowie na rok 2014 (o długości 550 m) znajduje się w obrębie zabudowy do wylotu drogi asfaltowej w kierunku Kotlin. Odcinek utwardzony (o długości 400 m) bez zabudowy pozostaje w takim stanie, w jakim jest do tej pory. Jeżeli chodzi o kanalizację w dalszej części gminy – myślę, że kadencja Rady lat 2014-2018 powinna pozwolić na wykonanie jednej istotnej sieci w granicach 12-13 km z przyłączeniem około 120 posesji., przy uwzględnieniu potrzeby zwiększenia przepustowości oczyszczalni ścieków z 150 m </w:t>
      </w:r>
      <w:r>
        <w:rPr>
          <w:vertAlign w:val="superscript"/>
        </w:rPr>
        <w:t>3</w:t>
      </w:r>
      <w:r>
        <w:t xml:space="preserve">/ dobę do 260 m </w:t>
      </w:r>
      <w:r>
        <w:rPr>
          <w:vertAlign w:val="superscript"/>
        </w:rPr>
        <w:t>3</w:t>
      </w:r>
      <w:r>
        <w:t xml:space="preserve">/ dobę – rozwiązania technologiczne na to pozwalają. Trzeba wówczas dostawić kolejne zbiorniki i dobudować część budynku i wyposażyć w niezbędne urządzenia elektryczne – przy założeniu, że na te cele będą </w:t>
      </w:r>
      <w:r>
        <w:lastRenderedPageBreak/>
        <w:t>zapewnione środki unijne. Jest to zatem perspektywa 4 lat, a to z kolei powinno otworzyć możliwości na dwa kolejne odcinki w latach następnych z założeniem około 120 dostawców ścieków, żeby wypełnić możliwości przepustowości wyn. 260 m</w:t>
      </w:r>
      <w:r>
        <w:rPr>
          <w:vertAlign w:val="superscript"/>
        </w:rPr>
        <w:t>3</w:t>
      </w:r>
      <w:r>
        <w:t xml:space="preserve"> /dobę. Co do terenów bez zwartej zabudowy – tam mogą  być przydomowe oczyszczalnie ścieków. Ukształtowanie tych terenów wymagałoby, aby w odstępach co 500 m budować przepompownię ścieków, a to ze względów ekonomicznych byłoby trudniejsze do wykonania (większe koszty).</w:t>
      </w:r>
    </w:p>
    <w:p w:rsidR="00B343EA" w:rsidRDefault="00B343EA" w:rsidP="00B343EA">
      <w:pPr>
        <w:jc w:val="both"/>
      </w:pPr>
      <w:r>
        <w:t xml:space="preserve">5/ Pani Krystyna Krasoń stosownie do wypowiedzi Pana Sołtysa wsi Teodorów – ja bym się </w:t>
      </w:r>
      <w:r w:rsidR="00A93861">
        <w:t>z tym nie zgodziła</w:t>
      </w:r>
      <w:r>
        <w:t>, że Zespół Szkolno-Gimnazjalny w Będkowie jest wyłącznie sprawą Będkowa. Jeżeli wziąć pod uwagę dom kultury w Będkowie – będzie jako ostatni budowany po świetlicach wiejskich, których jest mnóstwo, a przecie</w:t>
      </w:r>
      <w:r w:rsidR="00447EA2">
        <w:t xml:space="preserve">ż Będków – to stolica gminy, </w:t>
      </w:r>
      <w:r>
        <w:t>z obiektów znajdujących się w Będkowie korzystają mieszkańcy całej gminy.</w:t>
      </w:r>
    </w:p>
    <w:p w:rsidR="00B343EA" w:rsidRDefault="00B343EA" w:rsidP="00B343EA">
      <w:pPr>
        <w:jc w:val="both"/>
      </w:pPr>
      <w:r>
        <w:t>6/ Pani Renata Szymańska stwierdziła: Będków ma tylko jedną szkołę (i przedszkola w Będkowie i Rzeczkowie) dla potrzeb całej gminy, do której chodzą wszystkie dzieci, więc nie możemy jej stracić.</w:t>
      </w:r>
    </w:p>
    <w:p w:rsidR="00B343EA" w:rsidRDefault="00B343EA" w:rsidP="00B343EA">
      <w:pPr>
        <w:jc w:val="both"/>
      </w:pPr>
      <w:r>
        <w:t>7/ Pan Bogusław Przywara: na budowę ulic w Będkowie wydaliśmy niecałe 400 tysięcy zł, a na Dom Ludowy w Wyknie 1.400 tysięcy zł – to jest cały bilans, nie licząc już inwestycji w pozostałych wsiach, a tymczasem wszyscy przychodzimy do Będkowa, więc z tej racji nawet należy go promować i dbać o niego.</w:t>
      </w:r>
    </w:p>
    <w:p w:rsidR="00B343EA" w:rsidRDefault="00B343EA" w:rsidP="00B343EA">
      <w:pPr>
        <w:jc w:val="both"/>
      </w:pPr>
      <w:r>
        <w:t>8/ Pani Krystyna Krasoń – przy okazji tej dyskusji, zapytam o to, co dzieje się w domu ludowym w Wyknie, bo tyle pieniędzy zostało na ten obiekt przeznaczone. Czy społeczeństwo (młodzież, zespoły ludowe) tej wsi korzysta z obiektu.</w:t>
      </w:r>
    </w:p>
    <w:p w:rsidR="00B343EA" w:rsidRDefault="00B343EA" w:rsidP="00B343EA">
      <w:pPr>
        <w:jc w:val="both"/>
      </w:pPr>
      <w:r>
        <w:t xml:space="preserve">9/ Pani Krystyna Chmielarska (Sołtys Wykna) poinformowała, że w świetlicy tej odbywają się zebrania, szkolenia z dziedziny doradztwa rolniczego, konsultacje i kursy różnego rodzaju. Młodzież także ma udostępniony wstęp do tego obiektu ( organizowane są 18-ki, wesela, bale sylwestrowe). Każdy, kto tylko wystąpi o udostępnienie sali – może z niej skorzystać. Wiele prac zarówno wewnątrz jak </w:t>
      </w:r>
      <w:r w:rsidR="00447EA2">
        <w:t xml:space="preserve">i na </w:t>
      </w:r>
      <w:r>
        <w:t>zewnątrz obiektu wykonane jest nieodpłatnie przez mieszkańców wsi (budowa ogrodzenia, sadzenie krzewów wokół obiektu).</w:t>
      </w:r>
    </w:p>
    <w:p w:rsidR="00B343EA" w:rsidRPr="00AE266A" w:rsidRDefault="00447EA2" w:rsidP="00B343EA">
      <w:pPr>
        <w:jc w:val="both"/>
      </w:pPr>
      <w:r>
        <w:t>Wójt Gminy: zostało powiedziane</w:t>
      </w:r>
      <w:r w:rsidR="00B343EA">
        <w:t>, że świetlice wyremontowane, a dom kultury na końcu – być może tak to wygląda, ale przecież niejednokrotnie tłumaczyłem – mówił Wójt – z czego ta kolejność realizacji zadań wynika; jako pierwszy powstał projekt w ramach PROW dotyczący przebudowy przestrzeni spacerowo-rekreacyjnej w Będkowie, który w swoim zakresie ujmował budowę chodników wraz z ustawieniem ławek. Wychodziłem bowiem z takiego założenia, że jeżeli mamy zaprosić gości do domu kultury, to należy w pierwszej kolejności zadbać o dobry stan dróg i chodników, a następnie znaleźć możliwości budowy obiektu kultury. Dzięki utworzeniu Stowarzyszenia Lokalnej Grupy działania i przystąpieniu do niej zrodziła się szansa dla gminy pod względem możliwości finansowych w związku z Osią 4 E-Leader, więc trzeba było z niej korzystać. Jest wiele potrzeb, ale nie wszystkie jest możliwość zrealizować  w tym samym czasie. Niektóre z nich jako priorytety wzięte zostały pod uwagę – na chodniki w Będkowie gmina pozyskała ok. 400 tysięcy zł (więcej dla Będkowa nie było w Osi 3 według zasady – jedno sołectwo maksymalnie 500 tysięcy zł.</w:t>
      </w:r>
    </w:p>
    <w:p w:rsidR="00B343EA" w:rsidRPr="007E5D83" w:rsidRDefault="00B343EA" w:rsidP="00B343EA">
      <w:pPr>
        <w:jc w:val="both"/>
      </w:pPr>
    </w:p>
    <w:p w:rsidR="009A22CA" w:rsidRPr="00A45ADB" w:rsidRDefault="009A22CA" w:rsidP="00EC3B9E">
      <w:pPr>
        <w:jc w:val="both"/>
      </w:pPr>
      <w:r w:rsidRPr="00A45ADB">
        <w:t xml:space="preserve">Odp. punktu </w:t>
      </w:r>
      <w:r>
        <w:t>7</w:t>
      </w:r>
      <w:r w:rsidRPr="00A45ADB">
        <w:t>.</w:t>
      </w:r>
    </w:p>
    <w:p w:rsidR="00EC3B9E" w:rsidRPr="00A45ADB" w:rsidRDefault="00EC3B9E" w:rsidP="00EC3B9E">
      <w:pPr>
        <w:jc w:val="both"/>
      </w:pPr>
      <w:r w:rsidRPr="00A45ADB">
        <w:t>Wobec wyczerpania porządku obrad przewodnicz</w:t>
      </w:r>
      <w:r>
        <w:t xml:space="preserve">ący podziękował radnym za </w:t>
      </w:r>
      <w:r w:rsidRPr="00A45ADB">
        <w:t>pracę, a następnie zamknął sesję słowami: „Zamykam XXXVI</w:t>
      </w:r>
      <w:r>
        <w:t>I</w:t>
      </w:r>
      <w:r w:rsidRPr="00A45ADB">
        <w:t xml:space="preserve"> sesję Rady Gminy w Będkowie”.</w:t>
      </w:r>
    </w:p>
    <w:p w:rsidR="00EC3B9E" w:rsidRPr="00A45ADB" w:rsidRDefault="00EC3B9E" w:rsidP="00EC3B9E">
      <w:pPr>
        <w:jc w:val="both"/>
      </w:pPr>
    </w:p>
    <w:p w:rsidR="00EC3B9E" w:rsidRPr="00A45ADB" w:rsidRDefault="00EC3B9E" w:rsidP="00EC3B9E">
      <w:pPr>
        <w:jc w:val="both"/>
      </w:pPr>
      <w:r w:rsidRPr="00A45ADB">
        <w:t>Na tym protokół zakończono.</w:t>
      </w:r>
    </w:p>
    <w:p w:rsidR="00EC3B9E" w:rsidRPr="00A45ADB" w:rsidRDefault="00EC3B9E" w:rsidP="00EC3B9E">
      <w:pPr>
        <w:jc w:val="both"/>
      </w:pPr>
      <w:r w:rsidRPr="00A45ADB">
        <w:t>Protokołowała:                                                                            Przewodniczący Rady</w:t>
      </w:r>
    </w:p>
    <w:p w:rsidR="00EC3B9E" w:rsidRPr="00A45ADB" w:rsidRDefault="00EC3B9E" w:rsidP="00EC3B9E">
      <w:r w:rsidRPr="00A45ADB">
        <w:t>Józefa Kubala, inspektor                                                           mgr Andrzej Legieziński</w:t>
      </w:r>
    </w:p>
    <w:p w:rsidR="003926C3" w:rsidRDefault="003926C3"/>
    <w:p w:rsidR="00484E11" w:rsidRDefault="00484E11"/>
    <w:p w:rsidR="00484E11" w:rsidRDefault="00484E11"/>
    <w:p w:rsidR="00484E11" w:rsidRDefault="00484E11"/>
    <w:p w:rsidR="00484E11" w:rsidRDefault="00484E11"/>
    <w:p w:rsidR="00484E11" w:rsidRDefault="00484E11"/>
    <w:p w:rsidR="00484E11" w:rsidRDefault="00484E11"/>
    <w:p w:rsidR="00484E11" w:rsidRDefault="00484E11"/>
    <w:sectPr w:rsidR="00484E11" w:rsidSect="003926C3">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1B3" w:rsidRDefault="004A01B3" w:rsidP="004A01B3">
      <w:r>
        <w:separator/>
      </w:r>
    </w:p>
  </w:endnote>
  <w:endnote w:type="continuationSeparator" w:id="0">
    <w:p w:rsidR="004A01B3" w:rsidRDefault="004A01B3" w:rsidP="004A01B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54266"/>
      <w:docPartObj>
        <w:docPartGallery w:val="Page Numbers (Bottom of Page)"/>
        <w:docPartUnique/>
      </w:docPartObj>
    </w:sdtPr>
    <w:sdtContent>
      <w:p w:rsidR="004A01B3" w:rsidRDefault="00800B72">
        <w:pPr>
          <w:pStyle w:val="Stopka"/>
          <w:jc w:val="center"/>
        </w:pPr>
        <w:fldSimple w:instr=" PAGE   \* MERGEFORMAT ">
          <w:r w:rsidR="00BC7FB7">
            <w:rPr>
              <w:noProof/>
            </w:rPr>
            <w:t>1</w:t>
          </w:r>
        </w:fldSimple>
      </w:p>
    </w:sdtContent>
  </w:sdt>
  <w:p w:rsidR="004A01B3" w:rsidRDefault="004A01B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1B3" w:rsidRDefault="004A01B3" w:rsidP="004A01B3">
      <w:r>
        <w:separator/>
      </w:r>
    </w:p>
  </w:footnote>
  <w:footnote w:type="continuationSeparator" w:id="0">
    <w:p w:rsidR="004A01B3" w:rsidRDefault="004A01B3" w:rsidP="004A01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D92224"/>
    <w:multiLevelType w:val="hybridMultilevel"/>
    <w:tmpl w:val="0E542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defaultTabStop w:val="708"/>
  <w:hyphenationZone w:val="425"/>
  <w:characterSpacingControl w:val="doNotCompress"/>
  <w:footnotePr>
    <w:footnote w:id="-1"/>
    <w:footnote w:id="0"/>
  </w:footnotePr>
  <w:endnotePr>
    <w:endnote w:id="-1"/>
    <w:endnote w:id="0"/>
  </w:endnotePr>
  <w:compat/>
  <w:rsids>
    <w:rsidRoot w:val="00EC3B9E"/>
    <w:rsid w:val="000051EC"/>
    <w:rsid w:val="00043FC8"/>
    <w:rsid w:val="000E245A"/>
    <w:rsid w:val="00106E99"/>
    <w:rsid w:val="00142F53"/>
    <w:rsid w:val="00146031"/>
    <w:rsid w:val="001536A8"/>
    <w:rsid w:val="001675F0"/>
    <w:rsid w:val="00183772"/>
    <w:rsid w:val="001A19B3"/>
    <w:rsid w:val="0020508F"/>
    <w:rsid w:val="002A37E5"/>
    <w:rsid w:val="002F1E25"/>
    <w:rsid w:val="00313476"/>
    <w:rsid w:val="0034183F"/>
    <w:rsid w:val="00344979"/>
    <w:rsid w:val="00392106"/>
    <w:rsid w:val="003926C3"/>
    <w:rsid w:val="003B2678"/>
    <w:rsid w:val="003B56B7"/>
    <w:rsid w:val="003F314C"/>
    <w:rsid w:val="00401135"/>
    <w:rsid w:val="0042646B"/>
    <w:rsid w:val="00427173"/>
    <w:rsid w:val="00447EA2"/>
    <w:rsid w:val="00484E11"/>
    <w:rsid w:val="004A01B3"/>
    <w:rsid w:val="004A48A7"/>
    <w:rsid w:val="004B5C27"/>
    <w:rsid w:val="00516C26"/>
    <w:rsid w:val="00564CEF"/>
    <w:rsid w:val="00567C3A"/>
    <w:rsid w:val="005C1B4A"/>
    <w:rsid w:val="005C4DEF"/>
    <w:rsid w:val="00625316"/>
    <w:rsid w:val="006473E3"/>
    <w:rsid w:val="006774C3"/>
    <w:rsid w:val="006845C1"/>
    <w:rsid w:val="006C4A3D"/>
    <w:rsid w:val="00761E50"/>
    <w:rsid w:val="007A0CA7"/>
    <w:rsid w:val="007A1815"/>
    <w:rsid w:val="007B11B2"/>
    <w:rsid w:val="00800B72"/>
    <w:rsid w:val="0080581D"/>
    <w:rsid w:val="00814FAD"/>
    <w:rsid w:val="00821C09"/>
    <w:rsid w:val="00886A53"/>
    <w:rsid w:val="008C0C67"/>
    <w:rsid w:val="009A22CA"/>
    <w:rsid w:val="009C0339"/>
    <w:rsid w:val="009E6AF5"/>
    <w:rsid w:val="00A25681"/>
    <w:rsid w:val="00A411C9"/>
    <w:rsid w:val="00A42BC3"/>
    <w:rsid w:val="00A47843"/>
    <w:rsid w:val="00A47D10"/>
    <w:rsid w:val="00A77518"/>
    <w:rsid w:val="00A93861"/>
    <w:rsid w:val="00A96778"/>
    <w:rsid w:val="00AF3CCA"/>
    <w:rsid w:val="00B21DFA"/>
    <w:rsid w:val="00B24EF9"/>
    <w:rsid w:val="00B26E6F"/>
    <w:rsid w:val="00B343EA"/>
    <w:rsid w:val="00B570D3"/>
    <w:rsid w:val="00BA1DA5"/>
    <w:rsid w:val="00BA3B38"/>
    <w:rsid w:val="00BB36D8"/>
    <w:rsid w:val="00BC7FB7"/>
    <w:rsid w:val="00BE635F"/>
    <w:rsid w:val="00BF5203"/>
    <w:rsid w:val="00C10FE7"/>
    <w:rsid w:val="00C206CA"/>
    <w:rsid w:val="00C40FC7"/>
    <w:rsid w:val="00C41FFA"/>
    <w:rsid w:val="00CA095F"/>
    <w:rsid w:val="00CA5CF5"/>
    <w:rsid w:val="00D00886"/>
    <w:rsid w:val="00D07A41"/>
    <w:rsid w:val="00D2486D"/>
    <w:rsid w:val="00D260B1"/>
    <w:rsid w:val="00D300BB"/>
    <w:rsid w:val="00D6287D"/>
    <w:rsid w:val="00D7680C"/>
    <w:rsid w:val="00D8612B"/>
    <w:rsid w:val="00E37E60"/>
    <w:rsid w:val="00E761B7"/>
    <w:rsid w:val="00E848FF"/>
    <w:rsid w:val="00EB6F5B"/>
    <w:rsid w:val="00EC3B9E"/>
    <w:rsid w:val="00F229A0"/>
    <w:rsid w:val="00F32AB1"/>
    <w:rsid w:val="00F47F25"/>
    <w:rsid w:val="00F501A7"/>
    <w:rsid w:val="00FA528D"/>
    <w:rsid w:val="00FA62E8"/>
    <w:rsid w:val="00FF354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3B9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E635F"/>
    <w:pPr>
      <w:spacing w:after="200" w:line="276" w:lineRule="auto"/>
      <w:ind w:left="720"/>
      <w:contextualSpacing/>
    </w:pPr>
    <w:rPr>
      <w:rFonts w:ascii="Calibri" w:eastAsia="Calibri" w:hAnsi="Calibri"/>
      <w:sz w:val="22"/>
      <w:szCs w:val="22"/>
      <w:lang w:eastAsia="en-US"/>
    </w:rPr>
  </w:style>
  <w:style w:type="paragraph" w:styleId="Bezodstpw">
    <w:name w:val="No Spacing"/>
    <w:uiPriority w:val="1"/>
    <w:qFormat/>
    <w:rsid w:val="00CA095F"/>
    <w:pPr>
      <w:spacing w:after="0" w:line="240" w:lineRule="auto"/>
    </w:pPr>
  </w:style>
  <w:style w:type="character" w:styleId="Hipercze">
    <w:name w:val="Hyperlink"/>
    <w:basedOn w:val="Domylnaczcionkaakapitu"/>
    <w:uiPriority w:val="99"/>
    <w:unhideWhenUsed/>
    <w:rsid w:val="009E6AF5"/>
    <w:rPr>
      <w:color w:val="0000FF" w:themeColor="hyperlink"/>
      <w:u w:val="single"/>
    </w:rPr>
  </w:style>
  <w:style w:type="paragraph" w:styleId="Nagwek">
    <w:name w:val="header"/>
    <w:basedOn w:val="Normalny"/>
    <w:link w:val="NagwekZnak"/>
    <w:uiPriority w:val="99"/>
    <w:semiHidden/>
    <w:unhideWhenUsed/>
    <w:rsid w:val="004A01B3"/>
    <w:pPr>
      <w:tabs>
        <w:tab w:val="center" w:pos="4536"/>
        <w:tab w:val="right" w:pos="9072"/>
      </w:tabs>
    </w:pPr>
  </w:style>
  <w:style w:type="character" w:customStyle="1" w:styleId="NagwekZnak">
    <w:name w:val="Nagłówek Znak"/>
    <w:basedOn w:val="Domylnaczcionkaakapitu"/>
    <w:link w:val="Nagwek"/>
    <w:uiPriority w:val="99"/>
    <w:semiHidden/>
    <w:rsid w:val="004A01B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A01B3"/>
    <w:pPr>
      <w:tabs>
        <w:tab w:val="center" w:pos="4536"/>
        <w:tab w:val="right" w:pos="9072"/>
      </w:tabs>
    </w:pPr>
  </w:style>
  <w:style w:type="character" w:customStyle="1" w:styleId="StopkaZnak">
    <w:name w:val="Stopka Znak"/>
    <w:basedOn w:val="Domylnaczcionkaakapitu"/>
    <w:link w:val="Stopka"/>
    <w:uiPriority w:val="99"/>
    <w:rsid w:val="004A01B3"/>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puap.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15</Pages>
  <Words>7047</Words>
  <Characters>42284</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Józefa Kubala</dc:creator>
  <cp:lastModifiedBy> </cp:lastModifiedBy>
  <cp:revision>103</cp:revision>
  <dcterms:created xsi:type="dcterms:W3CDTF">2014-01-04T08:09:00Z</dcterms:created>
  <dcterms:modified xsi:type="dcterms:W3CDTF">2014-01-10T11:01:00Z</dcterms:modified>
</cp:coreProperties>
</file>