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page" w:horzAnchor="margin" w:tblpY="2761"/>
        <w:tblW w:w="0" w:type="auto"/>
        <w:tblLook w:val="04A0"/>
      </w:tblPr>
      <w:tblGrid>
        <w:gridCol w:w="4458"/>
        <w:gridCol w:w="4458"/>
        <w:gridCol w:w="4942"/>
      </w:tblGrid>
      <w:tr w:rsidR="00660199" w:rsidTr="00660199">
        <w:trPr>
          <w:trHeight w:val="1289"/>
        </w:trPr>
        <w:tc>
          <w:tcPr>
            <w:tcW w:w="13858" w:type="dxa"/>
            <w:gridSpan w:val="3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660199">
              <w:rPr>
                <w:rFonts w:ascii="Times New Roman" w:hAnsi="Times New Roman" w:cs="Times New Roman"/>
                <w:b/>
                <w:sz w:val="44"/>
                <w:szCs w:val="44"/>
              </w:rPr>
              <w:t>Dyżury Gminnej Komisji Wyborczej w Będkowie</w:t>
            </w:r>
          </w:p>
          <w:p w:rsidR="00660199" w:rsidRPr="006E017F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44"/>
                <w:szCs w:val="44"/>
              </w:rPr>
              <w:t>ul. Parkowa 3, 97-319 Będków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(sala konferencyjna)</w:t>
            </w:r>
          </w:p>
        </w:tc>
      </w:tr>
      <w:tr w:rsidR="00660199" w:rsidTr="00660199">
        <w:trPr>
          <w:trHeight w:val="538"/>
        </w:trPr>
        <w:tc>
          <w:tcPr>
            <w:tcW w:w="4458" w:type="dxa"/>
          </w:tcPr>
          <w:p w:rsidR="00660199" w:rsidRPr="006E017F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17F">
              <w:rPr>
                <w:rFonts w:ascii="Times New Roman" w:hAnsi="Times New Roman" w:cs="Times New Roman"/>
                <w:b/>
                <w:sz w:val="24"/>
                <w:szCs w:val="24"/>
              </w:rPr>
              <w:t>Dzień</w:t>
            </w:r>
          </w:p>
        </w:tc>
        <w:tc>
          <w:tcPr>
            <w:tcW w:w="4458" w:type="dxa"/>
          </w:tcPr>
          <w:p w:rsidR="00660199" w:rsidRPr="006E017F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17F">
              <w:rPr>
                <w:rFonts w:ascii="Times New Roman" w:hAnsi="Times New Roman" w:cs="Times New Roman"/>
                <w:b/>
                <w:sz w:val="24"/>
                <w:szCs w:val="24"/>
              </w:rPr>
              <w:t>Godzina</w:t>
            </w:r>
          </w:p>
        </w:tc>
        <w:tc>
          <w:tcPr>
            <w:tcW w:w="4942" w:type="dxa"/>
          </w:tcPr>
          <w:p w:rsidR="00660199" w:rsidRPr="006E017F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17F">
              <w:rPr>
                <w:rFonts w:ascii="Times New Roman" w:hAnsi="Times New Roman" w:cs="Times New Roman"/>
                <w:b/>
                <w:sz w:val="24"/>
                <w:szCs w:val="24"/>
              </w:rPr>
              <w:t>Osoba dyżurująca</w:t>
            </w:r>
          </w:p>
        </w:tc>
      </w:tr>
      <w:tr w:rsidR="00660199" w:rsidTr="00660199">
        <w:trPr>
          <w:trHeight w:val="1080"/>
        </w:trPr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11.03.2020</w:t>
            </w:r>
          </w:p>
        </w:tc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10.00 – 14.00</w:t>
            </w:r>
          </w:p>
        </w:tc>
        <w:tc>
          <w:tcPr>
            <w:tcW w:w="4942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sz w:val="28"/>
                <w:szCs w:val="28"/>
              </w:rPr>
              <w:t xml:space="preserve">Barbara </w:t>
            </w:r>
            <w:proofErr w:type="spellStart"/>
            <w:r w:rsidRPr="00660199">
              <w:rPr>
                <w:rFonts w:ascii="Times New Roman" w:hAnsi="Times New Roman" w:cs="Times New Roman"/>
                <w:sz w:val="28"/>
                <w:szCs w:val="28"/>
              </w:rPr>
              <w:t>Horowska</w:t>
            </w:r>
            <w:proofErr w:type="spellEnd"/>
            <w:r w:rsidRPr="006601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sz w:val="28"/>
                <w:szCs w:val="28"/>
              </w:rPr>
              <w:t xml:space="preserve">Patrycja </w:t>
            </w:r>
            <w:proofErr w:type="spellStart"/>
            <w:r w:rsidRPr="00660199">
              <w:rPr>
                <w:rFonts w:ascii="Times New Roman" w:hAnsi="Times New Roman" w:cs="Times New Roman"/>
                <w:sz w:val="28"/>
                <w:szCs w:val="28"/>
              </w:rPr>
              <w:t>Rozpędek</w:t>
            </w:r>
            <w:proofErr w:type="spellEnd"/>
          </w:p>
        </w:tc>
      </w:tr>
      <w:tr w:rsidR="00660199" w:rsidTr="00660199">
        <w:trPr>
          <w:trHeight w:val="1080"/>
        </w:trPr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12.03.2020</w:t>
            </w:r>
          </w:p>
        </w:tc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8.00 – 12.00</w:t>
            </w:r>
          </w:p>
        </w:tc>
        <w:tc>
          <w:tcPr>
            <w:tcW w:w="4942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sz w:val="28"/>
                <w:szCs w:val="28"/>
              </w:rPr>
              <w:t xml:space="preserve">Aneta Kowara, </w:t>
            </w:r>
          </w:p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sz w:val="28"/>
                <w:szCs w:val="28"/>
              </w:rPr>
              <w:t>Edyta Turek</w:t>
            </w:r>
          </w:p>
        </w:tc>
      </w:tr>
      <w:tr w:rsidR="00660199" w:rsidTr="00660199">
        <w:trPr>
          <w:trHeight w:val="1080"/>
        </w:trPr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13.03.2020</w:t>
            </w:r>
          </w:p>
        </w:tc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8.00 – 12.00</w:t>
            </w:r>
          </w:p>
        </w:tc>
        <w:tc>
          <w:tcPr>
            <w:tcW w:w="4942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sz w:val="28"/>
                <w:szCs w:val="28"/>
              </w:rPr>
              <w:t xml:space="preserve">Dominika Sapała, </w:t>
            </w:r>
          </w:p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sz w:val="28"/>
                <w:szCs w:val="28"/>
              </w:rPr>
              <w:t xml:space="preserve">Karolina </w:t>
            </w:r>
            <w:proofErr w:type="spellStart"/>
            <w:r w:rsidRPr="00660199">
              <w:rPr>
                <w:rFonts w:ascii="Times New Roman" w:hAnsi="Times New Roman" w:cs="Times New Roman"/>
                <w:sz w:val="28"/>
                <w:szCs w:val="28"/>
              </w:rPr>
              <w:t>Staniaszek</w:t>
            </w:r>
            <w:proofErr w:type="spellEnd"/>
          </w:p>
        </w:tc>
      </w:tr>
      <w:tr w:rsidR="00660199" w:rsidTr="00660199">
        <w:trPr>
          <w:trHeight w:val="965"/>
        </w:trPr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16.03.2020</w:t>
            </w:r>
          </w:p>
        </w:tc>
        <w:tc>
          <w:tcPr>
            <w:tcW w:w="4458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b/>
                <w:sz w:val="28"/>
                <w:szCs w:val="28"/>
              </w:rPr>
              <w:t>12.30 – 24.00</w:t>
            </w:r>
          </w:p>
        </w:tc>
        <w:tc>
          <w:tcPr>
            <w:tcW w:w="4942" w:type="dxa"/>
          </w:tcPr>
          <w:p w:rsidR="00660199" w:rsidRPr="00660199" w:rsidRDefault="00660199" w:rsidP="00660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99">
              <w:rPr>
                <w:rFonts w:ascii="Times New Roman" w:hAnsi="Times New Roman" w:cs="Times New Roman"/>
                <w:sz w:val="28"/>
                <w:szCs w:val="28"/>
              </w:rPr>
              <w:t>Janina Głogowska, Małgorzata Piwowarska, Izabela Kapelan</w:t>
            </w:r>
          </w:p>
        </w:tc>
      </w:tr>
    </w:tbl>
    <w:p w:rsidR="00983C1F" w:rsidRDefault="00983C1F"/>
    <w:sectPr w:rsidR="00983C1F" w:rsidSect="006601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60199"/>
    <w:rsid w:val="005F496A"/>
    <w:rsid w:val="00660199"/>
    <w:rsid w:val="00983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1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601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1</cp:revision>
  <cp:lastPrinted>2020-03-12T07:07:00Z</cp:lastPrinted>
  <dcterms:created xsi:type="dcterms:W3CDTF">2020-03-12T07:02:00Z</dcterms:created>
  <dcterms:modified xsi:type="dcterms:W3CDTF">2020-03-12T07:12:00Z</dcterms:modified>
</cp:coreProperties>
</file>