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877" w:rsidRPr="005B6B8D" w:rsidRDefault="00610877" w:rsidP="00610877">
      <w:r>
        <w:t>Protokół  nr 1. 2016</w:t>
      </w:r>
    </w:p>
    <w:p w:rsidR="00610877" w:rsidRPr="005B6B8D" w:rsidRDefault="00610877" w:rsidP="00610877">
      <w:pPr>
        <w:rPr>
          <w:szCs w:val="22"/>
        </w:rPr>
      </w:pPr>
      <w:r w:rsidRPr="005B6B8D">
        <w:rPr>
          <w:szCs w:val="22"/>
        </w:rPr>
        <w:t>z posiedzenia Komisji Rewizyjnej Rady Gminy w</w:t>
      </w:r>
      <w:r>
        <w:rPr>
          <w:szCs w:val="22"/>
        </w:rPr>
        <w:t xml:space="preserve"> Będkowie z dnia 11 stycznia 2016</w:t>
      </w:r>
      <w:r w:rsidRPr="005B6B8D">
        <w:rPr>
          <w:szCs w:val="22"/>
        </w:rPr>
        <w:t xml:space="preserve"> r.</w:t>
      </w:r>
    </w:p>
    <w:p w:rsidR="00610877" w:rsidRPr="005B6B8D" w:rsidRDefault="00610877" w:rsidP="00610877">
      <w:pPr>
        <w:rPr>
          <w:szCs w:val="22"/>
        </w:rPr>
      </w:pPr>
      <w:r w:rsidRPr="005B6B8D">
        <w:rPr>
          <w:szCs w:val="22"/>
        </w:rPr>
        <w:t>Członkowie Komisji obecni na posiedzeniu:</w:t>
      </w:r>
    </w:p>
    <w:p w:rsidR="00610877" w:rsidRPr="005B6B8D" w:rsidRDefault="00610877" w:rsidP="00610877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 w:rsidRPr="005B6B8D">
        <w:rPr>
          <w:rFonts w:ascii="Times New Roman" w:hAnsi="Times New Roman"/>
        </w:rPr>
        <w:t xml:space="preserve">Owczarek Agnieszka </w:t>
      </w:r>
    </w:p>
    <w:p w:rsidR="00610877" w:rsidRPr="005B6B8D" w:rsidRDefault="00610877" w:rsidP="00610877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 w:rsidRPr="005B6B8D">
        <w:rPr>
          <w:rFonts w:ascii="Times New Roman" w:hAnsi="Times New Roman"/>
        </w:rPr>
        <w:t>Gazda Mieczysław</w:t>
      </w:r>
    </w:p>
    <w:p w:rsidR="00610877" w:rsidRPr="005B6B8D" w:rsidRDefault="00610877" w:rsidP="00610877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proofErr w:type="spellStart"/>
      <w:r w:rsidRPr="005B6B8D">
        <w:rPr>
          <w:rFonts w:ascii="Times New Roman" w:hAnsi="Times New Roman"/>
        </w:rPr>
        <w:t>Chrustowski</w:t>
      </w:r>
      <w:proofErr w:type="spellEnd"/>
      <w:r w:rsidRPr="005B6B8D">
        <w:rPr>
          <w:rFonts w:ascii="Times New Roman" w:hAnsi="Times New Roman"/>
        </w:rPr>
        <w:t xml:space="preserve"> Tadeusz</w:t>
      </w:r>
    </w:p>
    <w:p w:rsidR="00610877" w:rsidRPr="005B6B8D" w:rsidRDefault="00610877" w:rsidP="00610877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 w:rsidRPr="005B6B8D">
        <w:rPr>
          <w:rFonts w:ascii="Times New Roman" w:hAnsi="Times New Roman"/>
        </w:rPr>
        <w:t>Sałata Mirosław</w:t>
      </w:r>
    </w:p>
    <w:p w:rsidR="00610877" w:rsidRPr="005B6B8D" w:rsidRDefault="00610877" w:rsidP="00610877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 w:rsidRPr="005B6B8D">
        <w:rPr>
          <w:rFonts w:ascii="Times New Roman" w:hAnsi="Times New Roman"/>
        </w:rPr>
        <w:t xml:space="preserve">Szymańska Renata </w:t>
      </w:r>
    </w:p>
    <w:p w:rsidR="00610877" w:rsidRPr="005B6B8D" w:rsidRDefault="00610877" w:rsidP="00610877">
      <w:pPr>
        <w:rPr>
          <w:szCs w:val="22"/>
        </w:rPr>
      </w:pPr>
      <w:r w:rsidRPr="005B6B8D">
        <w:rPr>
          <w:szCs w:val="22"/>
        </w:rPr>
        <w:t>W posiedzeniu udział wzięli:</w:t>
      </w:r>
    </w:p>
    <w:p w:rsidR="00610877" w:rsidRPr="005B6B8D" w:rsidRDefault="00610877" w:rsidP="00610877">
      <w:pPr>
        <w:pStyle w:val="Akapitzlist"/>
        <w:numPr>
          <w:ilvl w:val="0"/>
          <w:numId w:val="2"/>
        </w:numPr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Krych Justyna – podinspektor w Urzędzie Gminy Będków</w:t>
      </w:r>
    </w:p>
    <w:p w:rsidR="00610877" w:rsidRPr="005B6B8D" w:rsidRDefault="00610877" w:rsidP="00610877">
      <w:pPr>
        <w:pStyle w:val="Akapitzlist"/>
        <w:numPr>
          <w:ilvl w:val="0"/>
          <w:numId w:val="2"/>
        </w:numPr>
        <w:suppressAutoHyphens/>
        <w:rPr>
          <w:rFonts w:ascii="Times New Roman" w:hAnsi="Times New Roman"/>
        </w:rPr>
      </w:pPr>
      <w:r w:rsidRPr="005B6B8D">
        <w:rPr>
          <w:rFonts w:ascii="Times New Roman" w:hAnsi="Times New Roman"/>
        </w:rPr>
        <w:t>Kubala Józefa – inspektor w Urzędzie Gminy Będków</w:t>
      </w:r>
    </w:p>
    <w:p w:rsidR="00610877" w:rsidRPr="005B6B8D" w:rsidRDefault="00610877" w:rsidP="00610877">
      <w:pPr>
        <w:pStyle w:val="Akapitzlist"/>
        <w:rPr>
          <w:rFonts w:ascii="Times New Roman" w:hAnsi="Times New Roman"/>
        </w:rPr>
      </w:pPr>
    </w:p>
    <w:p w:rsidR="00610877" w:rsidRPr="005B6B8D" w:rsidRDefault="00610877" w:rsidP="00610877">
      <w:pPr>
        <w:pStyle w:val="Akapitzlist"/>
        <w:ind w:left="0"/>
        <w:rPr>
          <w:rFonts w:ascii="Times New Roman" w:hAnsi="Times New Roman"/>
        </w:rPr>
      </w:pPr>
      <w:r w:rsidRPr="005B6B8D">
        <w:rPr>
          <w:rFonts w:ascii="Times New Roman" w:hAnsi="Times New Roman"/>
        </w:rPr>
        <w:t>Porządek posiedzenia:</w:t>
      </w:r>
    </w:p>
    <w:p w:rsidR="00610877" w:rsidRPr="005B6B8D" w:rsidRDefault="00610877" w:rsidP="00610877">
      <w:pPr>
        <w:spacing w:line="240" w:lineRule="auto"/>
        <w:rPr>
          <w:szCs w:val="22"/>
        </w:rPr>
      </w:pPr>
      <w:r w:rsidRPr="005B6B8D">
        <w:rPr>
          <w:szCs w:val="22"/>
        </w:rPr>
        <w:t>1. Otwarcie posiedzenia i stwierdzenie prawomocności obrad.</w:t>
      </w:r>
    </w:p>
    <w:p w:rsidR="00610877" w:rsidRPr="005B6B8D" w:rsidRDefault="00610877" w:rsidP="00610877">
      <w:pPr>
        <w:spacing w:line="240" w:lineRule="auto"/>
        <w:rPr>
          <w:szCs w:val="22"/>
        </w:rPr>
      </w:pPr>
      <w:r w:rsidRPr="005B6B8D">
        <w:rPr>
          <w:szCs w:val="22"/>
        </w:rPr>
        <w:t>2. Przyjęcie porządku obrad i protokołu poprzedniego posiedzenia.</w:t>
      </w:r>
    </w:p>
    <w:p w:rsidR="00610877" w:rsidRPr="00715B86" w:rsidRDefault="00610877" w:rsidP="00610877">
      <w:pPr>
        <w:pStyle w:val="Bezodstpw"/>
        <w:spacing w:line="276" w:lineRule="auto"/>
        <w:rPr>
          <w:rFonts w:ascii="Times New Roman" w:hAnsi="Times New Roman" w:cs="Times New Roman"/>
        </w:rPr>
      </w:pPr>
      <w:r w:rsidRPr="00715B86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. Wgląd w dokumentację projektową i kosztorysową na przebudowę </w:t>
      </w:r>
      <w:r w:rsidR="003D3D3E">
        <w:rPr>
          <w:rFonts w:ascii="Times New Roman" w:hAnsi="Times New Roman" w:cs="Times New Roman"/>
        </w:rPr>
        <w:t xml:space="preserve"> i rozbudowę świetlic wiejskich zaplanowanych na lata 2015-2016.</w:t>
      </w:r>
    </w:p>
    <w:p w:rsidR="00610877" w:rsidRPr="004F1CA7" w:rsidRDefault="00610877" w:rsidP="00610877">
      <w:pPr>
        <w:pStyle w:val="Bezodstpw"/>
        <w:rPr>
          <w:rFonts w:cs="Times New Roman"/>
        </w:rPr>
      </w:pPr>
      <w:r>
        <w:t xml:space="preserve">4.  </w:t>
      </w:r>
      <w:r w:rsidRPr="00C51BFE">
        <w:rPr>
          <w:rFonts w:ascii="Times New Roman" w:hAnsi="Times New Roman" w:cs="Times New Roman"/>
        </w:rPr>
        <w:t>Wnioski.</w:t>
      </w:r>
    </w:p>
    <w:p w:rsidR="00610877" w:rsidRDefault="00610877" w:rsidP="00610877">
      <w:pPr>
        <w:spacing w:line="240" w:lineRule="auto"/>
        <w:rPr>
          <w:szCs w:val="22"/>
        </w:rPr>
      </w:pPr>
    </w:p>
    <w:p w:rsidR="00610877" w:rsidRDefault="00610877" w:rsidP="00610877">
      <w:pPr>
        <w:spacing w:line="240" w:lineRule="auto"/>
        <w:rPr>
          <w:szCs w:val="22"/>
        </w:rPr>
      </w:pPr>
      <w:r w:rsidRPr="005B6B8D">
        <w:rPr>
          <w:szCs w:val="22"/>
        </w:rPr>
        <w:t>Odp. punktu 1.</w:t>
      </w:r>
    </w:p>
    <w:p w:rsidR="00610877" w:rsidRPr="005B6B8D" w:rsidRDefault="00610877" w:rsidP="00610877">
      <w:pPr>
        <w:spacing w:line="240" w:lineRule="auto"/>
        <w:rPr>
          <w:szCs w:val="22"/>
        </w:rPr>
      </w:pPr>
      <w:r w:rsidRPr="005B6B8D">
        <w:rPr>
          <w:szCs w:val="22"/>
        </w:rPr>
        <w:t>Posiedzenie o</w:t>
      </w:r>
      <w:r>
        <w:rPr>
          <w:szCs w:val="22"/>
        </w:rPr>
        <w:t>tworzyła przewodnicząca komisji</w:t>
      </w:r>
      <w:r w:rsidRPr="005B6B8D">
        <w:rPr>
          <w:szCs w:val="22"/>
        </w:rPr>
        <w:t xml:space="preserve"> Pani Agnieszka Owczarek. Na podstawie listy obecności stwierdziła prawomocność obrad. </w:t>
      </w:r>
    </w:p>
    <w:p w:rsidR="00610877" w:rsidRPr="005B6B8D" w:rsidRDefault="00610877" w:rsidP="00610877">
      <w:pPr>
        <w:spacing w:line="240" w:lineRule="auto"/>
        <w:rPr>
          <w:szCs w:val="22"/>
        </w:rPr>
      </w:pPr>
      <w:r w:rsidRPr="005B6B8D">
        <w:rPr>
          <w:szCs w:val="22"/>
        </w:rPr>
        <w:t>Odp. punktu 2.</w:t>
      </w:r>
    </w:p>
    <w:p w:rsidR="00610877" w:rsidRPr="005B6B8D" w:rsidRDefault="00610877" w:rsidP="00610877">
      <w:pPr>
        <w:spacing w:line="240" w:lineRule="auto"/>
        <w:rPr>
          <w:szCs w:val="22"/>
        </w:rPr>
      </w:pPr>
      <w:r w:rsidRPr="005B6B8D">
        <w:rPr>
          <w:szCs w:val="22"/>
        </w:rPr>
        <w:t>Porządek posiedzenia został przyjęty w drodze głosowania 5 głosami „za”. Do protokołu poprzedniego posiedzenia członkowie komisji nie wnieśli żadnych zapytań ani uwag</w:t>
      </w:r>
      <w:r>
        <w:rPr>
          <w:szCs w:val="22"/>
        </w:rPr>
        <w:t xml:space="preserve"> i przyjęli go 5</w:t>
      </w:r>
      <w:r w:rsidRPr="005B6B8D">
        <w:rPr>
          <w:szCs w:val="22"/>
        </w:rPr>
        <w:t xml:space="preserve"> głosam</w:t>
      </w:r>
      <w:r>
        <w:rPr>
          <w:szCs w:val="22"/>
        </w:rPr>
        <w:t>i „za”.</w:t>
      </w:r>
    </w:p>
    <w:p w:rsidR="00610877" w:rsidRDefault="00610877" w:rsidP="00610877">
      <w:pPr>
        <w:spacing w:line="240" w:lineRule="auto"/>
        <w:rPr>
          <w:szCs w:val="22"/>
        </w:rPr>
      </w:pPr>
      <w:r>
        <w:rPr>
          <w:szCs w:val="22"/>
        </w:rPr>
        <w:t>Odp. punktu 3</w:t>
      </w:r>
      <w:r w:rsidRPr="005B6B8D">
        <w:rPr>
          <w:szCs w:val="22"/>
        </w:rPr>
        <w:t>.</w:t>
      </w:r>
    </w:p>
    <w:p w:rsidR="00610877" w:rsidRDefault="00610877" w:rsidP="00610877">
      <w:pPr>
        <w:pStyle w:val="Bezodstpw"/>
        <w:spacing w:line="276" w:lineRule="auto"/>
        <w:rPr>
          <w:rFonts w:ascii="Times New Roman" w:hAnsi="Times New Roman" w:cs="Times New Roman"/>
        </w:rPr>
      </w:pPr>
      <w:r w:rsidRPr="00C51BFE">
        <w:rPr>
          <w:rFonts w:ascii="Times New Roman" w:hAnsi="Times New Roman" w:cs="Times New Roman"/>
        </w:rPr>
        <w:t>Komisja dokonała wglądu w dokumentacje projektowe i kosztorysy inwestorskie opracowane na</w:t>
      </w:r>
      <w:r>
        <w:t xml:space="preserve"> </w:t>
      </w:r>
      <w:r>
        <w:rPr>
          <w:rFonts w:ascii="Times New Roman" w:hAnsi="Times New Roman" w:cs="Times New Roman"/>
        </w:rPr>
        <w:t>przebudowę świetlicy w Prażkach i rozbudowę świetlicy w Rudniku.</w:t>
      </w:r>
    </w:p>
    <w:p w:rsidR="00610877" w:rsidRDefault="00610877" w:rsidP="00610877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Zestawienie wartości kosztorysowych:</w:t>
      </w:r>
    </w:p>
    <w:p w:rsidR="00610877" w:rsidRDefault="00610877" w:rsidP="00610877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na przebudowę dachu, termomodernizację budynku  i wymianę instalacji elektrycznej w budynku świetlicy wiejskiej w miejscowości Prażki: ogólna wartość kosztorysowa – 692.873,59 zł (brutto),  563.311,86 zł (netto), z tego roboty budowlane – 591.834,04 zł (brutto), 481.165,89 (netto), instalacje elektryczne – 95.948,81 zł (brutto), 78.007,16 zł (netto), instalacje hydrantowe – 5.090,74 zł (brutto), 4.138,81 zł (netto),</w:t>
      </w:r>
    </w:p>
    <w:p w:rsidR="00610877" w:rsidRDefault="00610877" w:rsidP="00610877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na częściową rozbiórkę oraz rozbudowę budynku świetlicy wiejskiej wraz z niezbędną infrastrukturą techniczną w miejscowości Rudnik: ogólna wartość kosztorysowa – 759.871,88 zł (brutto), 617.782,02 zł, w tym zagospodarowanie terenu – 32.712,49 zł (brutto),  26.595,52 zł (netto),  roboty budowlane – 485.368,98 zł (brutto), 394.608,93 zł (netto), wyposażenie – 37.656,84 zł, 30.615,32 zł (netto), instalacje sanitarne zewnętrzne – 24.371,77 zł (brutto, 19.814,45 zł (netto), instalacje sanitarne </w:t>
      </w:r>
      <w:r>
        <w:rPr>
          <w:rFonts w:ascii="Times New Roman" w:hAnsi="Times New Roman" w:cs="Times New Roman"/>
        </w:rPr>
        <w:lastRenderedPageBreak/>
        <w:t>wewnętrzne – 97.313,27 zł (brutto), 79.116,48 zł (netto), instalacje elektryczne – 82.448,52 zł (brutto), 67.031,32 zł (netto).</w:t>
      </w:r>
    </w:p>
    <w:p w:rsidR="00610877" w:rsidRPr="002D31F3" w:rsidRDefault="00610877" w:rsidP="00610877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2D31F3">
        <w:rPr>
          <w:rFonts w:ascii="Times New Roman" w:hAnsi="Times New Roman" w:cs="Times New Roman"/>
        </w:rPr>
        <w:t xml:space="preserve">Komisja dokonała także wglądu w dokumentację projektową i kosztorys inwestorski opracowane na </w:t>
      </w:r>
      <w:r w:rsidRPr="002D31F3">
        <w:rPr>
          <w:rFonts w:ascii="Times New Roman" w:hAnsi="Times New Roman" w:cs="Times New Roman"/>
          <w:color w:val="333333"/>
        </w:rPr>
        <w:t xml:space="preserve">rozbudowę i przebudowę domu kultury w Będkowie </w:t>
      </w:r>
      <w:r>
        <w:rPr>
          <w:rFonts w:ascii="Times New Roman" w:hAnsi="Times New Roman" w:cs="Times New Roman"/>
          <w:color w:val="333333"/>
        </w:rPr>
        <w:t xml:space="preserve">pod kątem wykonania drzwi w toaletach, </w:t>
      </w:r>
      <w:r w:rsidR="00DB5679">
        <w:rPr>
          <w:rFonts w:ascii="Times New Roman" w:hAnsi="Times New Roman" w:cs="Times New Roman"/>
          <w:color w:val="333333"/>
        </w:rPr>
        <w:t>pod katem</w:t>
      </w:r>
      <w:r>
        <w:rPr>
          <w:rFonts w:ascii="Times New Roman" w:hAnsi="Times New Roman" w:cs="Times New Roman"/>
          <w:color w:val="333333"/>
        </w:rPr>
        <w:t xml:space="preserve"> których stwierdzono </w:t>
      </w:r>
      <w:r w:rsidR="00DB5679">
        <w:rPr>
          <w:rFonts w:ascii="Times New Roman" w:hAnsi="Times New Roman" w:cs="Times New Roman"/>
          <w:color w:val="333333"/>
        </w:rPr>
        <w:t>uwagi</w:t>
      </w:r>
      <w:r>
        <w:rPr>
          <w:rFonts w:ascii="Times New Roman" w:hAnsi="Times New Roman" w:cs="Times New Roman"/>
          <w:color w:val="333333"/>
        </w:rPr>
        <w:t xml:space="preserve"> </w:t>
      </w:r>
      <w:r w:rsidR="00DB5679">
        <w:rPr>
          <w:rFonts w:ascii="Times New Roman" w:hAnsi="Times New Roman" w:cs="Times New Roman"/>
          <w:color w:val="333333"/>
        </w:rPr>
        <w:t xml:space="preserve">oraz w protokół kontroli </w:t>
      </w:r>
      <w:r w:rsidRPr="002D31F3">
        <w:rPr>
          <w:rFonts w:ascii="Times New Roman" w:hAnsi="Times New Roman" w:cs="Times New Roman"/>
          <w:color w:val="333333"/>
        </w:rPr>
        <w:t>świetlicy wiejskiej w Brzustowie</w:t>
      </w:r>
      <w:r>
        <w:rPr>
          <w:rFonts w:ascii="Times New Roman" w:hAnsi="Times New Roman" w:cs="Times New Roman"/>
          <w:color w:val="333333"/>
        </w:rPr>
        <w:t xml:space="preserve"> przeprowadzonej w miesiącu grudniu 2015 r. przez Urząd Marszałkowski w Łodzi.</w:t>
      </w:r>
    </w:p>
    <w:p w:rsidR="00610877" w:rsidRDefault="00610877" w:rsidP="00610877">
      <w:pPr>
        <w:spacing w:line="240" w:lineRule="auto"/>
        <w:jc w:val="both"/>
        <w:rPr>
          <w:noProof/>
        </w:rPr>
      </w:pPr>
    </w:p>
    <w:p w:rsidR="00610877" w:rsidRDefault="00610877" w:rsidP="00610877">
      <w:pPr>
        <w:spacing w:line="240" w:lineRule="auto"/>
        <w:jc w:val="both"/>
      </w:pPr>
      <w:r>
        <w:t>Odp. punktu 4.</w:t>
      </w:r>
    </w:p>
    <w:p w:rsidR="00610877" w:rsidRDefault="00610877" w:rsidP="00610877">
      <w:pPr>
        <w:spacing w:line="240" w:lineRule="auto"/>
        <w:jc w:val="both"/>
      </w:pPr>
      <w:r>
        <w:t>Pani Renata Szymańska</w:t>
      </w:r>
    </w:p>
    <w:p w:rsidR="00610877" w:rsidRDefault="00610877" w:rsidP="00610877">
      <w:pPr>
        <w:jc w:val="both"/>
      </w:pPr>
      <w:r>
        <w:t xml:space="preserve"> -  nawiązała do wniosku, który zgłosiła na jednym z posiedzeń w miesiącu grudniu ubiegłego roku </w:t>
      </w:r>
      <w:r w:rsidR="006566AA">
        <w:br/>
      </w:r>
      <w:r w:rsidR="006C09EB">
        <w:t xml:space="preserve">o </w:t>
      </w:r>
      <w:r>
        <w:t xml:space="preserve">zgłoszenie wszystkich nieprawidłowości firmie wykonawczej - chodzi o dom kultury w Będkowie, </w:t>
      </w:r>
      <w:r>
        <w:br/>
        <w:t>a także o pozostałe świetlice, gdzi</w:t>
      </w:r>
      <w:r w:rsidR="003A7419">
        <w:t>e stwierdzono usterki w ramach okresu gwarancyjnego</w:t>
      </w:r>
      <w:r>
        <w:t>,</w:t>
      </w:r>
    </w:p>
    <w:p w:rsidR="00610877" w:rsidRDefault="00610877" w:rsidP="00610877">
      <w:pPr>
        <w:jc w:val="both"/>
      </w:pPr>
      <w:r>
        <w:t xml:space="preserve">-  wnioskowała o przekazanie kluczy do świetlicy w Będkowie jednej osobie z tej miejscowości, np. sołtysa wsi, do której będzie można się zwrócić o udostępnienie obiektu - chodzi o to, aby w przypadku Będkowa było tak samo jak to  jest w przypadku innych świetlic, gdzie kluczami do tych  obiektów dysponują wyznaczeni mieszkańcy wsi, a nie gmina w osobie pracownika urzędu gminy, </w:t>
      </w:r>
      <w:r>
        <w:br/>
        <w:t>a jeżeli gmina ma nadal dysponować kluczem do świetlicy w Będkowie, to niech przejmie także klucze od pozostałych obiektów i zajmuje się ich wydawaniem,</w:t>
      </w:r>
    </w:p>
    <w:p w:rsidR="00610877" w:rsidRPr="00725403" w:rsidRDefault="00610877" w:rsidP="00610877">
      <w:pPr>
        <w:jc w:val="both"/>
      </w:pPr>
      <w:r>
        <w:t>-  zwróciła się z prośbą o wyjaśnienie kwestii wyposażenia świetlicy w Rudniku, o którym mówi się w dokumentacji</w:t>
      </w:r>
      <w:r w:rsidR="003A7419">
        <w:t>,</w:t>
      </w:r>
      <w:r>
        <w:t xml:space="preserve"> czy będzie wzięte pod uwagę na etapie przetargu oraz możliwości założenia np. paneli w salach świetlicowych zamiast płytek, a także o udział Pana Wójta Gminy na kolejnym posiedzeniu komisji zaplanowanym na dzień 9 lutego 2016 r.</w:t>
      </w:r>
    </w:p>
    <w:p w:rsidR="00610877" w:rsidRDefault="00610877" w:rsidP="00610877">
      <w:pPr>
        <w:jc w:val="both"/>
        <w:rPr>
          <w:sz w:val="24"/>
        </w:rPr>
      </w:pPr>
      <w:r>
        <w:rPr>
          <w:sz w:val="24"/>
        </w:rPr>
        <w:t>Na tym protokół zakończono.</w:t>
      </w:r>
    </w:p>
    <w:p w:rsidR="00610877" w:rsidRDefault="00610877" w:rsidP="00610877">
      <w:r>
        <w:t>Protokołowała:                                                                                         Przewodnicząca Komisji</w:t>
      </w:r>
    </w:p>
    <w:p w:rsidR="00610877" w:rsidRDefault="00610877" w:rsidP="00610877">
      <w:r>
        <w:t>Józefa Kubala, inspektor                                                                                Agnieszka Owczarek</w:t>
      </w:r>
    </w:p>
    <w:p w:rsidR="003926C3" w:rsidRDefault="003926C3"/>
    <w:sectPr w:rsidR="003926C3" w:rsidSect="003926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877" w:rsidRDefault="00610877" w:rsidP="00610877">
      <w:pPr>
        <w:spacing w:after="0" w:line="240" w:lineRule="auto"/>
      </w:pPr>
      <w:r>
        <w:separator/>
      </w:r>
    </w:p>
  </w:endnote>
  <w:endnote w:type="continuationSeparator" w:id="0">
    <w:p w:rsidR="00610877" w:rsidRDefault="00610877" w:rsidP="00610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59824"/>
      <w:docPartObj>
        <w:docPartGallery w:val="Page Numbers (Bottom of Page)"/>
        <w:docPartUnique/>
      </w:docPartObj>
    </w:sdtPr>
    <w:sdtContent>
      <w:p w:rsidR="00610877" w:rsidRDefault="004D4BA7">
        <w:pPr>
          <w:pStyle w:val="Stopka"/>
          <w:jc w:val="center"/>
        </w:pPr>
        <w:fldSimple w:instr=" PAGE   \* MERGEFORMAT ">
          <w:r w:rsidR="000D7866">
            <w:rPr>
              <w:noProof/>
            </w:rPr>
            <w:t>2</w:t>
          </w:r>
        </w:fldSimple>
      </w:p>
    </w:sdtContent>
  </w:sdt>
  <w:p w:rsidR="00610877" w:rsidRDefault="0061087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877" w:rsidRDefault="00610877" w:rsidP="00610877">
      <w:pPr>
        <w:spacing w:after="0" w:line="240" w:lineRule="auto"/>
      </w:pPr>
      <w:r>
        <w:separator/>
      </w:r>
    </w:p>
  </w:footnote>
  <w:footnote w:type="continuationSeparator" w:id="0">
    <w:p w:rsidR="00610877" w:rsidRDefault="00610877" w:rsidP="006108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575D00"/>
    <w:multiLevelType w:val="hybridMultilevel"/>
    <w:tmpl w:val="5E763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BE17D5"/>
    <w:multiLevelType w:val="hybridMultilevel"/>
    <w:tmpl w:val="CF50C5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0877"/>
    <w:rsid w:val="000D7866"/>
    <w:rsid w:val="00142F53"/>
    <w:rsid w:val="0020508F"/>
    <w:rsid w:val="003926C3"/>
    <w:rsid w:val="003A7419"/>
    <w:rsid w:val="003D3D3E"/>
    <w:rsid w:val="004D4BA7"/>
    <w:rsid w:val="00610877"/>
    <w:rsid w:val="006566AA"/>
    <w:rsid w:val="006C09EB"/>
    <w:rsid w:val="00DB5679"/>
    <w:rsid w:val="00FA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0877"/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10877"/>
    <w:pPr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Bezodstpw">
    <w:name w:val="No Spacing"/>
    <w:uiPriority w:val="1"/>
    <w:qFormat/>
    <w:rsid w:val="00610877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semiHidden/>
    <w:unhideWhenUsed/>
    <w:rsid w:val="006108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10877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08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0877"/>
    <w:rPr>
      <w:rFonts w:ascii="Times New Roman" w:eastAsia="Times New Roman" w:hAnsi="Times New Roman" w:cs="Times New Roman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585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jkubala</cp:lastModifiedBy>
  <cp:revision>6</cp:revision>
  <dcterms:created xsi:type="dcterms:W3CDTF">2016-01-23T11:47:00Z</dcterms:created>
  <dcterms:modified xsi:type="dcterms:W3CDTF">2016-01-25T07:09:00Z</dcterms:modified>
</cp:coreProperties>
</file>