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CE3" w:rsidRDefault="00993CE3" w:rsidP="008F02D8">
      <w:r>
        <w:t>Protokół nr 7.2013</w:t>
      </w:r>
    </w:p>
    <w:p w:rsidR="00993CE3" w:rsidRPr="009D60AF" w:rsidRDefault="00993CE3" w:rsidP="008F02D8">
      <w:r w:rsidRPr="009D60AF">
        <w:t xml:space="preserve">wspólnego posiedzenia Komisji Rewizyjnej, Komisji Rozwoju Gospodarczego i Budżetu, Komisji Rolnictwa, Komisji Oświaty, Zdrowia, Kultury, Sportu i Bezpieczeństwa Publicznego Rady Gminy w Będkowie z dnia  </w:t>
      </w:r>
      <w:r w:rsidR="002013E7">
        <w:t>19</w:t>
      </w:r>
      <w:r>
        <w:t xml:space="preserve"> grudnia 2013</w:t>
      </w:r>
      <w:r w:rsidRPr="009D60AF">
        <w:t xml:space="preserve"> r.</w:t>
      </w:r>
    </w:p>
    <w:p w:rsidR="00993CE3" w:rsidRDefault="00993CE3" w:rsidP="008F02D8"/>
    <w:p w:rsidR="00993CE3" w:rsidRPr="009D60AF" w:rsidRDefault="00993CE3" w:rsidP="008F02D8">
      <w:r w:rsidRPr="009D60AF">
        <w:t xml:space="preserve">W posiedzeniu </w:t>
      </w:r>
      <w:r>
        <w:t>uczestniczyło 14</w:t>
      </w:r>
      <w:r w:rsidRPr="009D60AF">
        <w:t xml:space="preserve"> członków Komisji  stałych  Rady Gminy w Będkowie na stan 14 - zgodnie z listą obecności załączoną do protokołu posiedzenia.</w:t>
      </w:r>
    </w:p>
    <w:p w:rsidR="00993CE3" w:rsidRDefault="00993CE3" w:rsidP="008F02D8"/>
    <w:p w:rsidR="00993CE3" w:rsidRPr="009D60AF" w:rsidRDefault="00993CE3" w:rsidP="008F02D8">
      <w:r w:rsidRPr="009D60AF">
        <w:t>W posiedzeniu udział wzięli:</w:t>
      </w:r>
    </w:p>
    <w:p w:rsidR="00993CE3" w:rsidRPr="00403643" w:rsidRDefault="00403643" w:rsidP="00403643">
      <w:r>
        <w:t>1.</w:t>
      </w:r>
      <w:r w:rsidR="00993CE3" w:rsidRPr="00403643">
        <w:t>Legieziński Andrzej – Przewodniczący Rady Gminy w Będkowie</w:t>
      </w:r>
    </w:p>
    <w:p w:rsidR="00993CE3" w:rsidRPr="00403643" w:rsidRDefault="00403643" w:rsidP="00403643">
      <w:r>
        <w:t>2.</w:t>
      </w:r>
      <w:r w:rsidR="00993CE3" w:rsidRPr="00403643">
        <w:t>Kołodziejczyk Lesław – Wójt  Gminy Będków</w:t>
      </w:r>
    </w:p>
    <w:p w:rsidR="00993CE3" w:rsidRPr="00403643" w:rsidRDefault="00403643" w:rsidP="00403643">
      <w:r>
        <w:t>3.</w:t>
      </w:r>
      <w:r w:rsidR="00993CE3" w:rsidRPr="00403643">
        <w:t>Jabłońska Małgorzata – Skarbnik Gminy Będków</w:t>
      </w:r>
    </w:p>
    <w:p w:rsidR="00403643" w:rsidRDefault="00403643" w:rsidP="008F02D8"/>
    <w:p w:rsidR="00993CE3" w:rsidRPr="009D60AF" w:rsidRDefault="00993CE3" w:rsidP="008F02D8">
      <w:r w:rsidRPr="009D60AF">
        <w:t>Porządek posiedzenia:</w:t>
      </w:r>
    </w:p>
    <w:p w:rsidR="00993CE3" w:rsidRPr="009D60AF" w:rsidRDefault="00993CE3" w:rsidP="008F02D8">
      <w:r w:rsidRPr="009D60AF">
        <w:t>1. Otwarcie posiedzenia i stwierdzenie prawomocności obrad.</w:t>
      </w:r>
    </w:p>
    <w:p w:rsidR="00993CE3" w:rsidRPr="009D60AF" w:rsidRDefault="00993CE3" w:rsidP="008F02D8">
      <w:r w:rsidRPr="009D60AF">
        <w:t>2. Przyjęcie porządku obrad i protokołu poprzedniego posiedzenia.</w:t>
      </w:r>
    </w:p>
    <w:p w:rsidR="00993CE3" w:rsidRPr="00053653" w:rsidRDefault="00993CE3" w:rsidP="008F02D8">
      <w:r w:rsidRPr="002C1CA2">
        <w:t xml:space="preserve">3. </w:t>
      </w:r>
      <w:r>
        <w:t xml:space="preserve"> Rozpatrzenie </w:t>
      </w:r>
      <w:r w:rsidRPr="00697593">
        <w:t xml:space="preserve"> </w:t>
      </w:r>
      <w:r>
        <w:t xml:space="preserve">materiałów na XXXVII sesję Rady Gminy w Będkowie: </w:t>
      </w:r>
    </w:p>
    <w:p w:rsidR="00993CE3" w:rsidRDefault="00993CE3" w:rsidP="008F02D8">
      <w:r w:rsidRPr="00053653">
        <w:t xml:space="preserve">a/ </w:t>
      </w:r>
      <w:r>
        <w:t>projektu uchwały w sprawie uchwalenia budżetu gminy na rok 2014,</w:t>
      </w:r>
    </w:p>
    <w:p w:rsidR="00993CE3" w:rsidRPr="00053653" w:rsidRDefault="00993CE3" w:rsidP="008F02D8">
      <w:r>
        <w:t>b</w:t>
      </w:r>
      <w:r w:rsidRPr="00053653">
        <w:t xml:space="preserve"> </w:t>
      </w:r>
      <w:r>
        <w:t>projektu uchwały w sprawie</w:t>
      </w:r>
      <w:r w:rsidRPr="00053653">
        <w:t xml:space="preserve"> Wieloletniej Prognozy Fina</w:t>
      </w:r>
      <w:r>
        <w:t>nsowej Gminy Będków na lata 2014 – 2029</w:t>
      </w:r>
      <w:r w:rsidRPr="00053653">
        <w:t>,</w:t>
      </w:r>
    </w:p>
    <w:p w:rsidR="00993CE3" w:rsidRPr="00053653" w:rsidRDefault="00993CE3" w:rsidP="008F02D8">
      <w:r>
        <w:t>c/</w:t>
      </w:r>
      <w:r w:rsidRPr="00053653">
        <w:t xml:space="preserve"> </w:t>
      </w:r>
      <w:r>
        <w:t xml:space="preserve">projektu uchwały </w:t>
      </w:r>
      <w:r w:rsidRPr="00053653">
        <w:t>w sprawie zmiany uchwały w sprawie uchw</w:t>
      </w:r>
      <w:r>
        <w:t>alenia budżetu gminy na rok 2013</w:t>
      </w:r>
      <w:r w:rsidRPr="00053653">
        <w:t>,</w:t>
      </w:r>
    </w:p>
    <w:p w:rsidR="00993CE3" w:rsidRDefault="00E433B6" w:rsidP="008F02D8">
      <w:r>
        <w:t>d</w:t>
      </w:r>
      <w:r w:rsidR="00993CE3" w:rsidRPr="00053653">
        <w:t xml:space="preserve">/ </w:t>
      </w:r>
      <w:r w:rsidR="00993CE3">
        <w:t xml:space="preserve">projektu uchwały </w:t>
      </w:r>
      <w:r w:rsidR="00993CE3" w:rsidRPr="00053653">
        <w:t>w sprawie zmiany uchwały Wieloletniej Prognozy Fina</w:t>
      </w:r>
      <w:r w:rsidR="00993CE3">
        <w:t>nsowej Gminy Będków na lata 2013 – 2029</w:t>
      </w:r>
      <w:r w:rsidR="00993CE3" w:rsidRPr="00053653">
        <w:t>,</w:t>
      </w:r>
    </w:p>
    <w:p w:rsidR="00E433B6" w:rsidRPr="00A65153" w:rsidRDefault="00E433B6" w:rsidP="008F02D8">
      <w:r w:rsidRPr="00E433B6">
        <w:t>e/ zmiany uchwały w sprawie</w:t>
      </w:r>
      <w:r>
        <w:rPr>
          <w:sz w:val="22"/>
          <w:szCs w:val="22"/>
        </w:rPr>
        <w:t xml:space="preserve"> </w:t>
      </w:r>
      <w:r>
        <w:t>określenia wzoru deklaracji o wysokości opłaty za gospodarowanie odpadami komunalnymi składanej przez właścicieli nieruchomości położonych na obszarze gminy Będków,</w:t>
      </w:r>
    </w:p>
    <w:p w:rsidR="00E433B6" w:rsidRDefault="00E433B6" w:rsidP="008F02D8">
      <w:r>
        <w:t>f</w:t>
      </w:r>
      <w:r w:rsidRPr="00A65153">
        <w:t>/ uchwalenia planów pracy Rady Gminy w Będkowie i Komisji sta</w:t>
      </w:r>
      <w:r>
        <w:t xml:space="preserve">łych tej Rady </w:t>
      </w:r>
    </w:p>
    <w:p w:rsidR="00993CE3" w:rsidRPr="00053653" w:rsidRDefault="00E433B6" w:rsidP="008F02D8">
      <w:r>
        <w:t>na I półrocze 2014</w:t>
      </w:r>
      <w:r w:rsidRPr="00A65153">
        <w:t xml:space="preserve"> r.</w:t>
      </w:r>
    </w:p>
    <w:p w:rsidR="00993CE3" w:rsidRDefault="0048496F" w:rsidP="008F02D8">
      <w:r>
        <w:t>4. Sprawy różne.</w:t>
      </w:r>
    </w:p>
    <w:p w:rsidR="0048496F" w:rsidRPr="009D60AF" w:rsidRDefault="0048496F" w:rsidP="008F02D8"/>
    <w:p w:rsidR="00993CE3" w:rsidRPr="009D60AF" w:rsidRDefault="00993CE3" w:rsidP="008F02D8">
      <w:r w:rsidRPr="009D60AF">
        <w:t>Odp. punktu 1.</w:t>
      </w:r>
    </w:p>
    <w:p w:rsidR="00993CE3" w:rsidRPr="00A55C5B" w:rsidRDefault="00993CE3" w:rsidP="008F02D8">
      <w:r w:rsidRPr="00A55C5B">
        <w:t>Otwarcia wspólnego posied</w:t>
      </w:r>
      <w:r>
        <w:t>zeni</w:t>
      </w:r>
      <w:r w:rsidR="00846C08">
        <w:t>a dokonał Pan Andrzej Badek</w:t>
      </w:r>
      <w:r w:rsidRPr="00A55C5B">
        <w:t xml:space="preserve"> </w:t>
      </w:r>
      <w:r w:rsidR="006A62FB">
        <w:t xml:space="preserve">– Wiceprzewodniczący Rady Gminy </w:t>
      </w:r>
      <w:r w:rsidRPr="00A55C5B">
        <w:t>w Będkowie. Na podstawie listy obecności członków komisji stwierdzi</w:t>
      </w:r>
      <w:r>
        <w:t>ł</w:t>
      </w:r>
      <w:r w:rsidRPr="00A55C5B">
        <w:t xml:space="preserve"> prawomocność obrad.</w:t>
      </w:r>
      <w:r w:rsidR="00C55D99">
        <w:t xml:space="preserve"> W posiedzeniu wzięło udział 13</w:t>
      </w:r>
      <w:r>
        <w:t xml:space="preserve"> członków stałych komisji na stan 14.</w:t>
      </w:r>
      <w:r w:rsidR="00C42331">
        <w:t xml:space="preserve"> Liczba radnych obecnych na sali obrad i biorących udział w głosowaniu – 13.</w:t>
      </w:r>
    </w:p>
    <w:p w:rsidR="00993CE3" w:rsidRPr="00A55C5B" w:rsidRDefault="00993CE3" w:rsidP="008F02D8"/>
    <w:p w:rsidR="00993CE3" w:rsidRPr="00A55C5B" w:rsidRDefault="00993CE3" w:rsidP="008F02D8">
      <w:r w:rsidRPr="00A55C5B">
        <w:t>Odp. punktu 2.</w:t>
      </w:r>
    </w:p>
    <w:p w:rsidR="00EB30FA" w:rsidRPr="00A55C5B" w:rsidRDefault="00993CE3" w:rsidP="00EB30FA">
      <w:r w:rsidRPr="00A55C5B">
        <w:t>Do zaproponowanego porządku posiedzenia  członkowie Komisji nie zgłosili żadnych uwag</w:t>
      </w:r>
      <w:r w:rsidR="00C55D99">
        <w:t xml:space="preserve"> przyjęli go wraz ze zmianami 13</w:t>
      </w:r>
      <w:r w:rsidRPr="00A55C5B">
        <w:t xml:space="preserve"> głosami „za”.</w:t>
      </w:r>
      <w:r w:rsidR="00EB30FA" w:rsidRPr="00EB30FA">
        <w:t xml:space="preserve"> </w:t>
      </w:r>
      <w:r w:rsidR="00EB30FA">
        <w:t>Liczba radnych obecnych na sali obrad i biorących udział w głosowaniu – 13.</w:t>
      </w:r>
    </w:p>
    <w:p w:rsidR="00993CE3" w:rsidRPr="00A55C5B" w:rsidRDefault="00993CE3" w:rsidP="008F02D8">
      <w:r w:rsidRPr="00A55C5B">
        <w:t>Protokół poprzedniego wspólnego p</w:t>
      </w:r>
      <w:r>
        <w:t>osiedzenia Komisji stałych nr 6.2013</w:t>
      </w:r>
      <w:r w:rsidRPr="00A55C5B">
        <w:t xml:space="preserve"> </w:t>
      </w:r>
      <w:r w:rsidR="00223C01">
        <w:t xml:space="preserve">z dnia 4 listopada 2013 r. </w:t>
      </w:r>
      <w:r w:rsidRPr="00A55C5B">
        <w:t>został</w:t>
      </w:r>
      <w:r w:rsidR="00C55D99">
        <w:t xml:space="preserve"> przyjęty w drodze głosowania 13</w:t>
      </w:r>
      <w:r w:rsidRPr="00A55C5B">
        <w:t xml:space="preserve"> głosami „za”.</w:t>
      </w:r>
      <w:r w:rsidR="00C42331" w:rsidRPr="00C42331">
        <w:t xml:space="preserve"> </w:t>
      </w:r>
      <w:r w:rsidR="00C42331">
        <w:t>Liczba radnych obecnych na sali obrad i biorących udział w głosowaniu – 13.</w:t>
      </w:r>
    </w:p>
    <w:p w:rsidR="00993CE3" w:rsidRPr="00962BA0" w:rsidRDefault="00993CE3" w:rsidP="008F02D8"/>
    <w:p w:rsidR="00993CE3" w:rsidRDefault="00993CE3" w:rsidP="008F02D8">
      <w:r w:rsidRPr="00A232C7">
        <w:t xml:space="preserve">Odp. punktu </w:t>
      </w:r>
      <w:r w:rsidR="00084BDD">
        <w:t>3. litera a.</w:t>
      </w:r>
    </w:p>
    <w:p w:rsidR="00681FC1" w:rsidRDefault="00681FC1" w:rsidP="008F02D8">
      <w:r>
        <w:t>Liczba członków Komis</w:t>
      </w:r>
      <w:r w:rsidR="00433372">
        <w:t>ji na posiedzeniu w tym punkcie</w:t>
      </w:r>
      <w:r>
        <w:t xml:space="preserve"> wynosi 14.</w:t>
      </w:r>
    </w:p>
    <w:p w:rsidR="00084BDD" w:rsidRDefault="00084BDD" w:rsidP="008F02D8">
      <w:r>
        <w:t>Wójt Gminy stwierdził: projekt budżetu gminy na rok 2014 był przedmiotem analizy poszczególnych komis</w:t>
      </w:r>
      <w:r w:rsidR="0072024D">
        <w:t>ji Rady Gminy; najpierw komisji</w:t>
      </w:r>
      <w:r>
        <w:t xml:space="preserve"> rolnictwa, rewizyjnej oraz oświaty, zdrowia, kultury, sportu i bezpieczeństwa publicznego</w:t>
      </w:r>
      <w:r w:rsidR="00A90DF8">
        <w:t xml:space="preserve">, a później komisji rozwoju </w:t>
      </w:r>
      <w:r w:rsidR="00A90DF8">
        <w:lastRenderedPageBreak/>
        <w:t>gospodarczego i budżetu z udziałem przewodniczących wyżej wymienionych komisji.  Co do projektu budżetu gminy na rok 2014 dwie komisje: rolnictwa i  rozwoju gospodarczego i budżetu pozytywnie zaopiniowały projekt budżetu gminy na omawiany okres. Pozostałe dwie komisje: rewizyjna i oświaty, zdrowia, kultury, sportu i bezpieczeństwa publicznego wypracowały wniosek o wymianę okien w zespole szkolno-gimnazjalnym. Wniosek ten dotyczy dwóch pozycji remontowych na rok 2014 – chodzi o ocieplenie świetlic wiejskich w miejscowościach Nowiny i Sługocice.</w:t>
      </w:r>
      <w:r w:rsidR="005C743E">
        <w:t xml:space="preserve"> Remonty w świetlicach wyżej podanych zostały przeprowadzone w roku bieżącym, polegające na pracach wewnątrz budynków, a także na wymianie dachów. Zgłoszone wnioski wychodzą naprzeciw</w:t>
      </w:r>
      <w:r w:rsidR="0009473C">
        <w:t xml:space="preserve"> temu, co ja sugerowałem wcześniej, że jeżeli chcemy wprowadzać dodatkowe zadania, które w projekcie budżetu gminy nie znalazły się, to dobrze byłoby, aby wskazać źródła ich finansowania. Wnioski komisji dotyczą tej samej kwestii. Komisje uznały, że jeżeli nie ma możliwości zagwarantowania innych środków, to wymiana okien powinna odbyć się kosztem remontów dwóch świetlic, o których mowa wyżej.</w:t>
      </w:r>
      <w:r w:rsidR="000A36DE">
        <w:t xml:space="preserve"> Co do wniosku komisji oświaty, zdrowia, kultury, sportu i bezpieczeństwa publicznego dotyczył dodatkowo ocieplenia budynku sali gimnastycznej. Ta kwestia została wyjaśniona na posiedzeniu komisji rozwoju gospodarczego i budżetu z przewodniczącymi pozostałych komisji Rady. Poza wymianą okien jeżeli chodzi o cały komplet</w:t>
      </w:r>
      <w:r w:rsidR="00FB076F">
        <w:t xml:space="preserve"> zespołu szkolno-gimnazjalnego - ocieplenie w formie styropianu i elewacji tynkowej na </w:t>
      </w:r>
      <w:r w:rsidR="005C0B33">
        <w:t xml:space="preserve">całym obiekcie </w:t>
      </w:r>
      <w:r w:rsidR="00FB076F">
        <w:t xml:space="preserve">zostało zrobione. Okna były wymienione w salach lekcyjnych poza biblioteką i jedną salą lekcyjną oraz – klatkami schodowymi, korytarzami i piwnicami, itd. W czasie posiedzenia komisji budżetowej z udziałem przewodniczących komisji następujące rozwiązanie </w:t>
      </w:r>
      <w:r w:rsidR="00B27737">
        <w:t xml:space="preserve">jest </w:t>
      </w:r>
      <w:r w:rsidR="00FB076F">
        <w:t>do akceptacji komisji, bądź do dalszego procedowania nad projektem budżetu; to rozwiązanie zmierza do tego, aby jeszcze z udziałem środków budżetowych roku 2013</w:t>
      </w:r>
      <w:r w:rsidR="008B549E">
        <w:t xml:space="preserve"> kwotą 10.500,00 zł dokonać remontu w zakresie wnioskowanym przez te dwie komisje, polegającego na wymianie okien przed końcem roku 2013, bo w</w:t>
      </w:r>
      <w:r w:rsidR="008D3FE3">
        <w:t>arunki pogodowe pozwalają na to, a także z uwagi na to, że w okresie ferii świątecznych młodzieży w szkole nie będzie.</w:t>
      </w:r>
      <w:r w:rsidR="00B4271C">
        <w:t xml:space="preserve"> Wymianę okien zamierza się dokonać w trzech pomieszczeniach: bibliotece, sali dydaktycznej i pomieszczeniu, gdzie pracuje logopeda, usytuowanym w budynku przedszkola.</w:t>
      </w:r>
      <w:r w:rsidR="006762E9">
        <w:t xml:space="preserve"> Propozycje dotyczące wielkości środków niezbędnych na dokonanie powyższych prac są uwzględnione w projekcie uchwały w sprawie zmian w budżecie gminy na rok 2013</w:t>
      </w:r>
      <w:r w:rsidR="00D04FB9">
        <w:t xml:space="preserve"> i zostaną przedstawione pod obrady Rady na najbliższej sesji celem wyrażenia zgody na zabezpieczenie środków w kwocie jak wyżej.</w:t>
      </w:r>
      <w:r w:rsidR="00345609">
        <w:t xml:space="preserve"> Kolejną propozycją w przedmiocie wnioskowanej wymiany okien jest kontynuacja tego przedsięwzięcia w kolejnych dwóch latach: 2014 i 2015. Zobowiązuję się – mówił Wójt Gminy – do przedstawienia na pierwszej sesji roboczej w roku 2014 zmian w Wieloletniej Prognozie Finansowej Gminy Będków, polegających na wprowadzeniu do budżetu  kwot </w:t>
      </w:r>
      <w:r w:rsidR="00B041D9">
        <w:t>po 30 tysięcy zł w latach 2014 -</w:t>
      </w:r>
      <w:r w:rsidR="00345609">
        <w:t xml:space="preserve"> 2015 z przeznaczeniem na kontynuację prac związanych z wymianą okien w zespole szkolno-gimnazjalnym, która została rozpoczęta już dosyć dawno; były dwa etapy – najpierw sale dydaktyczne, później przedszkole, a po wykonaniu tego zakresu prac – zostały następnie odsunięte. Uważam także, że najwyższy czas, by</w:t>
      </w:r>
      <w:r w:rsidR="000F04B5">
        <w:t xml:space="preserve"> do tego powrócić.</w:t>
      </w:r>
      <w:r w:rsidR="00515CCC">
        <w:t xml:space="preserve"> Chcę dodać – stwierdził Wójt Gminy – że będzie kontynuowana budowa sieci kanalizacji sanitarnej; zadanie to jest w trakcie realizacji – I etap został rozpoczęty i wykonany w roku 2013. Najistotniejszym zadaniem inwestycyjnym na rok 2014 jest przebudowa i rozbudowa domu kultury. W dniu jutrzejszym zostanie ogłoszone postępowanie przetargowe na wykon</w:t>
      </w:r>
      <w:r w:rsidR="00D97541">
        <w:t>anie tego przedsięwzięcia z datą</w:t>
      </w:r>
      <w:r w:rsidR="00515CCC">
        <w:t xml:space="preserve"> otwarcia 22 stycznia 2014 r. Przewiduje się dwa etapy realizacji tego zadania: do 30 lipca 2014 r. – I etap – stan surowy zamknięty, II etap – całość zadania z rozliczeniem tej inwestycji do końca grudnia 2014 r.</w:t>
      </w:r>
    </w:p>
    <w:p w:rsidR="00035B31" w:rsidRDefault="00035B31" w:rsidP="008F02D8"/>
    <w:p w:rsidR="00035B31" w:rsidRDefault="00035B31" w:rsidP="008F02D8">
      <w:r>
        <w:t>Pani Edyta Szulc odniosła się do wypowiedzi Wójta Gminy w sposób następujący: jestem bardzo zadowolona, że pr</w:t>
      </w:r>
      <w:r w:rsidR="00BF7F8E">
        <w:t>ojekt budżetu gminy na rok 2014</w:t>
      </w:r>
      <w:r w:rsidR="00195A6F">
        <w:t xml:space="preserve"> </w:t>
      </w:r>
      <w:r>
        <w:t>został</w:t>
      </w:r>
      <w:r w:rsidR="00195A6F">
        <w:t xml:space="preserve"> </w:t>
      </w:r>
      <w:r w:rsidR="00BF7F8E">
        <w:t xml:space="preserve">tak </w:t>
      </w:r>
      <w:r w:rsidR="00195A6F">
        <w:t>skonstruowany</w:t>
      </w:r>
      <w:r w:rsidR="006F5963">
        <w:t xml:space="preserve">, że </w:t>
      </w:r>
      <w:r w:rsidR="006F5963">
        <w:lastRenderedPageBreak/>
        <w:t xml:space="preserve">wszystkie zadania będą zrealizowane, </w:t>
      </w:r>
      <w:r w:rsidR="00BF7F8E">
        <w:t>także te dotyczące wymiany okien</w:t>
      </w:r>
      <w:r w:rsidR="006F5963">
        <w:t xml:space="preserve"> w następnych, dwóch latach</w:t>
      </w:r>
      <w:r w:rsidR="00BF7F8E">
        <w:t>, zgodnie z zapewnieniem Pana Wójta.</w:t>
      </w:r>
    </w:p>
    <w:p w:rsidR="00721C9C" w:rsidRDefault="00721C9C" w:rsidP="008F02D8">
      <w:r>
        <w:t>Wójt Gminy dodał, że na pewno zagwarantuje</w:t>
      </w:r>
      <w:r w:rsidR="00066FCB">
        <w:t>, aby</w:t>
      </w:r>
      <w:r>
        <w:t xml:space="preserve"> środki w kwocie 30 tysięcy zł</w:t>
      </w:r>
      <w:r w:rsidR="00066FCB">
        <w:t xml:space="preserve"> zostały </w:t>
      </w:r>
      <w:r>
        <w:t>wykorzystane</w:t>
      </w:r>
      <w:r w:rsidR="00066FCB">
        <w:t xml:space="preserve"> w roku 2014 na dokonanie wymiany okien, jeżeli Rada tak postanowi, natomiast co do roku 2015 propozycja wprowadzenia środków w wysokości 30 tysięcy zł do WPF Gminy Będków także jest zagwarantowana, czy zostanie spożytkowana – trudno jest </w:t>
      </w:r>
      <w:r w:rsidR="009232CE">
        <w:t xml:space="preserve">obecnie </w:t>
      </w:r>
      <w:r w:rsidR="00E16F67">
        <w:t xml:space="preserve">mi </w:t>
      </w:r>
      <w:r w:rsidR="009232CE">
        <w:t>zagwarantować – mówił Wójt Gminy.</w:t>
      </w:r>
    </w:p>
    <w:p w:rsidR="00866633" w:rsidRDefault="00866633" w:rsidP="008F02D8"/>
    <w:p w:rsidR="00866633" w:rsidRDefault="00866633" w:rsidP="008F02D8">
      <w:r>
        <w:t>Pan Ryszard Karzatka nawiązał do  swojego wniosku o kosmetykę Będkowa, zwracając się z prośbą o zapewnienie na ten cel środków w budżecie gminy na rok 2014; chodzi o przystanek i rynek w tej miejscowości. Są ławeczki, tablice informacyjne na temat Będkowa</w:t>
      </w:r>
      <w:r w:rsidR="00830DF1">
        <w:t>, jednak teren, na którym się znajdują wymaga większego zadbania, tym bardziej, że jest w centralnym punkcie Będkowa, często uczęszczanym zarówno przez mieszkańców gmin</w:t>
      </w:r>
      <w:r w:rsidR="00C16924">
        <w:t>y jak również spoza gminy.</w:t>
      </w:r>
    </w:p>
    <w:p w:rsidR="00C16924" w:rsidRDefault="00C16924" w:rsidP="008F02D8"/>
    <w:p w:rsidR="00C16924" w:rsidRDefault="000E1BEA" w:rsidP="008F02D8">
      <w:r>
        <w:t>Wójt Gminy stosownie do powyższego wniosku stwierdził:</w:t>
      </w:r>
      <w:r w:rsidR="00A42111">
        <w:t xml:space="preserve"> są to zadania, które nie wymagają dokumentacji projektowej i kosztorysów, więc uważam, że te zadania związane z estetyką otoczenia wokół przystanku, zapewnieniem dodatkowych koszy są do zrobienia.</w:t>
      </w:r>
      <w:r w:rsidR="00D73FE9">
        <w:t xml:space="preserve"> Jeżeli chodzi o teren przy stawie także o tym wcześniej mówiłem. Dotychczas teren ten był w zarządzie koła wędkarskiego. W zawartej umowie był zapis, że koło zobowiązuje się do pielęgnowania tego terenu w zamian za nieodpłatne korzystanie. W sytuacji, gdy koło wędkarskie  zrezygnowało – użytkowanie tego terenu t</w:t>
      </w:r>
      <w:r w:rsidR="00305B3F">
        <w:t>rzeba będzie prowadzić</w:t>
      </w:r>
      <w:r w:rsidR="00D73FE9">
        <w:t xml:space="preserve"> we własnym zakresie. Do tej pory gmina ze swej strony zapewniła prace związane z wykoszeniem półmetrowego/metrowego pasa znajdującego się przy chodniku.</w:t>
      </w:r>
    </w:p>
    <w:p w:rsidR="007D19D0" w:rsidRDefault="007D19D0" w:rsidP="008F02D8"/>
    <w:p w:rsidR="00D631BB" w:rsidRDefault="00D631BB" w:rsidP="008F02D8">
      <w:r>
        <w:t xml:space="preserve">Pani Edyta Szulc dodała: jeżeli mówimy o kosmetyce, to chcę zwrócić </w:t>
      </w:r>
      <w:r w:rsidR="002B2F7B">
        <w:t>także uwagę</w:t>
      </w:r>
      <w:r>
        <w:t xml:space="preserve"> na płot, który ogradza szkołę (znajduje się w stanie niezbyt dobrym) i powinien być w przyszłości przyjęty do realizacji </w:t>
      </w:r>
      <w:r w:rsidR="002B2F7B">
        <w:t>w ramach wymiany. Mówi się również</w:t>
      </w:r>
      <w:r>
        <w:t xml:space="preserve"> na temat utwardzenia miejsca parkingowego również przy szkole; w związku z tym zamierzeniem chciałabym zapytać, czy ten teren, gdzie zajeżdża autobus szkolny  będzie też utwardzony, czy tylko parking.</w:t>
      </w:r>
    </w:p>
    <w:p w:rsidR="003926C3" w:rsidRDefault="00FB076F" w:rsidP="008F02D8">
      <w:r>
        <w:t xml:space="preserve"> </w:t>
      </w:r>
    </w:p>
    <w:p w:rsidR="003223B1" w:rsidRDefault="003223B1" w:rsidP="008F02D8">
      <w:r>
        <w:t xml:space="preserve">Pani Krystyna Krasoń nawiązując do wypowiedzi Pana Wójta </w:t>
      </w:r>
      <w:r w:rsidR="00A31B25">
        <w:t>na temat wniosków komisji dotyczących wymiany okien, jako zadań koniecznych, które w sposób połowiczny zostały wprowadzone do realizacji - stwierdziła, że należy z tego wyciągnąć wniosek na przyszłość, że konstruując propozycje budżetowe i przedstawiając je Radzie należy wypunktować tego typu zadania jako priorytety – dotyczące zespołu szkolno-gimnazjalnego, które zostały pominięte przy sporządzaniu projektu budżetu na rok kolejny.</w:t>
      </w:r>
      <w:r w:rsidR="00397F66">
        <w:t xml:space="preserve"> Trzeba jasno powiedzieć, że te priorytety dotyczące szkoły – okna i pozostałe zadania zostały rozłożone na dwa lata. Dobrze, że w ogóle zostały wzięte pod uwagę, jednak uważam, że na przyszłość – zanim przystąpimy do zatwierdzenia czy proponowania </w:t>
      </w:r>
      <w:r w:rsidR="00702BB6">
        <w:t>remontu lub</w:t>
      </w:r>
      <w:r w:rsidR="00397F66">
        <w:t xml:space="preserve"> budowy kolejnych świetlic – należy umieścić zadania jako priorytety, które powinny być zrobione i to bezdyskusyjnie; żeby nie było tak, że jakaś świetlica jedna czy druga – z całym </w:t>
      </w:r>
      <w:r w:rsidR="00702BB6">
        <w:t>poparciem</w:t>
      </w:r>
      <w:r w:rsidR="00397F66">
        <w:t xml:space="preserve"> </w:t>
      </w:r>
      <w:r w:rsidR="00702BB6">
        <w:t>dla tych obiektów</w:t>
      </w:r>
      <w:r w:rsidR="00397F66">
        <w:t xml:space="preserve"> </w:t>
      </w:r>
      <w:r w:rsidR="00702BB6">
        <w:t>–</w:t>
      </w:r>
      <w:r w:rsidR="00397F66">
        <w:t xml:space="preserve"> </w:t>
      </w:r>
      <w:r w:rsidR="00702BB6">
        <w:t>lecz pewne rzeczy prospołeczne, za którymi nikt nie stoi, poza niektórymi osobami, które podnoszą taki wniosek.</w:t>
      </w:r>
      <w:r w:rsidR="00C712B2">
        <w:t xml:space="preserve"> Idz</w:t>
      </w:r>
      <w:r w:rsidR="00934921">
        <w:t>ie o to, żeby te priorytety</w:t>
      </w:r>
      <w:r w:rsidR="00C712B2">
        <w:t xml:space="preserve"> co roku były brane pod uwagę przy sporządzaniu  projektu budżetowego.</w:t>
      </w:r>
    </w:p>
    <w:p w:rsidR="00E40D0C" w:rsidRDefault="00E40D0C" w:rsidP="008F02D8"/>
    <w:p w:rsidR="00E40D0C" w:rsidRDefault="00113AB4" w:rsidP="008F02D8">
      <w:r>
        <w:t xml:space="preserve">Pani Renata Szymańska dodała: </w:t>
      </w:r>
      <w:r w:rsidR="00E40D0C">
        <w:t>mamy remonty obiektów – w budżecie tego roku wyszczególniona została kwota 4</w:t>
      </w:r>
      <w:r>
        <w:t xml:space="preserve">0 tysięcy zł, która nie w pełni została wydatkowana (wynika to z wypowiedzi Pani Dyrektor Zespołu Szkolno-Gimnazjalnego), a projekt uchwały w </w:t>
      </w:r>
      <w:r>
        <w:lastRenderedPageBreak/>
        <w:t>sprawie zmian w budżecie uwzględnia kwotę 51 tysięcy zł – z czego to wynika – pytała Radna.</w:t>
      </w:r>
    </w:p>
    <w:p w:rsidR="00545C40" w:rsidRDefault="00545C40" w:rsidP="008F02D8">
      <w:r>
        <w:t xml:space="preserve">Wójt Gminy wyjaśnił, że kwota 51 tysięcy zł bierze się stąd, że do kwoty 40 tysięcy zł została dodana kwota 11 tysięcy zł (zaokrąglona kwota 10.500,00 zł) z propozycją przeznaczenia jej na wymianę okien </w:t>
      </w:r>
      <w:r w:rsidR="00B41349">
        <w:t>w trzech pomieszczeniach (szkoły</w:t>
      </w:r>
      <w:r w:rsidR="00E06716">
        <w:t xml:space="preserve"> i prze</w:t>
      </w:r>
      <w:r w:rsidR="00B41349">
        <w:t>dszkola</w:t>
      </w:r>
      <w:r w:rsidR="00E06716">
        <w:t>) – kwota 11 tysięcy zł dotyczy budżetu roku 2013.</w:t>
      </w:r>
    </w:p>
    <w:p w:rsidR="005438F2" w:rsidRDefault="005438F2" w:rsidP="008F02D8"/>
    <w:p w:rsidR="005438F2" w:rsidRDefault="005438F2" w:rsidP="008F02D8">
      <w:r w:rsidRPr="00A232C7">
        <w:t xml:space="preserve">Odp. punktu </w:t>
      </w:r>
      <w:r>
        <w:t>3. litera b.</w:t>
      </w:r>
    </w:p>
    <w:p w:rsidR="005438F2" w:rsidRDefault="005438F2" w:rsidP="008F02D8">
      <w:r>
        <w:t>Skarbnik Gminy ustosunkowała się do wykazu przedsięwzięć, które będą realizowane w latach 2014 – 2018;  opracowanego do roku 2029 z tego względu, że okres spłaty zadłużeń i ochrony środowiska. Właśnie na rok 2014 i lata następne są wykazane najważniejsze przedsięwzięcia. I tak: budowa sceny letniej (lata 2016-2017), budowa świetlic w Remiszewicach i Teodorowie ( lata 2017-2018), remont elewacji domu nauczyciela przy ul. Reymonta 9 w Będkowie (lata 2015-2016)</w:t>
      </w:r>
      <w:r w:rsidR="00E037AD">
        <w:t>, świetlica w Ceniawach (lata 2016-2017), świetlica w Prażkach (lata 2015-2016), świetlica w Rudniku (lata 2015-2016), rozbudowa domu kultury ( rok 2014) – zadanie to jest ujęte w tym wykazie dlatego, że wydatki związane z tą inwestycją zostały już poczynione w latach wcześniejszych, termomodernizacja świetlicy w Kalinowie (lata 2015-2016)</w:t>
      </w:r>
      <w:r w:rsidR="009237D4">
        <w:t>, wydatki bieżące związane z usługą do sieci Internet – zadanie E-Leader – 166 tysięcy zł na lata 2014-2017.</w:t>
      </w:r>
      <w:r w:rsidR="00854E2A">
        <w:t xml:space="preserve"> </w:t>
      </w:r>
    </w:p>
    <w:p w:rsidR="00854E2A" w:rsidRDefault="00854E2A" w:rsidP="008F02D8"/>
    <w:p w:rsidR="00854E2A" w:rsidRDefault="00854E2A" w:rsidP="008F02D8">
      <w:r>
        <w:t>Wójt Gminy stwierdził: przedmiotem dogłębnej analizy z całą pewnością jest rok 2014. Wieloletnia Prognoza Finansowa Gminy Będków jest bardzo istotnym elementem planowania – pozycje, które się tu znajdują</w:t>
      </w:r>
      <w:r w:rsidR="00CF17F0">
        <w:t xml:space="preserve"> zostały przygotowane na podstawie złożonych wniosków w czasie sesji, bądź posiedzeń komisji, a także zgłoszonych przez rady sołeckie.</w:t>
      </w:r>
      <w:r w:rsidR="004B1B18">
        <w:t xml:space="preserve"> Zdajemy sobie  także sprawę z tego</w:t>
      </w:r>
      <w:r w:rsidR="00494E55">
        <w:t xml:space="preserve">, że w niedługim czasie będzie </w:t>
      </w:r>
      <w:r w:rsidR="004B1B18">
        <w:t>funkcjonował nowy samorząd gminny, i lata kolejne – pod wzgl</w:t>
      </w:r>
      <w:r w:rsidR="00494E55">
        <w:t xml:space="preserve">ędem </w:t>
      </w:r>
      <w:r w:rsidR="004B1B18">
        <w:t>inwestycyjnym – mogą być modyfikowane. Co do roku 2014 – w pewnym zakresie mamy ograniczone możliwości, z racji rozpoczętych już  in</w:t>
      </w:r>
      <w:r w:rsidR="00342F97">
        <w:t xml:space="preserve">westycji bądź podpisanych umów. </w:t>
      </w:r>
      <w:r w:rsidR="004B1B18">
        <w:t>W tym okresie bazujemy na wypracowanych dokumentacjach projektowych, kosztorysach, itd.</w:t>
      </w:r>
      <w:r w:rsidR="007138D8">
        <w:t xml:space="preserve"> Począwszy od roku 2015 i kolejne lata </w:t>
      </w:r>
      <w:r w:rsidR="00557A26">
        <w:t>należy brać pod uwagę</w:t>
      </w:r>
      <w:r w:rsidR="007138D8">
        <w:t xml:space="preserve"> możliwości funduszy unijnych – na co i w jakim zakresie. Przyjęty co prawda bu</w:t>
      </w:r>
      <w:r w:rsidR="00342F97">
        <w:t>dżet unijny wskazuje</w:t>
      </w:r>
      <w:r w:rsidR="007138D8">
        <w:t xml:space="preserve"> PROW, itd. Z tego, co wiadomo PROW dla samorządów nie stanowi najlepszych rozwiązań; o ile dla rolnictwa </w:t>
      </w:r>
      <w:r w:rsidR="00342F97">
        <w:t xml:space="preserve">- </w:t>
      </w:r>
      <w:r w:rsidR="007138D8">
        <w:t>PROW utrzymało poziom dopłat, o tyle w samorządach będzie około 20 % mniej w stosunku do poprzedniej perspektywy. Z kolei mówi się, że Vat ma być kwalifikowany i finansowanie robót</w:t>
      </w:r>
      <w:r w:rsidR="00557A26">
        <w:t xml:space="preserve"> ma  być w granicach do 80 % - jeżeli te zasady zostaną utrzymane, to trzeba takie możliwości stworzyć, żeby, np.:</w:t>
      </w:r>
      <w:r w:rsidR="00EF3F55">
        <w:t xml:space="preserve"> można mówić o </w:t>
      </w:r>
      <w:r w:rsidR="00557A26">
        <w:t>scenie letniej, remontach istniejących świetlic bądź budowie nowych.</w:t>
      </w:r>
      <w:r w:rsidR="00EF3F55">
        <w:t xml:space="preserve"> Nowe organy decyzyjne będą pode</w:t>
      </w:r>
      <w:r w:rsidR="00342F97">
        <w:t>jmowały w tym względzie swoje stanowiska.</w:t>
      </w:r>
      <w:r w:rsidR="00EF3F55">
        <w:t xml:space="preserve"> Budżet </w:t>
      </w:r>
      <w:r w:rsidR="00342F97">
        <w:t xml:space="preserve">gminy </w:t>
      </w:r>
      <w:r w:rsidR="00EF3F55">
        <w:t xml:space="preserve">jest na tyle mobilny, że </w:t>
      </w:r>
      <w:r w:rsidR="000D4B66">
        <w:t>zawsze można nad nim dyskutować do momentu, gdy poniesie się nakłady finansowe i podpisze stosowne zobowiązania – wtedy trzeba je po prostu realizować.</w:t>
      </w:r>
    </w:p>
    <w:p w:rsidR="00B80888" w:rsidRDefault="00B80888" w:rsidP="008F02D8"/>
    <w:p w:rsidR="00B80888" w:rsidRDefault="00B80888" w:rsidP="008F02D8">
      <w:r w:rsidRPr="00A232C7">
        <w:t xml:space="preserve">Odp. punktu </w:t>
      </w:r>
      <w:r w:rsidR="00D27F3C">
        <w:t>3. litera c i d.</w:t>
      </w:r>
    </w:p>
    <w:p w:rsidR="00B80888" w:rsidRDefault="00B80888" w:rsidP="008F02D8">
      <w:r>
        <w:t>Wójt Gminy omawiając projekt uchwały w sprawie zmian w budżecie gminy na rok 2013 zwrócił uwagę na zapewnienie dodatkowych środków w związku z zamierzeniem</w:t>
      </w:r>
      <w:r w:rsidR="005C28C9">
        <w:t>:</w:t>
      </w:r>
    </w:p>
    <w:p w:rsidR="005C28C9" w:rsidRDefault="005C28C9" w:rsidP="008F02D8">
      <w:r>
        <w:t>- dokonania wymiany okien w zespole szkolno-gimnazjalnym – 11.000,00 zł;</w:t>
      </w:r>
    </w:p>
    <w:p w:rsidR="00DB6A8C" w:rsidRDefault="005C28C9" w:rsidP="008F02D8">
      <w:r>
        <w:t xml:space="preserve">- realizacji tegorocznych zadań dotyczących świetlic wiejskich w Nowinach i Kalinowie – 17.500,00 zł, z tego dla Nowin 11.700,00 zł, Kalinowa – 5.800,00 zł z przeznaczeniem na </w:t>
      </w:r>
      <w:r w:rsidR="00DB6A8C">
        <w:t xml:space="preserve">uzupełnienie takich elementów jak: </w:t>
      </w:r>
      <w:r>
        <w:t>klapy, wyłączniki zwrotne,</w:t>
      </w:r>
      <w:r w:rsidR="00DB6A8C">
        <w:t xml:space="preserve"> szafka</w:t>
      </w:r>
      <w:r>
        <w:t xml:space="preserve"> h</w:t>
      </w:r>
      <w:r w:rsidR="00DB6A8C">
        <w:t>ydrantowa instalacja</w:t>
      </w:r>
      <w:r>
        <w:t xml:space="preserve"> ochrony p. pożarowej – według zaleceń Pow. Straży Pożarnej</w:t>
      </w:r>
      <w:r w:rsidR="00DB6A8C">
        <w:t xml:space="preserve">. Wydanie pozwolenia na użytkowanie tych obiektów wiąże się </w:t>
      </w:r>
      <w:r w:rsidR="008B27C8">
        <w:t>z wykonaniem powyższych zaleceń – by do stycznia przyszłego roku rozliczyć zadania inwestycyjne.</w:t>
      </w:r>
    </w:p>
    <w:p w:rsidR="00A62E6A" w:rsidRDefault="00A62E6A" w:rsidP="008F02D8">
      <w:r>
        <w:lastRenderedPageBreak/>
        <w:t>Ponadto chcemy zwiększyć poziom spłaty zadłużenia; w roku 2013 spłaciliśmy kwotę 680 tysięcy zł zgodnie z planem, a do końca tego roku za</w:t>
      </w:r>
      <w:r w:rsidR="006E3F40">
        <w:t>mierzamy</w:t>
      </w:r>
      <w:r w:rsidR="00A70ABF">
        <w:t xml:space="preserve"> spłacić 945</w:t>
      </w:r>
      <w:r w:rsidR="006E3F40">
        <w:t xml:space="preserve"> tysięcy zł zobowiązań bankowych, bezpośrednio po sesji. Ma to swój związek z „oddechem inwestycyjnym”, o którym już wcześniej mówiłem – stwierdził Wójt Gminy. Po roku 2014 trzeba będzie przez 2-3 lata mieć trochę tego właśnie „oddechu”. Z kolei z drugiej strony, skoro jest nowa perspektywa unijna – wcześniejsza spłata tego zobowiązania – rozłożenie lat w WPF będzie  bardziej elastyczne i pozwoli na to, aby rok rocznie bez większych zawirowań 2-3 inw</w:t>
      </w:r>
      <w:r w:rsidR="00C40B87">
        <w:t>estycje, te najbardziej istotne, k</w:t>
      </w:r>
      <w:r w:rsidR="006E3F40">
        <w:t>tóre samorząd gminny uzna za stosowne, można było także realizować, żeby nie było tak, że będą środki unijne, a my ani z jednego projektu nie będziemy mogli skorzystać</w:t>
      </w:r>
      <w:r w:rsidR="00F14874">
        <w:t>; dlatego póki te środki w 2015 r. będą mogły się pojawić – to chcemy, co jest możliwe w tym roku budżetowym spłacić, aby z końcem roku 2014 można było zaciągnąć jakieś zobowiązania</w:t>
      </w:r>
      <w:r w:rsidR="001F654E">
        <w:t xml:space="preserve"> finansowe dla jakiegoś zadan</w:t>
      </w:r>
      <w:r w:rsidR="001C4D3E">
        <w:t>ia inwestycyjnego. 15 % spłata w skali roku oznacza, że na koniec 2013 roku poziom zadłużenia gminy będzie wynosił 45 % przy poziomie dochodów, wynoszącym 11 mln zł.</w:t>
      </w:r>
      <w:r w:rsidR="002013E7">
        <w:t xml:space="preserve"> </w:t>
      </w:r>
      <w:r w:rsidR="00106FA1">
        <w:t>Jeżeli oddamy do użytku te wszystkie inwestycje roku 2014 – poziom zadłużenia wzrośnie  do 50 % ( wg mojego uznania jest to granica górna), której nie powinniśmy w latach kolejnych przekroczyć – mówił Wójt Gminy.</w:t>
      </w:r>
      <w:r w:rsidR="00EE130A">
        <w:t xml:space="preserve"> Taki poziom zadłużenia nie powinien powodować takiej sytuacji, że nie będzie możliwości absor</w:t>
      </w:r>
      <w:r w:rsidR="007B107E">
        <w:t>p</w:t>
      </w:r>
      <w:r w:rsidR="00EE130A">
        <w:t>cji środków unijnych dla innych projektów.</w:t>
      </w:r>
    </w:p>
    <w:p w:rsidR="00B60917" w:rsidRDefault="00B60917" w:rsidP="008F02D8"/>
    <w:p w:rsidR="00B60917" w:rsidRDefault="00B60917" w:rsidP="008F02D8">
      <w:r>
        <w:t>Pan Ryszard Karzatka pytał, czy są środki na spłatę zobowi</w:t>
      </w:r>
      <w:r w:rsidR="002013E7">
        <w:t>ązania bankowego w wysokości 945</w:t>
      </w:r>
      <w:r>
        <w:t xml:space="preserve"> tysięcy zł.</w:t>
      </w:r>
    </w:p>
    <w:p w:rsidR="00B60917" w:rsidRDefault="000F2D98" w:rsidP="008F02D8">
      <w:r>
        <w:t>Wójt Gminy</w:t>
      </w:r>
      <w:r w:rsidR="00B60917">
        <w:t>: gmina posiada środki na spłatę – nie musi pożyczać.</w:t>
      </w:r>
      <w:r>
        <w:t xml:space="preserve"> Budżet jest tak skalkulowany, a spłat</w:t>
      </w:r>
      <w:r w:rsidR="002013E7">
        <w:t>a jest po to, żeby rok 2015 i 20</w:t>
      </w:r>
      <w:r>
        <w:t>16 nie były latami „martwymi”; gdybyśmy założyli poziom spłaty w tych latach na poziomie 700-800 tysięcy zł, to „ruchy” inwestycyjne</w:t>
      </w:r>
      <w:r w:rsidR="00DB3086">
        <w:t xml:space="preserve"> mogłyby być znikome. Te 945</w:t>
      </w:r>
      <w:r w:rsidR="00A60C4A">
        <w:t xml:space="preserve"> tysięcy zł zostaną spłacone z części zobowiązań roku 2015 i roku 2016 po to, żeby otworzyć drogę do dalszych działań.</w:t>
      </w:r>
    </w:p>
    <w:p w:rsidR="00A60C4A" w:rsidRDefault="00A60C4A" w:rsidP="008F02D8"/>
    <w:p w:rsidR="00A60C4A" w:rsidRDefault="00A60C4A" w:rsidP="008F02D8">
      <w:r>
        <w:t>Pan Krzysztof Pilarski: co do dodatkowych wydatków na świetlicę, wydaje mi się – mówił wiceprzewodniczący Rady – że jest tu niedopatrzenie wielu rzeczy już na etapie projektowania, bo przecież przepisy przeciwpożaro</w:t>
      </w:r>
      <w:r w:rsidR="00953ECF">
        <w:t>we są znane od lat, więc powinny być wzięte pod uwagę, żeby te parametry były odpowiednie do tych obiektów</w:t>
      </w:r>
      <w:r w:rsidR="004C7E9A">
        <w:t xml:space="preserve">, a kontrolujący stan budynku zaświadcza swoim podpisem, że budynek </w:t>
      </w:r>
      <w:r w:rsidR="00E067EF">
        <w:t>nadaje się do publicznych celów, więc jeżeli stwierdza braki w tym względzie, to znaczy że należy je wyeliminować.</w:t>
      </w:r>
    </w:p>
    <w:p w:rsidR="00E067EF" w:rsidRDefault="00E067EF" w:rsidP="008F02D8"/>
    <w:p w:rsidR="00E067EF" w:rsidRDefault="002C6715" w:rsidP="008F02D8">
      <w:r>
        <w:t>Wójt Gminy: nie ulega wątpliwości, że nowy obiekt powinien spełnić wszystkie wymogi, także pod względem przeciwpożarowym, i że te kwestie powinny mieć swoje odzwierciedlenie w projekcie technicznym</w:t>
      </w:r>
      <w:r w:rsidR="00440B77">
        <w:t xml:space="preserve">. </w:t>
      </w:r>
      <w:r>
        <w:t xml:space="preserve">Nie ukrywam jednak, że </w:t>
      </w:r>
      <w:r w:rsidR="00F5681C">
        <w:t>przygotowane kosztorysy do projektów 4 świetlic – opiewały one na kwotę 1.700 tysięcy zł, więc w obawie, czy będziemy w stanie</w:t>
      </w:r>
      <w:r w:rsidR="00440B77">
        <w:t xml:space="preserve"> zabezpieczyć środki finansowe, </w:t>
      </w:r>
      <w:r w:rsidR="00F5681C">
        <w:t xml:space="preserve">mając zapewnienie o przekazaniu na ten cel wyłącznie kwoty 500 tysięcy złotych, podjęte były kroki w kierunku rezygnacji z niektórych zadań, stąd taki zakres </w:t>
      </w:r>
      <w:r w:rsidR="00440B77">
        <w:t>projektowania -  z pominięciem wyposażenia, np. w klapy oddymiające, zawory zwrotne, szafkę hydrantową. Jest to zatem uzupełnienie tego, co w projekcie zostało nieuwzględnione.</w:t>
      </w:r>
    </w:p>
    <w:p w:rsidR="00B74E6E" w:rsidRDefault="00B74E6E" w:rsidP="008F02D8"/>
    <w:p w:rsidR="00B74E6E" w:rsidRDefault="00B74E6E" w:rsidP="008F02D8">
      <w:r>
        <w:t>Pani Krystyna Krasoń stwierdziła, nawiązując do powyższego</w:t>
      </w:r>
      <w:r w:rsidR="0052709F">
        <w:t>,</w:t>
      </w:r>
      <w:r>
        <w:t xml:space="preserve"> że </w:t>
      </w:r>
      <w:r w:rsidR="00393CCD">
        <w:t>tego typu braki w projekcie nie powinny się zdarzyć. Projektant pominął w projekcie tę kwestię, która jest warunkiem wyrażenia zgody na dopuszczenie obiektu do użytku.</w:t>
      </w:r>
    </w:p>
    <w:p w:rsidR="00E049A8" w:rsidRDefault="00E049A8" w:rsidP="008F02D8"/>
    <w:p w:rsidR="00E049A8" w:rsidRDefault="00E049A8" w:rsidP="008F02D8">
      <w:r>
        <w:t xml:space="preserve">Pani Renata Szymańska zabierając głos w dyskusji nad propozycjami zmian w budżecie gminy na rok 2013, dotyczącymi dodatkowych środków w kwocie 11.700,00 zł na świetlice </w:t>
      </w:r>
      <w:r>
        <w:lastRenderedPageBreak/>
        <w:t xml:space="preserve">w Kalinowie i Nowinach podała przykład wykonania </w:t>
      </w:r>
      <w:r w:rsidR="00D568C0">
        <w:t xml:space="preserve">w tym roku </w:t>
      </w:r>
      <w:r w:rsidR="0016388F">
        <w:t xml:space="preserve">tylko </w:t>
      </w:r>
      <w:r>
        <w:t xml:space="preserve">części </w:t>
      </w:r>
      <w:r w:rsidR="0016388F">
        <w:t xml:space="preserve">ocieplenia budynku mieszkalnego (DN) przy ulicy Reymonta 11A z zaoszczędzonych środków drogowych (dotyczy drogi w m. Prażki), </w:t>
      </w:r>
      <w:r w:rsidR="00D568C0">
        <w:t>potrzeby zmiany stanu drogi do bloku nauczyciela przy ulicy Reymonta 9</w:t>
      </w:r>
      <w:r w:rsidR="00EF2DB5">
        <w:t>; prace te powinny być już wcześniej wykonane, a o tym</w:t>
      </w:r>
      <w:r w:rsidR="002638AF">
        <w:t xml:space="preserve"> się tylko w dalszym ciągu mówi, a środki przeznacza się nadal na świetlice, np. w Kalinowie </w:t>
      </w:r>
      <w:r w:rsidR="00870EB7">
        <w:t>na okna (bo wyższe)</w:t>
      </w:r>
      <w:r w:rsidR="008941B6">
        <w:t>, hydrant, a tymczasem okna w szkole muszą poczekać.</w:t>
      </w:r>
    </w:p>
    <w:p w:rsidR="008941B6" w:rsidRDefault="008941B6" w:rsidP="008F02D8"/>
    <w:p w:rsidR="00C06AFE" w:rsidRDefault="00C06AFE" w:rsidP="008F02D8">
      <w:r>
        <w:t>Pan Mirosław Sałata</w:t>
      </w:r>
      <w:r w:rsidR="000E69C4">
        <w:t xml:space="preserve"> stwierdził, że wygospodarowanie dodatkowych środków dla świetlicy w Kalinowie podyktowane jest trwającymi pracami remontowymi na tym obiekcie. Proponowane środki służyć będą zakończeniu prac i  przekazaniu tego budynku do użytku publicznego. Jeżeli chodzi o okna w szkole –</w:t>
      </w:r>
      <w:r w:rsidR="0060795B">
        <w:t xml:space="preserve"> </w:t>
      </w:r>
      <w:r w:rsidR="000E69C4">
        <w:t xml:space="preserve"> wyraziłem</w:t>
      </w:r>
      <w:r w:rsidR="0060795B">
        <w:t xml:space="preserve"> także </w:t>
      </w:r>
      <w:r w:rsidR="000E69C4">
        <w:t xml:space="preserve"> poparcie </w:t>
      </w:r>
      <w:r w:rsidR="00447E50">
        <w:t>dla tego zadania.</w:t>
      </w:r>
    </w:p>
    <w:p w:rsidR="00154C49" w:rsidRDefault="00154C49" w:rsidP="008F02D8"/>
    <w:p w:rsidR="00154C49" w:rsidRDefault="00154C49" w:rsidP="008F02D8">
      <w:r>
        <w:t>Wójt Gminy w odniesieniu do powyższego stwierdził: zgłoszony wniosek przed jego ostatecznym przyjęciem poddany jest dyskusji. Decyzje co do okien, są wspólnie podjęte</w:t>
      </w:r>
      <w:r w:rsidR="00005AF8">
        <w:t xml:space="preserve">, i także poprzedzone wspólną oceną. Jeżeli chodzi, np. o kwestie hydrantu, czy inne., to są one podyktowane wymogami formalnymi – ich wykonanie jest niezbędne dla </w:t>
      </w:r>
      <w:r w:rsidR="00D97DA6">
        <w:t>uzyskania pozwolenia na użytkowanie obiektu  i zamknięcia inwestycji.</w:t>
      </w:r>
    </w:p>
    <w:p w:rsidR="00F774BE" w:rsidRDefault="00F774BE" w:rsidP="008F02D8"/>
    <w:p w:rsidR="00F774BE" w:rsidRDefault="00F774BE" w:rsidP="008F02D8">
      <w:r>
        <w:t>Skarbnik Gminy: załączniki do projektu uchwały dotyczą zmian budżetowych na rok 2013:</w:t>
      </w:r>
    </w:p>
    <w:p w:rsidR="00F774BE" w:rsidRDefault="00F774BE" w:rsidP="008F02D8">
      <w:r>
        <w:t>- dochody: otrzymaliśmy I transzę z Urzędu Marszałkowskiego w Łodzi dotyczącą sieci kanalizacyjnej na kwotę 209.008,00 zł; kwota ta jest rozbita na dwie pozycje, ponieważ ta pierwsza w w</w:t>
      </w:r>
      <w:r w:rsidR="0007109B">
        <w:t>ysokości 177.141,6</w:t>
      </w:r>
      <w:r>
        <w:t>0 zł – stanowi kwotę, którą spłacony zostanie kredyt w Banku Gospodarstwa Krajowego, a pozostała kwota 31</w:t>
      </w:r>
      <w:r w:rsidR="0007109B">
        <w:t>.866,39</w:t>
      </w:r>
      <w:r w:rsidR="001D128D">
        <w:t xml:space="preserve"> zł pozostaje na koncie gminy. Gmina otrzymała także środki w kwocie 18.600,00 zł z Ministerstwa</w:t>
      </w:r>
      <w:r w:rsidR="002F03EB">
        <w:t xml:space="preserve"> Gospodarki</w:t>
      </w:r>
      <w:r w:rsidR="001D128D">
        <w:t xml:space="preserve"> na tzw. Program likwidacji azbestu na terenie gminy. Koszt tego Programu w wydatkach przedstawia się w kwocie 18.999,99 zł, a więc na tę kwotę składają się środki własne w wysokości </w:t>
      </w:r>
      <w:r w:rsidR="002F03EB">
        <w:t xml:space="preserve">399,99 </w:t>
      </w:r>
      <w:r w:rsidR="001D128D">
        <w:t xml:space="preserve">zł </w:t>
      </w:r>
      <w:r w:rsidR="002F03EB">
        <w:t>. F</w:t>
      </w:r>
      <w:r w:rsidR="001D128D">
        <w:t>aktura została zapłacona po otrzymaniu pieniędzy z Ministerstwa.</w:t>
      </w:r>
    </w:p>
    <w:p w:rsidR="001D128D" w:rsidRDefault="001D128D" w:rsidP="008F02D8">
      <w:r>
        <w:t>Otrzymaliśmy środki na administrację w ramach zadań zleconych w kwocie 842,00 zł, a także 22.563,00 zł</w:t>
      </w:r>
      <w:r w:rsidR="00486BCB">
        <w:t xml:space="preserve"> – II część pieniędzy na przedszkole – w ramach „przedszkole za złotówkę”. Pierwsza część środków w kwocie 22.000,00 zł gmina otrzymała w październiku 2013 r.</w:t>
      </w:r>
      <w:r w:rsidR="00A616B4">
        <w:t xml:space="preserve"> Na Gminny Ośrodek Pomocy Społecznej w Będkowie – otrzymaliśmy środki w kwocie 1.002,00 zł. Zwiększa się budżet gminy o kwotę 252.015,00 zł.</w:t>
      </w:r>
    </w:p>
    <w:p w:rsidR="008941B6" w:rsidRDefault="002F03EB" w:rsidP="008F02D8">
      <w:r>
        <w:t>- wydatki: 51.000,00 zł; w pozycji – remont obiektów oświatowych 40.000,00 zł plus 11.000,00 zł  (wymiana okien) = 51.000,00 zł, 17.500,00 zł z przeznaczeniem na świetlice w Kalinowie i Nowinach – 450.000,00 zł plus 17.500,00 zł = 467.500,00 zł, 18.999,99 zł – Program likwidacji azbestu, 22.563,00 zł – dział przedszkole, 842,00 zł – administracja – zadania zlecone.</w:t>
      </w:r>
      <w:r w:rsidR="006404ED">
        <w:t xml:space="preserve"> Proponuje się zdjęcie z wydatków kwoty na remont świetlicy w Drzazgowej Woli z uwagi na to, że remont ten nie będzie wykonany w roku 2013” – 33.000,00 zł – środki własne, 25.000,00 zł – środki Urzędu Marszałkowskiego.</w:t>
      </w:r>
    </w:p>
    <w:p w:rsidR="00B862E9" w:rsidRDefault="00B862E9" w:rsidP="008F02D8"/>
    <w:p w:rsidR="000E5A4B" w:rsidRDefault="00B862E9" w:rsidP="008F02D8">
      <w:r>
        <w:t>Pani Krystyna Krasoń</w:t>
      </w:r>
      <w:r w:rsidR="000115D0">
        <w:t xml:space="preserve"> zwróciła uwagę na nowy dział 150 – Przetwórstwo przemysłowe w załączniku – </w:t>
      </w:r>
      <w:r w:rsidR="000E5A4B">
        <w:t xml:space="preserve"> do projektu uchwały w sprawie zmian w budżecie gminy na rok 2013.</w:t>
      </w:r>
    </w:p>
    <w:p w:rsidR="00B862E9" w:rsidRDefault="000E5A4B" w:rsidP="008F02D8">
      <w:r>
        <w:t xml:space="preserve">Skarbnik Gminy:  dział ten - </w:t>
      </w:r>
      <w:r w:rsidR="000115D0">
        <w:t>dochody: środki na Program</w:t>
      </w:r>
      <w:r>
        <w:t xml:space="preserve"> likwidacji azbestu – drukuje się automatycznie, zgodnie z programem ogólnokrajowym Bestia.</w:t>
      </w:r>
    </w:p>
    <w:p w:rsidR="00D46798" w:rsidRDefault="00D46798" w:rsidP="008F02D8"/>
    <w:p w:rsidR="00D46798" w:rsidRDefault="00D46798" w:rsidP="008F02D8">
      <w:r>
        <w:t xml:space="preserve">Pani Renata Szymańska nawiązała do uchwał, które zawierają w swej treści kilka spraw, np. dotyczących zabezpieczenia środków na świetlice wiejskie, które przecież mają swoje odrębne </w:t>
      </w:r>
      <w:r w:rsidR="00834EB3">
        <w:t>programy, więc i uchwały w przedmiocie finansowym powinny mieć także odrębną formę, jeżeli chodzi o tego typu zadania.</w:t>
      </w:r>
      <w:r w:rsidR="0023367F">
        <w:t xml:space="preserve"> I tak, np. zdarzyło się, że projekt uchwały ujmował dwie sprawy, z których jedna kontrowersyjna; radni </w:t>
      </w:r>
      <w:r w:rsidR="00BD6937">
        <w:t xml:space="preserve">mieli </w:t>
      </w:r>
      <w:r w:rsidR="0023367F">
        <w:t xml:space="preserve">różne opinie na jej temat, druga z </w:t>
      </w:r>
      <w:r w:rsidR="0023367F">
        <w:lastRenderedPageBreak/>
        <w:t xml:space="preserve">kolei </w:t>
      </w:r>
      <w:r w:rsidR="00BD6937">
        <w:t>nie sprawiała żadnego problemu, ale głosowanie odbyło się jedno nad przyjęciem danej uchwały. Radna proponowała, aby zapobiec takim sytuacjom, przygotowując odrębne projekty uchwał.</w:t>
      </w:r>
    </w:p>
    <w:p w:rsidR="00BD6937" w:rsidRDefault="00BD6937" w:rsidP="008F02D8">
      <w:r>
        <w:t>Skarbnik Gminy wyjaśniła, że forma, o której mówi Radna jest niemożliwa do przyjęcia. Nie można podejmować odrębnych uchwał, jeżeli chodzi o zmiany w budżecie. Moż</w:t>
      </w:r>
      <w:r w:rsidR="00631374">
        <w:t xml:space="preserve">na natomiast nad każdą pozycją budżetową </w:t>
      </w:r>
      <w:r>
        <w:t>dyskutować i w drodze głosowania opowiedzieć się za pozostawieniem jej w projekcie budżetu, bądź wykreśleniem.</w:t>
      </w:r>
    </w:p>
    <w:p w:rsidR="00FF2172" w:rsidRDefault="00FF2172" w:rsidP="008F02D8">
      <w:r>
        <w:t>Wójt Gminy: budżet gminy jest elementem dosyć złożonym</w:t>
      </w:r>
      <w:r w:rsidR="00D42FE8">
        <w:t xml:space="preserve">, ale jednorodnym, ściśle uwarunkowanym normami prawnymi. Na wniosek radnych nad każdą pozycją budżetową można procedować przed jej przyjęciem. </w:t>
      </w:r>
    </w:p>
    <w:p w:rsidR="00675F21" w:rsidRDefault="00675F21" w:rsidP="008F02D8"/>
    <w:p w:rsidR="00675F21" w:rsidRDefault="00675F21" w:rsidP="008F02D8">
      <w:r>
        <w:t>Odp. punktu 3. litera e.</w:t>
      </w:r>
    </w:p>
    <w:p w:rsidR="00B63D27" w:rsidRDefault="00675F21" w:rsidP="008F02D8">
      <w:r>
        <w:t xml:space="preserve">Projekt uchwały </w:t>
      </w:r>
      <w:r w:rsidRPr="00675F21">
        <w:t>w sprawie określenia wzoru d</w:t>
      </w:r>
      <w:r>
        <w:t xml:space="preserve">eklaracji o wysokości opłaty za </w:t>
      </w:r>
      <w:r w:rsidRPr="00675F21">
        <w:t xml:space="preserve">gospodarowanie odpadami komunalnymi składanej </w:t>
      </w:r>
      <w:r>
        <w:t xml:space="preserve">przez właścicieli nieruchomości </w:t>
      </w:r>
      <w:r w:rsidRPr="00675F21">
        <w:t>położonych na obszarze Gminy Będków</w:t>
      </w:r>
      <w:r>
        <w:t xml:space="preserve"> zakłada możliwość złożenia deklaracji </w:t>
      </w:r>
      <w:r w:rsidRPr="002C64EC">
        <w:t xml:space="preserve">w formie elektronicznej za pomocą Elektronicznej Platformy Usług Administracji Publicznej e-PUAP pod adresem </w:t>
      </w:r>
      <w:hyperlink r:id="rId7" w:history="1">
        <w:r w:rsidR="00B63D27" w:rsidRPr="00026E33">
          <w:rPr>
            <w:rStyle w:val="Hipercze"/>
          </w:rPr>
          <w:t>www.epuap.gov.pl</w:t>
        </w:r>
      </w:hyperlink>
      <w:r w:rsidRPr="002C64EC">
        <w:t>.</w:t>
      </w:r>
      <w:r w:rsidR="00B63D27">
        <w:t xml:space="preserve"> </w:t>
      </w:r>
    </w:p>
    <w:p w:rsidR="00397F66" w:rsidRPr="00B63D27" w:rsidRDefault="00B63D27" w:rsidP="008F02D8">
      <w:pPr>
        <w:rPr>
          <w:bCs/>
        </w:rPr>
      </w:pPr>
      <w:r>
        <w:t>Z</w:t>
      </w:r>
      <w:r w:rsidR="00675F21">
        <w:t xml:space="preserve">łożone dotychczas </w:t>
      </w:r>
      <w:r>
        <w:t xml:space="preserve">deklaracje </w:t>
      </w:r>
      <w:r w:rsidR="00675F21" w:rsidRPr="002C64EC">
        <w:t>w formie papierowej</w:t>
      </w:r>
      <w:r w:rsidR="00675F21">
        <w:t xml:space="preserve"> są ważne.</w:t>
      </w:r>
    </w:p>
    <w:p w:rsidR="00AE1C28" w:rsidRDefault="00AE1C28" w:rsidP="008F02D8"/>
    <w:p w:rsidR="00AE1C28" w:rsidRDefault="00AE1C28" w:rsidP="008F02D8">
      <w:r>
        <w:t>Na wniosek Radnego Ryszarda Karzatki – Wójt Gminy udzielił informacji na temat realizacji</w:t>
      </w:r>
      <w:r w:rsidR="00C9317F">
        <w:t xml:space="preserve"> opłat za gospodarowanie odpadami komunalnymi w gminie: </w:t>
      </w:r>
      <w:r w:rsidR="00471EDA">
        <w:t>pierwszy kwartał pozwolił na zapłacenie rachunku kwotą 43.500,00 zł</w:t>
      </w:r>
      <w:r w:rsidR="006B1DE4">
        <w:t xml:space="preserve"> na konto firmy. Środki w kwocie 9.800,00 zł przeznaczone zostały na zakupy rzeczowe umożliwiające  rozpoczęcie pracy: komputer dla pracownika, programy komputerowe, druk książeczek, itd. Na razie obsługa pracownicza pokrywana jest z własnych środków.</w:t>
      </w:r>
      <w:r w:rsidR="00B63D27">
        <w:t xml:space="preserve"> Na początku grudnia 2013 r. zostały wysłane upomnienia do właścicieli nieruchomości (13-14 %). Odpowiedzią jest wpłata 23.000,00 zł, </w:t>
      </w:r>
      <w:r w:rsidR="00151547">
        <w:t>a d</w:t>
      </w:r>
      <w:r w:rsidR="00B63D27">
        <w:t>o wpłaty pozostała kwota 43.50</w:t>
      </w:r>
      <w:r w:rsidR="00151547">
        <w:t>0,00 zł.</w:t>
      </w:r>
    </w:p>
    <w:p w:rsidR="008F02D8" w:rsidRDefault="008F02D8" w:rsidP="008F02D8">
      <w:r>
        <w:t xml:space="preserve">Zapytanie Radnej Henryki Pietrasik: czy osoba zatrudniona do tych spraw jest zatrudnione na cały etat. </w:t>
      </w:r>
    </w:p>
    <w:p w:rsidR="008F02D8" w:rsidRDefault="008F02D8" w:rsidP="008F02D8">
      <w:r>
        <w:t>Odp. Wójta Gminy: są dwie osoby; w czę</w:t>
      </w:r>
      <w:r w:rsidR="00E433DC">
        <w:t>ści swoich etatów mają sprawy z</w:t>
      </w:r>
      <w:r>
        <w:t>wiązane z gospodarką śmieciową – jedna od strony technicznej, sprawozdawczości i deklaracji, a druga – jest także informatykiem i ma w swoim zakresie także windykację, rozliczenia, itd. (w częściach nie więcej jak po 0,5 etatu.</w:t>
      </w:r>
      <w:r w:rsidR="00A871DB">
        <w:t xml:space="preserve"> Osoby te zostały zatrudnione nie w momencie, kiedy wdrażaliśmy system, lecz wcześniej.</w:t>
      </w:r>
    </w:p>
    <w:p w:rsidR="008F02D8" w:rsidRDefault="008F02D8" w:rsidP="008F02D8">
      <w:pPr>
        <w:tabs>
          <w:tab w:val="left" w:pos="7260"/>
        </w:tabs>
      </w:pPr>
    </w:p>
    <w:p w:rsidR="00B41349" w:rsidRDefault="00B41349" w:rsidP="008F02D8">
      <w:pPr>
        <w:tabs>
          <w:tab w:val="left" w:pos="7260"/>
        </w:tabs>
      </w:pPr>
      <w:r>
        <w:t>Odp. punktu 3. litera f.</w:t>
      </w:r>
    </w:p>
    <w:p w:rsidR="00B41349" w:rsidRDefault="00B41349" w:rsidP="00B41349">
      <w:r>
        <w:t xml:space="preserve">Projekty </w:t>
      </w:r>
      <w:r w:rsidRPr="00A65153">
        <w:t xml:space="preserve"> planów pracy Rady Gminy w Będkowie i Komisji sta</w:t>
      </w:r>
      <w:r>
        <w:t>łych tej Rady na I półrocze 2014</w:t>
      </w:r>
      <w:r w:rsidRPr="00A65153">
        <w:t xml:space="preserve"> r.</w:t>
      </w:r>
      <w:r>
        <w:t xml:space="preserve"> są załączone do niniejszego protokołu.</w:t>
      </w:r>
    </w:p>
    <w:p w:rsidR="00B41349" w:rsidRDefault="00B41349" w:rsidP="00B41349"/>
    <w:p w:rsidR="0048496F" w:rsidRDefault="0048496F" w:rsidP="00B41349">
      <w:r>
        <w:t>Odp. punktu 4.</w:t>
      </w:r>
    </w:p>
    <w:p w:rsidR="0048496F" w:rsidRDefault="0048496F" w:rsidP="00B41349">
      <w:r>
        <w:t>W punkcie tym głos zabrali:</w:t>
      </w:r>
    </w:p>
    <w:p w:rsidR="0048496F" w:rsidRDefault="0048496F" w:rsidP="00B41349">
      <w:r>
        <w:t xml:space="preserve">1/ Pan Krzysztof Pilarski – Wiceprzewodniczący Rady/Przewodniczący Komisji Oświaty, Zdrowia, Kultury, Sportu i Bezpieczeństwa Publicznego Rady Gminy w Będkowie zwracając uwagę na kwestię uczestnictwa radnych w szkoleniach związanych z pełnieniem obowiązków </w:t>
      </w:r>
      <w:r w:rsidR="00097128">
        <w:t>w Radzie Gminy oraz Komisjach tej Rady (na początku kadencji),</w:t>
      </w:r>
      <w:r w:rsidR="00963489">
        <w:t xml:space="preserve"> a także na artykuł 11a ustawy o samorządzie gminnym dotyczącym organów gminy: rady gminy jako organu stanowiącego i wójta gminy jako organu wykonawczego.</w:t>
      </w:r>
    </w:p>
    <w:p w:rsidR="00963489" w:rsidRDefault="00963489" w:rsidP="00B41349">
      <w:r>
        <w:t xml:space="preserve">2/ </w:t>
      </w:r>
      <w:r w:rsidR="00643BE7">
        <w:t xml:space="preserve">Pan Andrzej Badek – Wiceprzewodniczący Rady/Przewodniczący Komisji Rolnictwa Rady Gminy w Będkowie zwrócił uwagę na potrzebę </w:t>
      </w:r>
      <w:r w:rsidR="002E2F6C">
        <w:t xml:space="preserve">udziału radnych w uroczystościach organizowanych na terenie gminy, a także </w:t>
      </w:r>
      <w:r w:rsidR="00643BE7">
        <w:t xml:space="preserve">ustawienia tablicy z napisem: Zakaz wyrzucania </w:t>
      </w:r>
      <w:r w:rsidR="00643BE7">
        <w:lastRenderedPageBreak/>
        <w:t>śmieci</w:t>
      </w:r>
      <w:r w:rsidR="003578E7">
        <w:t xml:space="preserve"> na drodze dojazdowej do łąk w Rzeczkowie, którą mieszkańcy wsi we własnym zakresie.</w:t>
      </w:r>
    </w:p>
    <w:p w:rsidR="003578E7" w:rsidRDefault="003578E7" w:rsidP="00B41349">
      <w:r>
        <w:t>3/ Pani Renata Szymańska –</w:t>
      </w:r>
      <w:r w:rsidR="00D9497C">
        <w:t xml:space="preserve"> zastępca Przewodniczącego Komisji Oświaty, Zdrowia, Kultury, Sportu i Bezpieczeństwa Publicznego Rady Gminy w Będkowie zwróciła uwagę na jedno z zadań Wójta – reprezentowanie gminy na zewnątrz – udział w imprezach kulturalnych organizowanych w gminach, należących do powiatu tomaszowskiego,</w:t>
      </w:r>
      <w:r w:rsidR="0064386D">
        <w:t xml:space="preserve"> oraz opowiedziała się za tym, aby</w:t>
      </w:r>
      <w:r w:rsidR="00CC6862">
        <w:t xml:space="preserve"> radni brali </w:t>
      </w:r>
      <w:r w:rsidR="0064386D">
        <w:t>pod uwagę wypracowane opinie na wspólnych posiedzeniach komisji Rady do zagadnień</w:t>
      </w:r>
      <w:r w:rsidR="00CC6862">
        <w:t xml:space="preserve"> będących przedmiotem obrad sesji</w:t>
      </w:r>
      <w:r w:rsidR="00CC7993">
        <w:t xml:space="preserve"> </w:t>
      </w:r>
      <w:r w:rsidR="00901110">
        <w:t xml:space="preserve">(dotyczy ostatnio podejmowanej sprawy ustalania diet dla radnych) </w:t>
      </w:r>
      <w:r w:rsidR="00CC7993">
        <w:t>i uczestnictwem Przewodniczącego Rady w posiedzeniach Komisji.</w:t>
      </w:r>
    </w:p>
    <w:p w:rsidR="00D7687F" w:rsidRDefault="00D7687F" w:rsidP="00D7687F">
      <w:r>
        <w:t>4/ Pani Krystyna Krasoń – członek Komisji</w:t>
      </w:r>
      <w:r w:rsidRPr="00D7687F">
        <w:t xml:space="preserve"> </w:t>
      </w:r>
      <w:r>
        <w:t xml:space="preserve">Oświaty, Zdrowia, Kultury, Sportu i Bezpieczeństwa Publicznego Rady Gminy w Będkowie nawiązała także do ostatniego głosowania nad dietami radnych, niezgodnego z wypracowanym wspólnie stanowiskiem w czasie posiedzenia z udziałem wszystkich komisji Rady, podkreślając </w:t>
      </w:r>
      <w:r w:rsidR="000A6675">
        <w:t>odpowiedzialność Klubu R</w:t>
      </w:r>
      <w:r w:rsidR="00256FAD">
        <w:t>adnych, który reprezentuje, dającą się zauważyć niejednokrotnie w czasie głosowania nad wnioskami słusznymi dla drugiego Klubu Radnych, czego nie można powiedzieć w przypadku tej drugiej strony, a przykładem tego jest głosowanie jak wyżej.  Uznała za słuszną</w:t>
      </w:r>
      <w:r w:rsidR="001B1DF2">
        <w:t xml:space="preserve"> wypowiedź Pani Renaty Szymańskiej dotyczącą uczestnictwa Przewodniczącego Rady w posiedzeniach Komisji.</w:t>
      </w:r>
    </w:p>
    <w:p w:rsidR="00D7687F" w:rsidRDefault="00D7687F" w:rsidP="00D7687F">
      <w:pPr>
        <w:jc w:val="left"/>
      </w:pPr>
    </w:p>
    <w:p w:rsidR="00B41349" w:rsidRDefault="00B41349" w:rsidP="00B41349">
      <w:r>
        <w:t>Na tym protokół zakończono.</w:t>
      </w:r>
    </w:p>
    <w:p w:rsidR="00B41349" w:rsidRDefault="00B41349" w:rsidP="00B41349">
      <w:r>
        <w:t>Protokołowała:                                                                       Przewodniczący Komisji</w:t>
      </w:r>
    </w:p>
    <w:p w:rsidR="00B41349" w:rsidRPr="00053653" w:rsidRDefault="00B41349" w:rsidP="00B41349">
      <w:r>
        <w:t>Józefa Kubala, inspektor                                                               Andrzej Badek</w:t>
      </w:r>
    </w:p>
    <w:p w:rsidR="00B41349" w:rsidRPr="008F02D8" w:rsidRDefault="00B41349" w:rsidP="008F02D8">
      <w:pPr>
        <w:tabs>
          <w:tab w:val="left" w:pos="7260"/>
        </w:tabs>
      </w:pPr>
    </w:p>
    <w:sectPr w:rsidR="00B41349" w:rsidRPr="008F02D8" w:rsidSect="003926C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FAD" w:rsidRDefault="00256FAD" w:rsidP="00B41349">
      <w:r>
        <w:separator/>
      </w:r>
    </w:p>
  </w:endnote>
  <w:endnote w:type="continuationSeparator" w:id="0">
    <w:p w:rsidR="00256FAD" w:rsidRDefault="00256FAD" w:rsidP="00B413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5694"/>
      <w:docPartObj>
        <w:docPartGallery w:val="Page Numbers (Bottom of Page)"/>
        <w:docPartUnique/>
      </w:docPartObj>
    </w:sdtPr>
    <w:sdtContent>
      <w:p w:rsidR="00256FAD" w:rsidRDefault="00734BB1">
        <w:pPr>
          <w:pStyle w:val="Stopka"/>
          <w:jc w:val="center"/>
        </w:pPr>
        <w:fldSimple w:instr=" PAGE   \* MERGEFORMAT ">
          <w:r w:rsidR="00A07F94">
            <w:rPr>
              <w:noProof/>
            </w:rPr>
            <w:t>1</w:t>
          </w:r>
        </w:fldSimple>
      </w:p>
    </w:sdtContent>
  </w:sdt>
  <w:p w:rsidR="00256FAD" w:rsidRDefault="00256FA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FAD" w:rsidRDefault="00256FAD" w:rsidP="00B41349">
      <w:r>
        <w:separator/>
      </w:r>
    </w:p>
  </w:footnote>
  <w:footnote w:type="continuationSeparator" w:id="0">
    <w:p w:rsidR="00256FAD" w:rsidRDefault="00256FAD" w:rsidP="00B413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5449F2"/>
    <w:multiLevelType w:val="hybridMultilevel"/>
    <w:tmpl w:val="7862E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defaultTabStop w:val="708"/>
  <w:hyphenationZone w:val="425"/>
  <w:characterSpacingControl w:val="doNotCompress"/>
  <w:footnotePr>
    <w:footnote w:id="-1"/>
    <w:footnote w:id="0"/>
  </w:footnotePr>
  <w:endnotePr>
    <w:endnote w:id="-1"/>
    <w:endnote w:id="0"/>
  </w:endnotePr>
  <w:compat/>
  <w:rsids>
    <w:rsidRoot w:val="00993CE3"/>
    <w:rsid w:val="00005AF8"/>
    <w:rsid w:val="000115D0"/>
    <w:rsid w:val="00035B31"/>
    <w:rsid w:val="00066FCB"/>
    <w:rsid w:val="0007109B"/>
    <w:rsid w:val="00084BDD"/>
    <w:rsid w:val="0009473C"/>
    <w:rsid w:val="00097128"/>
    <w:rsid w:val="000A36DE"/>
    <w:rsid w:val="000A6675"/>
    <w:rsid w:val="000D4B66"/>
    <w:rsid w:val="000E1BEA"/>
    <w:rsid w:val="000E5A4B"/>
    <w:rsid w:val="000E69C4"/>
    <w:rsid w:val="000F04B5"/>
    <w:rsid w:val="000F2D98"/>
    <w:rsid w:val="00106FA1"/>
    <w:rsid w:val="00113AB4"/>
    <w:rsid w:val="00142F53"/>
    <w:rsid w:val="00151547"/>
    <w:rsid w:val="00154C49"/>
    <w:rsid w:val="0016388F"/>
    <w:rsid w:val="00195A6F"/>
    <w:rsid w:val="001B1DF2"/>
    <w:rsid w:val="001C4D3E"/>
    <w:rsid w:val="001D128D"/>
    <w:rsid w:val="001F654E"/>
    <w:rsid w:val="002013E7"/>
    <w:rsid w:val="0020508F"/>
    <w:rsid w:val="00223C01"/>
    <w:rsid w:val="0023367F"/>
    <w:rsid w:val="00256FAD"/>
    <w:rsid w:val="002638AF"/>
    <w:rsid w:val="002B2F7B"/>
    <w:rsid w:val="002C6715"/>
    <w:rsid w:val="002E2F6C"/>
    <w:rsid w:val="002F03EB"/>
    <w:rsid w:val="00305B3F"/>
    <w:rsid w:val="00307A00"/>
    <w:rsid w:val="003223B1"/>
    <w:rsid w:val="003366CF"/>
    <w:rsid w:val="00342F97"/>
    <w:rsid w:val="00345609"/>
    <w:rsid w:val="003578E7"/>
    <w:rsid w:val="00381E07"/>
    <w:rsid w:val="003926C3"/>
    <w:rsid w:val="00393CCD"/>
    <w:rsid w:val="00397F66"/>
    <w:rsid w:val="00403643"/>
    <w:rsid w:val="00433372"/>
    <w:rsid w:val="00440B77"/>
    <w:rsid w:val="00447E50"/>
    <w:rsid w:val="00471EDA"/>
    <w:rsid w:val="0048496F"/>
    <w:rsid w:val="00486BCB"/>
    <w:rsid w:val="00494E55"/>
    <w:rsid w:val="004B1B18"/>
    <w:rsid w:val="004C7E9A"/>
    <w:rsid w:val="00515CCC"/>
    <w:rsid w:val="0052709F"/>
    <w:rsid w:val="005438F2"/>
    <w:rsid w:val="00545C40"/>
    <w:rsid w:val="00557A26"/>
    <w:rsid w:val="005C0B33"/>
    <w:rsid w:val="005C28C9"/>
    <w:rsid w:val="005C743E"/>
    <w:rsid w:val="0060795B"/>
    <w:rsid w:val="00631374"/>
    <w:rsid w:val="006404ED"/>
    <w:rsid w:val="0064386D"/>
    <w:rsid w:val="00643BE7"/>
    <w:rsid w:val="00675F21"/>
    <w:rsid w:val="006762E9"/>
    <w:rsid w:val="00681FC1"/>
    <w:rsid w:val="006A62FB"/>
    <w:rsid w:val="006B1DE4"/>
    <w:rsid w:val="006B2AAE"/>
    <w:rsid w:val="006E3F40"/>
    <w:rsid w:val="006F5963"/>
    <w:rsid w:val="00702BB6"/>
    <w:rsid w:val="007138D8"/>
    <w:rsid w:val="0072024D"/>
    <w:rsid w:val="00721C9C"/>
    <w:rsid w:val="00734BB1"/>
    <w:rsid w:val="007B00C4"/>
    <w:rsid w:val="007B107E"/>
    <w:rsid w:val="007D19D0"/>
    <w:rsid w:val="00800BA5"/>
    <w:rsid w:val="00830DF1"/>
    <w:rsid w:val="00834EB3"/>
    <w:rsid w:val="00846084"/>
    <w:rsid w:val="00846C08"/>
    <w:rsid w:val="00854E2A"/>
    <w:rsid w:val="00866633"/>
    <w:rsid w:val="00870EB7"/>
    <w:rsid w:val="008941B6"/>
    <w:rsid w:val="008B27C8"/>
    <w:rsid w:val="008B549E"/>
    <w:rsid w:val="008D3FE3"/>
    <w:rsid w:val="008F02D8"/>
    <w:rsid w:val="00901110"/>
    <w:rsid w:val="009232CE"/>
    <w:rsid w:val="009237D4"/>
    <w:rsid w:val="00934921"/>
    <w:rsid w:val="00945471"/>
    <w:rsid w:val="00947021"/>
    <w:rsid w:val="00953ECF"/>
    <w:rsid w:val="00963489"/>
    <w:rsid w:val="00993CE3"/>
    <w:rsid w:val="009A0E41"/>
    <w:rsid w:val="00A07F94"/>
    <w:rsid w:val="00A31B25"/>
    <w:rsid w:val="00A42111"/>
    <w:rsid w:val="00A60C4A"/>
    <w:rsid w:val="00A616B4"/>
    <w:rsid w:val="00A62E6A"/>
    <w:rsid w:val="00A70ABF"/>
    <w:rsid w:val="00A871DB"/>
    <w:rsid w:val="00A90DF8"/>
    <w:rsid w:val="00AE1C28"/>
    <w:rsid w:val="00B041D9"/>
    <w:rsid w:val="00B27737"/>
    <w:rsid w:val="00B41349"/>
    <w:rsid w:val="00B4271C"/>
    <w:rsid w:val="00B52E4E"/>
    <w:rsid w:val="00B60917"/>
    <w:rsid w:val="00B63D27"/>
    <w:rsid w:val="00B74E6E"/>
    <w:rsid w:val="00B80888"/>
    <w:rsid w:val="00B862E9"/>
    <w:rsid w:val="00BD6937"/>
    <w:rsid w:val="00BE45B5"/>
    <w:rsid w:val="00BF7F8E"/>
    <w:rsid w:val="00C06AFE"/>
    <w:rsid w:val="00C16924"/>
    <w:rsid w:val="00C40B87"/>
    <w:rsid w:val="00C42331"/>
    <w:rsid w:val="00C55D99"/>
    <w:rsid w:val="00C712B2"/>
    <w:rsid w:val="00C9317F"/>
    <w:rsid w:val="00CC6862"/>
    <w:rsid w:val="00CC7993"/>
    <w:rsid w:val="00CF17F0"/>
    <w:rsid w:val="00D04FB9"/>
    <w:rsid w:val="00D27F3C"/>
    <w:rsid w:val="00D42FE8"/>
    <w:rsid w:val="00D46798"/>
    <w:rsid w:val="00D568C0"/>
    <w:rsid w:val="00D631BB"/>
    <w:rsid w:val="00D73FE9"/>
    <w:rsid w:val="00D7687F"/>
    <w:rsid w:val="00D9497C"/>
    <w:rsid w:val="00D97541"/>
    <w:rsid w:val="00D97DA6"/>
    <w:rsid w:val="00DB3086"/>
    <w:rsid w:val="00DB6A8C"/>
    <w:rsid w:val="00E037AD"/>
    <w:rsid w:val="00E049A8"/>
    <w:rsid w:val="00E06716"/>
    <w:rsid w:val="00E067EF"/>
    <w:rsid w:val="00E16F67"/>
    <w:rsid w:val="00E40D0C"/>
    <w:rsid w:val="00E433B6"/>
    <w:rsid w:val="00E433DC"/>
    <w:rsid w:val="00EB30FA"/>
    <w:rsid w:val="00EE130A"/>
    <w:rsid w:val="00EF2DB5"/>
    <w:rsid w:val="00EF3F55"/>
    <w:rsid w:val="00F14874"/>
    <w:rsid w:val="00F5681C"/>
    <w:rsid w:val="00F774BE"/>
    <w:rsid w:val="00FB076F"/>
    <w:rsid w:val="00FF217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02D8"/>
    <w:pPr>
      <w:spacing w:after="0" w:line="240" w:lineRule="auto"/>
      <w:jc w:val="both"/>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93CE3"/>
    <w:pPr>
      <w:spacing w:after="200" w:line="276" w:lineRule="auto"/>
      <w:ind w:left="720"/>
      <w:contextualSpacing/>
    </w:pPr>
    <w:rPr>
      <w:rFonts w:ascii="Calibri" w:eastAsia="Calibri" w:hAnsi="Calibri"/>
      <w:sz w:val="22"/>
      <w:szCs w:val="22"/>
      <w:lang w:eastAsia="en-US"/>
    </w:rPr>
  </w:style>
  <w:style w:type="character" w:styleId="Hipercze">
    <w:name w:val="Hyperlink"/>
    <w:basedOn w:val="Domylnaczcionkaakapitu"/>
    <w:uiPriority w:val="99"/>
    <w:unhideWhenUsed/>
    <w:rsid w:val="00B63D27"/>
    <w:rPr>
      <w:color w:val="0000FF" w:themeColor="hyperlink"/>
      <w:u w:val="single"/>
    </w:rPr>
  </w:style>
  <w:style w:type="paragraph" w:styleId="Nagwek">
    <w:name w:val="header"/>
    <w:basedOn w:val="Normalny"/>
    <w:link w:val="NagwekZnak"/>
    <w:uiPriority w:val="99"/>
    <w:semiHidden/>
    <w:unhideWhenUsed/>
    <w:rsid w:val="00B41349"/>
    <w:pPr>
      <w:tabs>
        <w:tab w:val="center" w:pos="4536"/>
        <w:tab w:val="right" w:pos="9072"/>
      </w:tabs>
    </w:pPr>
  </w:style>
  <w:style w:type="character" w:customStyle="1" w:styleId="NagwekZnak">
    <w:name w:val="Nagłówek Znak"/>
    <w:basedOn w:val="Domylnaczcionkaakapitu"/>
    <w:link w:val="Nagwek"/>
    <w:uiPriority w:val="99"/>
    <w:semiHidden/>
    <w:rsid w:val="00B4134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41349"/>
    <w:pPr>
      <w:tabs>
        <w:tab w:val="center" w:pos="4536"/>
        <w:tab w:val="right" w:pos="9072"/>
      </w:tabs>
    </w:pPr>
  </w:style>
  <w:style w:type="character" w:customStyle="1" w:styleId="StopkaZnak">
    <w:name w:val="Stopka Znak"/>
    <w:basedOn w:val="Domylnaczcionkaakapitu"/>
    <w:link w:val="Stopka"/>
    <w:uiPriority w:val="99"/>
    <w:rsid w:val="00B41349"/>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puap.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1091</TotalTime>
  <Pages>8</Pages>
  <Words>3759</Words>
  <Characters>22559</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124</cp:revision>
  <cp:lastPrinted>2014-01-07T11:22:00Z</cp:lastPrinted>
  <dcterms:created xsi:type="dcterms:W3CDTF">2014-01-02T16:11:00Z</dcterms:created>
  <dcterms:modified xsi:type="dcterms:W3CDTF">2014-01-07T11:28:00Z</dcterms:modified>
</cp:coreProperties>
</file>