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C32" w:rsidRPr="003961CE" w:rsidRDefault="00600C32" w:rsidP="00600C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961CE">
        <w:rPr>
          <w:rFonts w:ascii="Times New Roman" w:eastAsia="Calibri" w:hAnsi="Times New Roman" w:cs="Times New Roman"/>
          <w:b/>
          <w:sz w:val="24"/>
          <w:szCs w:val="24"/>
        </w:rPr>
        <w:t>Sprawowanie osobistej opieki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b/>
          <w:sz w:val="24"/>
          <w:szCs w:val="24"/>
        </w:rPr>
        <w:t>nad dzieckiem korzystna zmiana ustawy</w:t>
      </w:r>
    </w:p>
    <w:p w:rsidR="00600C32" w:rsidRPr="003961CE" w:rsidRDefault="00600C32" w:rsidP="00600C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961CE">
        <w:rPr>
          <w:rFonts w:ascii="Times New Roman" w:eastAsia="Calibri" w:hAnsi="Times New Roman" w:cs="Times New Roman"/>
          <w:b/>
          <w:sz w:val="24"/>
          <w:szCs w:val="24"/>
        </w:rPr>
        <w:t>o ubezpieczeniu społecznym rolników</w:t>
      </w:r>
    </w:p>
    <w:p w:rsidR="00600C32" w:rsidRDefault="00600C32" w:rsidP="00600C3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C32" w:rsidRDefault="00600C32" w:rsidP="00600C3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61CE">
        <w:rPr>
          <w:rFonts w:ascii="Times New Roman" w:eastAsia="Calibri" w:hAnsi="Times New Roman" w:cs="Times New Roman"/>
          <w:sz w:val="24"/>
          <w:szCs w:val="24"/>
        </w:rPr>
        <w:t>Od 1 września 2013 r., obowiązują nowe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przepisy umożliwiające finansowanie z budżetu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państwa składek na ubezpieczenie emerytalno-rentowe w okresie sprawowania osobistej opieki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nad dzieckiem. Jeżeli zatem sprawujecie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Państwo osobistą opiekę nad dzieckiem w wieku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do 5 lat, a w przypadku dziecka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niepełnosprawnego w wieku do 18 lat, to możecie skorzystać z prawa do finansowania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z budżetu państwa składek na ubezpieczenie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emerytalno-rentowe w KRUS. Prawo to</w:t>
      </w:r>
      <w:r w:rsidRPr="00600C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1CE">
        <w:rPr>
          <w:rFonts w:ascii="Times New Roman" w:eastAsia="Calibri" w:hAnsi="Times New Roman" w:cs="Times New Roman"/>
          <w:sz w:val="24"/>
          <w:szCs w:val="24"/>
        </w:rPr>
        <w:t>przysługuje: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00C32" w:rsidRPr="00BA5BF9" w:rsidRDefault="00600C32" w:rsidP="00600C32">
      <w:pPr>
        <w:pStyle w:val="Bezodstpw"/>
        <w:numPr>
          <w:ilvl w:val="0"/>
          <w:numId w:val="1"/>
        </w:numPr>
        <w:tabs>
          <w:tab w:val="left" w:pos="426"/>
        </w:tabs>
        <w:ind w:left="426"/>
        <w:jc w:val="both"/>
      </w:pPr>
      <w:r w:rsidRPr="00BA5BF9">
        <w:t>rolnikowi lub domownikowi,</w:t>
      </w:r>
    </w:p>
    <w:p w:rsidR="00600C32" w:rsidRDefault="00600C32" w:rsidP="00600C32">
      <w:pPr>
        <w:pStyle w:val="Bezodstpw"/>
        <w:numPr>
          <w:ilvl w:val="0"/>
          <w:numId w:val="1"/>
        </w:numPr>
        <w:tabs>
          <w:tab w:val="left" w:pos="426"/>
        </w:tabs>
        <w:ind w:left="426"/>
        <w:jc w:val="both"/>
      </w:pPr>
      <w:r w:rsidRPr="00BA5BF9">
        <w:t>członkowi rodziny rolnika lub domownika,</w:t>
      </w:r>
      <w:r>
        <w:t xml:space="preserve"> </w:t>
      </w:r>
    </w:p>
    <w:p w:rsidR="00600C32" w:rsidRPr="00BA5BF9" w:rsidRDefault="00600C32" w:rsidP="00600C32">
      <w:pPr>
        <w:pStyle w:val="Bezodstpw"/>
        <w:jc w:val="both"/>
      </w:pPr>
      <w:r w:rsidRPr="00BA5BF9">
        <w:t xml:space="preserve">od dnia złożenia wniosku przez okres do 3 lat, a w przypadku sprawowania osobistej opieki </w:t>
      </w:r>
      <w:bookmarkStart w:id="0" w:name="_GoBack"/>
      <w:bookmarkEnd w:id="0"/>
      <w:r w:rsidRPr="00BA5BF9">
        <w:t>nad</w:t>
      </w:r>
      <w:r>
        <w:t xml:space="preserve"> </w:t>
      </w:r>
      <w:r w:rsidRPr="00BA5BF9">
        <w:t>dzieckiem niepełnosprawnym przez okres do 6 lat.</w:t>
      </w:r>
    </w:p>
    <w:p w:rsidR="00600C32" w:rsidRPr="00BA5BF9" w:rsidRDefault="00600C32" w:rsidP="00600C32">
      <w:pPr>
        <w:pStyle w:val="Bezodstpw"/>
        <w:jc w:val="both"/>
      </w:pPr>
      <w:r w:rsidRPr="00BA5BF9">
        <w:t>Warunkiem skorzystania z tych uprawnień jest:</w:t>
      </w:r>
    </w:p>
    <w:p w:rsidR="007D65FF" w:rsidRPr="00BA5BF9" w:rsidRDefault="007D65FF" w:rsidP="007D65FF">
      <w:pPr>
        <w:pStyle w:val="Bezodstpw"/>
        <w:numPr>
          <w:ilvl w:val="0"/>
          <w:numId w:val="2"/>
        </w:numPr>
        <w:ind w:left="426"/>
        <w:jc w:val="both"/>
      </w:pPr>
      <w:r w:rsidRPr="00BA5BF9">
        <w:t>brak innego tytułu do podlegania powszechnemu ubezpieczeniu społecznemu np. z tytułu zatrudnienia, umowy zlecenia,</w:t>
      </w:r>
    </w:p>
    <w:p w:rsidR="007D65FF" w:rsidRPr="00BA5BF9" w:rsidRDefault="007D65FF" w:rsidP="007D65FF">
      <w:pPr>
        <w:pStyle w:val="Bezodstpw"/>
        <w:numPr>
          <w:ilvl w:val="0"/>
          <w:numId w:val="2"/>
        </w:numPr>
        <w:ind w:left="426"/>
        <w:jc w:val="both"/>
      </w:pPr>
      <w:r w:rsidRPr="00BA5BF9">
        <w:t xml:space="preserve">brak ustalonego prawa do emerytury lub renty albo prawa do świadczeń </w:t>
      </w:r>
      <w:r>
        <w:br/>
      </w:r>
      <w:r w:rsidRPr="00BA5BF9">
        <w:t>z ubezpieczeń społecznych,</w:t>
      </w:r>
    </w:p>
    <w:p w:rsidR="007D65FF" w:rsidRPr="00BA5BF9" w:rsidRDefault="007D65FF" w:rsidP="007D65FF">
      <w:pPr>
        <w:pStyle w:val="Bezodstpw"/>
        <w:numPr>
          <w:ilvl w:val="0"/>
          <w:numId w:val="2"/>
        </w:numPr>
        <w:ind w:left="426"/>
        <w:jc w:val="both"/>
      </w:pPr>
      <w:r w:rsidRPr="00BA5BF9">
        <w:t>zaprzestanie prowadzenia lub zawieszenie wykonywania pozarolniczej działalności gospodarczej, w przypadku osób, które ją prowadzą, albo zaprzestanie współpracy przy prowadzeniu tej działalności przez osoby, które współpracują przy jej prowadzeniu,</w:t>
      </w:r>
    </w:p>
    <w:p w:rsidR="007D65FF" w:rsidRPr="00BA5BF9" w:rsidRDefault="007D65FF" w:rsidP="007D65FF">
      <w:pPr>
        <w:pStyle w:val="Bezodstpw"/>
        <w:numPr>
          <w:ilvl w:val="0"/>
          <w:numId w:val="2"/>
        </w:numPr>
        <w:ind w:left="426"/>
        <w:jc w:val="both"/>
      </w:pPr>
      <w:r w:rsidRPr="00BA5BF9">
        <w:t xml:space="preserve">nie korzystanie przez drugiego rodzica z tych samych uprawnień w KRUS lub </w:t>
      </w:r>
      <w:r>
        <w:br/>
      </w:r>
      <w:r w:rsidRPr="00BA5BF9">
        <w:t>w Zakładzie Ubezpieczeń Społecznych,</w:t>
      </w:r>
    </w:p>
    <w:p w:rsidR="007D65FF" w:rsidRPr="00BA5BF9" w:rsidRDefault="007D65FF" w:rsidP="007D65FF">
      <w:pPr>
        <w:pStyle w:val="Bezodstpw"/>
        <w:numPr>
          <w:ilvl w:val="0"/>
          <w:numId w:val="2"/>
        </w:numPr>
        <w:ind w:left="426"/>
        <w:jc w:val="both"/>
      </w:pPr>
      <w:r w:rsidRPr="00BA5BF9">
        <w:t>złożenie w jednostce KRUS wniosku o finansowanie składek wraz z oświadczeniem o sprawowaniu osobistej opieki nad dzieckiem (własnym, małżonka lub przysposobionym), do wniosku należy ponadto załączyć skrócony odpis aktu urodzenia dziecka oraz w przypadku dziecka niepełnosprawnego orzeczenie o niepełnosprawności lub stopniu niepełnosprawności.</w:t>
      </w:r>
    </w:p>
    <w:p w:rsidR="007D65FF" w:rsidRDefault="007D65FF" w:rsidP="007D65FF">
      <w:pPr>
        <w:pStyle w:val="Bezodstpw"/>
        <w:ind w:firstLine="426"/>
        <w:jc w:val="both"/>
      </w:pPr>
      <w:r w:rsidRPr="00BA5BF9">
        <w:t>Szczegółowych informacji w tym zakresie, zasięgną Państwo w PT KRUS w Tomaszowie Mazowieckim pod nr tel. 44 724-25-43</w:t>
      </w:r>
      <w:r>
        <w:t>; 44 724-15-02; 44 724-64-28</w:t>
      </w:r>
      <w:r w:rsidRPr="00BA5BF9">
        <w:t xml:space="preserve"> lub pod adresem</w:t>
      </w:r>
      <w:r>
        <w:t xml:space="preserve"> e-mail</w:t>
      </w:r>
      <w:r w:rsidRPr="00BA5BF9">
        <w:t xml:space="preserve">:  </w:t>
      </w:r>
      <w:hyperlink r:id="rId6" w:history="1">
        <w:r w:rsidRPr="000B2B17">
          <w:rPr>
            <w:rStyle w:val="Hipercze"/>
            <w:color w:val="auto"/>
          </w:rPr>
          <w:t>www.krus.gov.pl</w:t>
        </w:r>
      </w:hyperlink>
      <w:r w:rsidRPr="000B2B17">
        <w:t>.</w:t>
      </w:r>
    </w:p>
    <w:p w:rsidR="007D65FF" w:rsidRPr="00445E4E" w:rsidRDefault="007D65FF" w:rsidP="007D65FF">
      <w:pPr>
        <w:pStyle w:val="Bezodstpw"/>
        <w:ind w:firstLine="426"/>
        <w:jc w:val="both"/>
        <w:rPr>
          <w:sz w:val="16"/>
          <w:szCs w:val="16"/>
        </w:rPr>
      </w:pPr>
    </w:p>
    <w:p w:rsidR="007D65FF" w:rsidRDefault="007D65FF" w:rsidP="007D65FF">
      <w:pPr>
        <w:pStyle w:val="Bezodstpw"/>
        <w:ind w:left="4956" w:firstLine="708"/>
        <w:jc w:val="both"/>
        <w:rPr>
          <w:i/>
          <w:sz w:val="20"/>
          <w:szCs w:val="20"/>
        </w:rPr>
      </w:pPr>
    </w:p>
    <w:p w:rsidR="007D65FF" w:rsidRPr="00040437" w:rsidRDefault="007D65FF" w:rsidP="007D65FF">
      <w:pPr>
        <w:pStyle w:val="Bezodstpw"/>
        <w:ind w:left="4956" w:firstLine="708"/>
        <w:jc w:val="both"/>
        <w:rPr>
          <w:b/>
          <w:i/>
          <w:sz w:val="20"/>
          <w:szCs w:val="20"/>
        </w:rPr>
      </w:pPr>
      <w:r w:rsidRPr="00040437">
        <w:rPr>
          <w:i/>
          <w:sz w:val="20"/>
          <w:szCs w:val="20"/>
        </w:rPr>
        <w:t xml:space="preserve"> </w:t>
      </w:r>
      <w:r w:rsidRPr="00040437">
        <w:rPr>
          <w:b/>
          <w:i/>
          <w:sz w:val="20"/>
          <w:szCs w:val="20"/>
        </w:rPr>
        <w:t>Piotr Majchrowski</w:t>
      </w:r>
    </w:p>
    <w:p w:rsidR="007D65FF" w:rsidRPr="00040437" w:rsidRDefault="007D65FF" w:rsidP="007D65FF">
      <w:pPr>
        <w:pStyle w:val="Bezodstpw"/>
        <w:ind w:left="4956"/>
        <w:jc w:val="both"/>
        <w:rPr>
          <w:b/>
          <w:i/>
          <w:sz w:val="20"/>
          <w:szCs w:val="20"/>
        </w:rPr>
      </w:pPr>
      <w:r w:rsidRPr="00040437">
        <w:rPr>
          <w:b/>
          <w:i/>
          <w:sz w:val="20"/>
          <w:szCs w:val="20"/>
        </w:rPr>
        <w:t xml:space="preserve">Kierownik PT KRUS w Tomaszowie </w:t>
      </w:r>
      <w:proofErr w:type="spellStart"/>
      <w:r w:rsidRPr="00040437">
        <w:rPr>
          <w:b/>
          <w:i/>
          <w:sz w:val="20"/>
          <w:szCs w:val="20"/>
        </w:rPr>
        <w:t>Maz</w:t>
      </w:r>
      <w:proofErr w:type="spellEnd"/>
      <w:r w:rsidRPr="00040437">
        <w:rPr>
          <w:b/>
          <w:i/>
          <w:sz w:val="20"/>
          <w:szCs w:val="20"/>
        </w:rPr>
        <w:t>.</w:t>
      </w:r>
    </w:p>
    <w:p w:rsidR="00600C32" w:rsidRPr="00BA5BF9" w:rsidRDefault="00600C32" w:rsidP="00600C32">
      <w:pPr>
        <w:pStyle w:val="Bezodstpw"/>
        <w:tabs>
          <w:tab w:val="left" w:pos="426"/>
        </w:tabs>
        <w:jc w:val="both"/>
      </w:pPr>
      <w:r>
        <w:br/>
      </w:r>
      <w:r w:rsidRPr="00BA5BF9">
        <w:br/>
      </w:r>
    </w:p>
    <w:p w:rsidR="00600C32" w:rsidRPr="003961CE" w:rsidRDefault="00600C32" w:rsidP="00600C3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0C32" w:rsidRPr="003961CE" w:rsidRDefault="00600C32" w:rsidP="00600C3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961CE">
        <w:rPr>
          <w:rFonts w:ascii="Times New Roman" w:eastAsia="Calibri" w:hAnsi="Times New Roman" w:cs="Times New Roman"/>
          <w:sz w:val="24"/>
          <w:szCs w:val="24"/>
        </w:rPr>
        <w:br/>
      </w:r>
    </w:p>
    <w:p w:rsidR="00D9027C" w:rsidRDefault="00D9027C"/>
    <w:sectPr w:rsidR="00D90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8373E"/>
    <w:multiLevelType w:val="hybridMultilevel"/>
    <w:tmpl w:val="2398ED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237EE"/>
    <w:multiLevelType w:val="hybridMultilevel"/>
    <w:tmpl w:val="D7BE3A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C32"/>
    <w:rsid w:val="00600C32"/>
    <w:rsid w:val="007C419E"/>
    <w:rsid w:val="007D65FF"/>
    <w:rsid w:val="00D9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00C3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D65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00C3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D65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us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2</cp:revision>
  <dcterms:created xsi:type="dcterms:W3CDTF">2013-12-02T09:23:00Z</dcterms:created>
  <dcterms:modified xsi:type="dcterms:W3CDTF">2013-12-02T09:43:00Z</dcterms:modified>
</cp:coreProperties>
</file>