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4D85ED" w14:textId="426CC916" w:rsidR="00464FE9" w:rsidRDefault="00EA112E" w:rsidP="00464FE9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Będków, dnia 05 stycznia 2024</w:t>
      </w:r>
      <w:r w:rsidR="00464FE9">
        <w:rPr>
          <w:sz w:val="21"/>
          <w:szCs w:val="21"/>
        </w:rPr>
        <w:t xml:space="preserve"> roku </w:t>
      </w:r>
    </w:p>
    <w:p w14:paraId="4117A6B2" w14:textId="77777777" w:rsidR="00464FE9" w:rsidRDefault="00464FE9" w:rsidP="00464FE9">
      <w:pPr>
        <w:rPr>
          <w:rFonts w:ascii="Times New Roman" w:hAnsi="Times New Roman" w:cs="Times New Roman"/>
          <w:b/>
          <w:sz w:val="28"/>
          <w:szCs w:val="28"/>
        </w:rPr>
      </w:pPr>
    </w:p>
    <w:p w14:paraId="4362CD16" w14:textId="77777777" w:rsidR="00464FE9" w:rsidRDefault="00464FE9" w:rsidP="00464F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7C63C26" w14:textId="5466DA45" w:rsidR="00464FE9" w:rsidRDefault="00464FE9" w:rsidP="00464FE9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</w:pPr>
      <w:r>
        <w:rPr>
          <w:rFonts w:ascii="Times New Roman" w:hAnsi="Times New Roman" w:cs="Times New Roman"/>
        </w:rPr>
        <w:t xml:space="preserve">Urząd Gminy Będków </w:t>
      </w:r>
      <w:r w:rsidR="00517F35">
        <w:rPr>
          <w:rFonts w:ascii="Times New Roman" w:eastAsia="Times New Roman" w:hAnsi="Times New Roman" w:cs="Times New Roman"/>
          <w:lang w:eastAsia="pl-PL" w:bidi="he-IL"/>
        </w:rPr>
        <w:t>w oparciu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>o ustawę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12 stycznia 1991 roku o podatkach i opłatach lokalnych</w:t>
      </w:r>
      <w:r w:rsidR="00EA112E">
        <w:rPr>
          <w:rFonts w:ascii="Times New Roman" w:eastAsia="Times New Roman" w:hAnsi="Times New Roman" w:cs="Times New Roman"/>
          <w:lang w:eastAsia="pl-PL"/>
        </w:rPr>
        <w:t xml:space="preserve">  (tj. Dz. U. z 2023</w:t>
      </w:r>
      <w:r w:rsidR="006678C7">
        <w:rPr>
          <w:rFonts w:ascii="Times New Roman" w:eastAsia="Times New Roman" w:hAnsi="Times New Roman" w:cs="Times New Roman"/>
          <w:lang w:eastAsia="pl-PL"/>
        </w:rPr>
        <w:t xml:space="preserve"> r.</w:t>
      </w:r>
      <w:r w:rsidR="00EA112E">
        <w:rPr>
          <w:rFonts w:ascii="Times New Roman" w:eastAsia="Times New Roman" w:hAnsi="Times New Roman" w:cs="Times New Roman"/>
          <w:lang w:eastAsia="pl-PL"/>
        </w:rPr>
        <w:t xml:space="preserve"> poz. 70</w:t>
      </w:r>
      <w:r w:rsidR="000907F4" w:rsidRPr="000907F4">
        <w:rPr>
          <w:rFonts w:ascii="Times New Roman" w:eastAsia="Times New Roman" w:hAnsi="Times New Roman" w:cs="Times New Roman"/>
          <w:lang w:eastAsia="pl-PL"/>
        </w:rPr>
        <w:t xml:space="preserve">) </w:t>
      </w:r>
      <w:r w:rsidR="00517F35">
        <w:rPr>
          <w:rFonts w:ascii="Times New Roman" w:eastAsia="Times New Roman" w:hAnsi="Times New Roman" w:cs="Times New Roman"/>
          <w:lang w:eastAsia="pl-PL" w:bidi="he-IL"/>
        </w:rPr>
        <w:t>oraz uchwałę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Rady Gminy </w:t>
      </w:r>
      <w:r>
        <w:rPr>
          <w:rFonts w:ascii="Times New Roman" w:eastAsia="Times New Roman" w:hAnsi="Times New Roman" w:cs="Times New Roman"/>
          <w:lang w:eastAsia="pl-PL" w:bidi="he-IL"/>
        </w:rPr>
        <w:t>Będków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517F35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Nr </w:t>
      </w:r>
      <w:r w:rsidR="00221778">
        <w:rPr>
          <w:rFonts w:ascii="Times New Roman" w:eastAsia="Times New Roman" w:hAnsi="Times New Roman" w:cs="Times New Roman"/>
          <w:lang w:eastAsia="pl-PL" w:bidi="he-IL"/>
        </w:rPr>
        <w:t>X</w:t>
      </w:r>
      <w:r w:rsidR="00EA112E">
        <w:rPr>
          <w:rFonts w:ascii="Times New Roman" w:eastAsia="Times New Roman" w:hAnsi="Times New Roman" w:cs="Times New Roman"/>
          <w:lang w:eastAsia="pl-PL" w:bidi="he-IL"/>
        </w:rPr>
        <w:t>L</w:t>
      </w:r>
      <w:r w:rsidR="00221778">
        <w:rPr>
          <w:rFonts w:ascii="Times New Roman" w:eastAsia="Times New Roman" w:hAnsi="Times New Roman" w:cs="Times New Roman"/>
          <w:lang w:eastAsia="pl-PL" w:bidi="he-IL"/>
        </w:rPr>
        <w:t>/</w:t>
      </w:r>
      <w:r w:rsidR="00EA112E">
        <w:rPr>
          <w:rFonts w:ascii="Times New Roman" w:eastAsia="Times New Roman" w:hAnsi="Times New Roman" w:cs="Times New Roman"/>
          <w:lang w:eastAsia="pl-PL" w:bidi="he-IL"/>
        </w:rPr>
        <w:t>313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/</w:t>
      </w:r>
      <w:r w:rsidR="00EA112E">
        <w:rPr>
          <w:rFonts w:ascii="Times New Roman" w:eastAsia="Times New Roman" w:hAnsi="Times New Roman" w:cs="Times New Roman"/>
          <w:lang w:eastAsia="pl-PL" w:bidi="he-IL"/>
        </w:rPr>
        <w:t>23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z dnia </w:t>
      </w:r>
      <w:r w:rsidR="00EA112E">
        <w:rPr>
          <w:rFonts w:ascii="Times New Roman" w:eastAsia="Times New Roman" w:hAnsi="Times New Roman" w:cs="Times New Roman"/>
          <w:lang w:eastAsia="pl-PL" w:bidi="he-IL"/>
        </w:rPr>
        <w:t xml:space="preserve">                   31 października</w:t>
      </w:r>
      <w:r w:rsidR="00C81D7D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>20</w:t>
      </w:r>
      <w:r w:rsidR="00EA112E">
        <w:rPr>
          <w:rFonts w:ascii="Times New Roman" w:eastAsia="Times New Roman" w:hAnsi="Times New Roman" w:cs="Times New Roman"/>
          <w:lang w:eastAsia="pl-PL" w:bidi="he-IL"/>
        </w:rPr>
        <w:t>23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roku w sprawie </w:t>
      </w:r>
      <w:r>
        <w:rPr>
          <w:rFonts w:ascii="Times New Roman" w:eastAsia="Times New Roman" w:hAnsi="Times New Roman" w:cs="Times New Roman"/>
          <w:lang w:eastAsia="pl-PL" w:bidi="he-IL"/>
        </w:rPr>
        <w:t>określenia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>
        <w:rPr>
          <w:rFonts w:ascii="Times New Roman" w:eastAsia="Times New Roman" w:hAnsi="Times New Roman" w:cs="Times New Roman"/>
          <w:lang w:eastAsia="pl-PL" w:bidi="he-IL"/>
        </w:rPr>
        <w:t xml:space="preserve">wysokości </w:t>
      </w:r>
      <w:r w:rsidR="00EA112E">
        <w:rPr>
          <w:rFonts w:ascii="Times New Roman" w:eastAsia="Times New Roman" w:hAnsi="Times New Roman" w:cs="Times New Roman"/>
          <w:lang w:eastAsia="pl-PL" w:bidi="he-IL"/>
        </w:rPr>
        <w:t xml:space="preserve">stawek podatku </w:t>
      </w:r>
      <w:r w:rsidR="000907F4" w:rsidRPr="000907F4">
        <w:rPr>
          <w:rFonts w:ascii="Times New Roman" w:eastAsia="Times New Roman" w:hAnsi="Times New Roman" w:cs="Times New Roman"/>
          <w:lang w:eastAsia="pl-PL" w:bidi="he-IL"/>
        </w:rPr>
        <w:t xml:space="preserve">od nieruchomości ogłoszoną w Dz. Urz. Woj. Łódzkiego 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poz. </w:t>
      </w:r>
      <w:r w:rsidR="00EA112E">
        <w:rPr>
          <w:rFonts w:ascii="Times New Roman" w:eastAsia="Times New Roman" w:hAnsi="Times New Roman" w:cs="Times New Roman"/>
          <w:lang w:eastAsia="pl-PL" w:bidi="he-IL"/>
        </w:rPr>
        <w:t>9464</w:t>
      </w:r>
      <w:r w:rsidR="000907F4" w:rsidRPr="00C16A50">
        <w:rPr>
          <w:rFonts w:ascii="Times New Roman" w:eastAsia="Times New Roman" w:hAnsi="Times New Roman" w:cs="Times New Roman"/>
          <w:lang w:eastAsia="pl-PL" w:bidi="he-IL"/>
        </w:rPr>
        <w:t xml:space="preserve"> z </w:t>
      </w:r>
      <w:r w:rsidR="000907F4" w:rsidRPr="00C04DB7">
        <w:rPr>
          <w:rFonts w:ascii="Times New Roman" w:eastAsia="Times New Roman" w:hAnsi="Times New Roman" w:cs="Times New Roman"/>
          <w:lang w:eastAsia="pl-PL" w:bidi="he-IL"/>
        </w:rPr>
        <w:t xml:space="preserve">dnia </w:t>
      </w:r>
      <w:r w:rsidRPr="00C04DB7">
        <w:rPr>
          <w:rFonts w:ascii="Times New Roman" w:eastAsia="Times New Roman" w:hAnsi="Times New Roman" w:cs="Times New Roman"/>
          <w:lang w:eastAsia="pl-PL" w:bidi="he-IL"/>
        </w:rPr>
        <w:t>2</w:t>
      </w:r>
      <w:r w:rsidR="00C04DB7" w:rsidRPr="00C04DB7">
        <w:rPr>
          <w:rFonts w:ascii="Times New Roman" w:eastAsia="Times New Roman" w:hAnsi="Times New Roman" w:cs="Times New Roman"/>
          <w:lang w:eastAsia="pl-PL" w:bidi="he-IL"/>
        </w:rPr>
        <w:t>1 listopada</w:t>
      </w:r>
      <w:r w:rsidR="000907F4" w:rsidRPr="00C04DB7">
        <w:rPr>
          <w:rFonts w:ascii="Times New Roman" w:eastAsia="Times New Roman" w:hAnsi="Times New Roman" w:cs="Times New Roman"/>
          <w:lang w:eastAsia="pl-PL" w:bidi="he-IL"/>
        </w:rPr>
        <w:t xml:space="preserve"> 20</w:t>
      </w:r>
      <w:r w:rsidR="00EA112E" w:rsidRPr="00C04DB7">
        <w:rPr>
          <w:rFonts w:ascii="Times New Roman" w:eastAsia="Times New Roman" w:hAnsi="Times New Roman" w:cs="Times New Roman"/>
          <w:lang w:eastAsia="pl-PL" w:bidi="he-IL"/>
        </w:rPr>
        <w:t>23</w:t>
      </w:r>
      <w:r w:rsidR="000907F4" w:rsidRPr="00C04DB7">
        <w:rPr>
          <w:rFonts w:ascii="Times New Roman" w:eastAsia="Times New Roman" w:hAnsi="Times New Roman" w:cs="Times New Roman"/>
          <w:lang w:eastAsia="pl-PL" w:bidi="he-IL"/>
        </w:rPr>
        <w:t xml:space="preserve"> r</w:t>
      </w:r>
      <w:r w:rsidR="00EA112E" w:rsidRPr="00C04DB7">
        <w:rPr>
          <w:rFonts w:ascii="Times New Roman" w:eastAsia="Times New Roman" w:hAnsi="Times New Roman" w:cs="Times New Roman"/>
          <w:lang w:eastAsia="pl-PL" w:bidi="he-IL"/>
        </w:rPr>
        <w:t>.</w:t>
      </w:r>
      <w:r w:rsidR="000907F4" w:rsidRPr="00C04DB7">
        <w:rPr>
          <w:rFonts w:ascii="Times New Roman" w:eastAsia="Times New Roman" w:hAnsi="Times New Roman" w:cs="Times New Roman"/>
          <w:lang w:eastAsia="pl-PL" w:bidi="he-IL"/>
        </w:rPr>
        <w:t xml:space="preserve">, </w:t>
      </w:r>
      <w:r w:rsidRPr="00C04DB7">
        <w:rPr>
          <w:rFonts w:ascii="Times New Roman" w:hAnsi="Times New Roman" w:cs="Times New Roman"/>
          <w:b/>
          <w:lang w:bidi="he-IL"/>
        </w:rPr>
        <w:t xml:space="preserve">informuje </w:t>
      </w:r>
      <w:r>
        <w:rPr>
          <w:rFonts w:ascii="Times New Roman" w:hAnsi="Times New Roman" w:cs="Times New Roman"/>
          <w:b/>
          <w:lang w:bidi="he-IL"/>
        </w:rPr>
        <w:t xml:space="preserve">o stawkach podatku od nieruchomości </w:t>
      </w:r>
      <w:r>
        <w:rPr>
          <w:rFonts w:ascii="Times New Roman" w:hAnsi="Times New Roman" w:cs="Times New Roman"/>
          <w:b/>
        </w:rPr>
        <w:t xml:space="preserve"> </w:t>
      </w:r>
      <w:r w:rsidR="00EA112E">
        <w:rPr>
          <w:rFonts w:ascii="Times New Roman" w:hAnsi="Times New Roman" w:cs="Times New Roman"/>
          <w:b/>
          <w:u w:val="single"/>
        </w:rPr>
        <w:t>na 2024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</w:t>
      </w:r>
      <w:r w:rsidR="00EA112E">
        <w:rPr>
          <w:rFonts w:ascii="Times New Roman" w:hAnsi="Times New Roman" w:cs="Times New Roman"/>
        </w:rPr>
        <w:t xml:space="preserve">h na terenie gminy Będków </w:t>
      </w:r>
      <w:r w:rsidR="00517F35">
        <w:rPr>
          <w:rFonts w:ascii="Times New Roman" w:hAnsi="Times New Roman" w:cs="Times New Roman"/>
        </w:rPr>
        <w:t>w następujących</w:t>
      </w:r>
      <w:r>
        <w:rPr>
          <w:rFonts w:ascii="Times New Roman" w:hAnsi="Times New Roman" w:cs="Times New Roman"/>
        </w:rPr>
        <w:t xml:space="preserve"> wysokości</w:t>
      </w:r>
      <w:r w:rsidR="00517F35">
        <w:rPr>
          <w:rFonts w:ascii="Times New Roman" w:hAnsi="Times New Roman" w:cs="Times New Roman"/>
        </w:rPr>
        <w:t>ach:</w:t>
      </w:r>
      <w:r w:rsidRPr="000907F4">
        <w:rPr>
          <w:rFonts w:ascii="Times New Roman" w:eastAsia="Times New Roman" w:hAnsi="Times New Roman" w:cs="Times New Roman"/>
          <w:b/>
          <w:bCs/>
          <w:u w:val="single"/>
          <w:lang w:eastAsia="pl-PL" w:bidi="he-IL"/>
        </w:rPr>
        <w:t xml:space="preserve"> </w:t>
      </w:r>
    </w:p>
    <w:p w14:paraId="59A3BD14" w14:textId="77777777" w:rsidR="000907F4" w:rsidRPr="000907F4" w:rsidRDefault="000907F4" w:rsidP="000907F4">
      <w:pPr>
        <w:numPr>
          <w:ilvl w:val="0"/>
          <w:numId w:val="1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gruntów:</w:t>
      </w:r>
    </w:p>
    <w:p w14:paraId="79998C71" w14:textId="7C8A3E77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prowadzeniem działalności gospodarczej bez względu na sposób zakwalifikowania w ewidencji gruntów i budynków 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1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24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powierzchni.</w:t>
      </w:r>
    </w:p>
    <w:p w14:paraId="12ADC5A3" w14:textId="232B63E7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pod wodami powierzchniowymi stojącymi lub wodami powierzchniowymi płynącymi jezior i zbiorników sztucznych– 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6,66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</w:t>
      </w:r>
      <w:smartTag w:uri="urn:schemas-microsoft-com:office:smarttags" w:element="metricconverter">
        <w:smartTagPr>
          <w:attr w:name="ProductID" w:val="1 ha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ha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2F83B7FC" w14:textId="07BB8B5A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– 0,36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B361A1B" w14:textId="152B4A6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niezabudowanych objętych obszarem rewitalizacji, o których mowa w ustawie z dnia 9 października 2015 r. o rewitalizacji (Dz.U. z 2015. Poz. 1777)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4,39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 m² powierzchni;</w:t>
      </w:r>
    </w:p>
    <w:p w14:paraId="15947CAA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 od budynków lub ich części:</w:t>
      </w:r>
    </w:p>
    <w:p w14:paraId="7C7F4D29" w14:textId="0DA8340E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mieszkalnych –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0,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AC02212" w14:textId="53764A8C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związanych z prowadzeniem działalności gospodarczej oraz od budynków mieszkalnych lub ich części zajętych na prowadzenie działalności gospodarczej –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26,74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77E7CFE6" w14:textId="0ED05E2D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zajętych na prowadzenie działalności gospodarczej w zakresie obrotu kwalifikowanym materiałem siewnym – 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15,50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131F8FB6" w14:textId="6E557C10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związanych z udzielaniem świadczeń zdrowotnych w rozumieniu przepisów o działalności leczniczej, zajętych przez podmioty udzielające tych świadczeń – 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6,36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zł od 1m</w:t>
      </w:r>
      <w:r w:rsidRPr="000907F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 użytkowej,</w:t>
      </w:r>
    </w:p>
    <w:p w14:paraId="3CD8F4FC" w14:textId="768002B8" w:rsidR="000907F4" w:rsidRPr="000907F4" w:rsidRDefault="000907F4" w:rsidP="000907F4">
      <w:pPr>
        <w:tabs>
          <w:tab w:val="left" w:pos="680"/>
        </w:tabs>
        <w:autoSpaceDE w:val="0"/>
        <w:autoSpaceDN w:val="0"/>
        <w:adjustRightInd w:val="0"/>
        <w:spacing w:after="0" w:line="240" w:lineRule="auto"/>
        <w:ind w:left="546" w:right="-92" w:hanging="2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pozostałych, w tym zajętych na prowadzenie odpłatnej statutowej działalności pożytku publicznego przez organizacje pożytku publicznego – </w:t>
      </w:r>
      <w:r w:rsidR="00EA11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6,73</w:t>
      </w:r>
      <w:r w:rsidR="006678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od </w:t>
      </w:r>
      <w:smartTag w:uri="urn:schemas-microsoft-com:office:smarttags" w:element="metricconverter">
        <w:smartTagPr>
          <w:attr w:name="ProductID" w:val="1 m2"/>
        </w:smartTagPr>
        <w:r w:rsidRPr="000907F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m</w:t>
        </w:r>
        <w:r w:rsidRPr="000907F4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pl-PL"/>
          </w:rPr>
          <w:t>2</w:t>
        </w:r>
      </w:smartTag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powierzchni,</w:t>
      </w:r>
    </w:p>
    <w:p w14:paraId="6A3B4667" w14:textId="77777777" w:rsidR="000907F4" w:rsidRPr="000907F4" w:rsidRDefault="000907F4" w:rsidP="000907F4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240" w:lineRule="auto"/>
        <w:ind w:right="-92" w:hanging="4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3)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od budowli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907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2%</w:t>
      </w:r>
      <w:r w:rsidRPr="00090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wartości określonej na podstawie art. 4 ust. 1 pkt 3 i ust. 3-7 ustawy o podatkach i opłatach lokalnych.</w:t>
      </w:r>
    </w:p>
    <w:p w14:paraId="59605E2D" w14:textId="6109D6D6" w:rsidR="001A027C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</w:p>
    <w:p w14:paraId="5183BE8F" w14:textId="071D51D4" w:rsidR="001A027C" w:rsidRPr="000907F4" w:rsidRDefault="001A027C" w:rsidP="000907F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 w:bidi="he-IL"/>
        </w:rPr>
      </w:pPr>
      <w:r>
        <w:rPr>
          <w:rFonts w:ascii="Times New Roman" w:eastAsia="Times New Roman" w:hAnsi="Times New Roman" w:cs="Times New Roman"/>
          <w:lang w:eastAsia="pl-PL" w:bidi="he-IL"/>
        </w:rPr>
        <w:t xml:space="preserve">Wzór deklaracji na podatek od nieruchomości i informacji o nieruchomościach i obiektach budowlanych  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określony jest w Rozporządzeniu Ministra Finansów z dnia 30 maja 2019 r., w sprawie wzorów informacji o nieruchomościach i obiektach budowlanych oraz deklaracji na podatek od nieruchomości </w:t>
      </w:r>
      <w:r w:rsidR="00D02F4D">
        <w:rPr>
          <w:rFonts w:ascii="Times New Roman" w:eastAsia="Times New Roman" w:hAnsi="Times New Roman" w:cs="Times New Roman"/>
          <w:lang w:eastAsia="pl-PL" w:bidi="he-IL"/>
        </w:rPr>
        <w:t>(</w:t>
      </w:r>
      <w:r w:rsidR="00D1759B">
        <w:rPr>
          <w:rFonts w:ascii="Times New Roman" w:eastAsia="Times New Roman" w:hAnsi="Times New Roman" w:cs="Times New Roman"/>
          <w:lang w:eastAsia="pl-PL" w:bidi="he-IL"/>
        </w:rPr>
        <w:t>Dz.</w:t>
      </w:r>
      <w:r w:rsidR="00D954A6">
        <w:rPr>
          <w:rFonts w:ascii="Times New Roman" w:eastAsia="Times New Roman" w:hAnsi="Times New Roman" w:cs="Times New Roman"/>
          <w:lang w:eastAsia="pl-PL" w:bidi="he-IL"/>
        </w:rPr>
        <w:t xml:space="preserve"> </w:t>
      </w:r>
      <w:r w:rsidR="00D1759B">
        <w:rPr>
          <w:rFonts w:ascii="Times New Roman" w:eastAsia="Times New Roman" w:hAnsi="Times New Roman" w:cs="Times New Roman"/>
          <w:lang w:eastAsia="pl-PL" w:bidi="he-IL"/>
        </w:rPr>
        <w:t>U</w:t>
      </w:r>
      <w:r w:rsidR="00D02F4D">
        <w:rPr>
          <w:rFonts w:ascii="Times New Roman" w:eastAsia="Times New Roman" w:hAnsi="Times New Roman" w:cs="Times New Roman"/>
          <w:lang w:eastAsia="pl-PL" w:bidi="he-IL"/>
        </w:rPr>
        <w:t>. z 2019,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poz. 11</w:t>
      </w:r>
      <w:bookmarkStart w:id="0" w:name="_GoBack"/>
      <w:bookmarkEnd w:id="0"/>
      <w:r w:rsidR="00D1759B">
        <w:rPr>
          <w:rFonts w:ascii="Times New Roman" w:eastAsia="Times New Roman" w:hAnsi="Times New Roman" w:cs="Times New Roman"/>
          <w:lang w:eastAsia="pl-PL" w:bidi="he-IL"/>
        </w:rPr>
        <w:t>04</w:t>
      </w:r>
      <w:r w:rsidR="00D02F4D">
        <w:rPr>
          <w:rFonts w:ascii="Times New Roman" w:eastAsia="Times New Roman" w:hAnsi="Times New Roman" w:cs="Times New Roman"/>
          <w:lang w:eastAsia="pl-PL" w:bidi="he-IL"/>
        </w:rPr>
        <w:t>)</w:t>
      </w:r>
      <w:r w:rsidR="00D1759B">
        <w:rPr>
          <w:rFonts w:ascii="Times New Roman" w:eastAsia="Times New Roman" w:hAnsi="Times New Roman" w:cs="Times New Roman"/>
          <w:lang w:eastAsia="pl-PL" w:bidi="he-IL"/>
        </w:rPr>
        <w:t xml:space="preserve"> . </w:t>
      </w:r>
      <w:r w:rsidR="0097207F">
        <w:rPr>
          <w:rFonts w:ascii="Times New Roman" w:eastAsia="Times New Roman" w:hAnsi="Times New Roman" w:cs="Times New Roman"/>
          <w:lang w:eastAsia="pl-PL" w:bidi="he-IL"/>
        </w:rPr>
        <w:t>Deklarację i informację należy złożyć wraz  załącznikami.</w:t>
      </w:r>
    </w:p>
    <w:p w14:paraId="3D592AE9" w14:textId="77777777" w:rsidR="00D02F4D" w:rsidRDefault="00D02F4D" w:rsidP="000907F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eastAsia="pl-PL" w:bidi="he-IL"/>
        </w:rPr>
      </w:pPr>
    </w:p>
    <w:p w14:paraId="2A7F840C" w14:textId="04091795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>Zgodnie z treścią art. 6 ust. 9 ustawy z dnia 12 stycznia 1991 r. o podatkach i opł</w:t>
      </w:r>
      <w:r w:rsidR="006678C7">
        <w:rPr>
          <w:rFonts w:ascii="Times New Roman" w:eastAsia="Times New Roman" w:hAnsi="Times New Roman" w:cs="Times New Roman"/>
          <w:lang w:eastAsia="pl-PL" w:bidi="he-IL"/>
        </w:rPr>
        <w:t xml:space="preserve">atach lokalnych ( tj. </w:t>
      </w:r>
      <w:r w:rsidR="00EA112E">
        <w:rPr>
          <w:rFonts w:ascii="Times New Roman" w:eastAsia="Times New Roman" w:hAnsi="Times New Roman" w:cs="Times New Roman"/>
          <w:lang w:eastAsia="pl-PL"/>
        </w:rPr>
        <w:t>Dz. U. z 2023 r. poz. 70</w:t>
      </w:r>
      <w:r w:rsidR="00D954A6">
        <w:rPr>
          <w:rFonts w:ascii="Times New Roman" w:eastAsia="Times New Roman" w:hAnsi="Times New Roman" w:cs="Times New Roman"/>
          <w:lang w:eastAsia="pl-PL" w:bidi="he-IL"/>
        </w:rPr>
        <w:t>)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 osoby prawne, jednostki organizacyjne oraz spółki niemające osobowości </w:t>
      </w:r>
      <w:r w:rsidRPr="000907F4">
        <w:rPr>
          <w:rFonts w:ascii="Times New Roman" w:eastAsia="Times New Roman" w:hAnsi="Times New Roman" w:cs="Times New Roman"/>
          <w:lang w:eastAsia="pl-PL" w:bidi="he-IL"/>
        </w:rPr>
        <w:lastRenderedPageBreak/>
        <w:t xml:space="preserve">prawnej, jednostki organizacyjne Agencji Własności Rolnej Skarbu Państwa, a także jednostki organizacyjne Państwowego Gospodarstwa Leśnego Lasy Państwowe są obowiązane: </w:t>
      </w:r>
    </w:p>
    <w:p w14:paraId="78F98032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l)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składać, w terminie do dnia 31 stycznia</w:t>
      </w:r>
      <w:r w:rsidRPr="000907F4">
        <w:rPr>
          <w:rFonts w:ascii="Times New Roman" w:eastAsia="Times New Roman" w:hAnsi="Times New Roman" w:cs="Times New Roman"/>
          <w:w w:val="106"/>
          <w:lang w:eastAsia="pl-PL" w:bidi="he-IL"/>
        </w:rPr>
        <w:t xml:space="preserve">, </w:t>
      </w: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organowi podatkowemu właściwemu ze względu na miejsce położenia przedmiotów opodatkowania, deklaracje na podatek od nieruchomości na dany rok podatkowy, sporządzone na formularzu według ustalonego wzoru, a jeżeli obowiązek podatkowy powstał po tym dniu - w terminie 14 dni od dnia zaistnienia okoliczności uzasadniających powstanie tego obowiązku, </w:t>
      </w:r>
    </w:p>
    <w:p w14:paraId="16B7F514" w14:textId="77777777" w:rsidR="000907F4" w:rsidRPr="000907F4" w:rsidRDefault="000907F4" w:rsidP="000907F4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2) odpowiednio skorygować deklaracje w razie zaistnienia zdarzenia, o którym mowa w ust. 3, w terminie 14 dni od dnia zaistnienia tego zdarzenia, </w:t>
      </w:r>
    </w:p>
    <w:p w14:paraId="3720401C" w14:textId="0AECC759" w:rsidR="000907F4" w:rsidRPr="001A027C" w:rsidRDefault="000907F4" w:rsidP="001A027C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w w:val="106"/>
          <w:lang w:eastAsia="pl-PL" w:bidi="he-IL"/>
        </w:rPr>
      </w:pPr>
      <w:r w:rsidRPr="000907F4">
        <w:rPr>
          <w:rFonts w:ascii="Times New Roman" w:eastAsia="Times New Roman" w:hAnsi="Times New Roman" w:cs="Times New Roman"/>
          <w:lang w:eastAsia="pl-PL" w:bidi="he-IL"/>
        </w:rPr>
        <w:t xml:space="preserve">3) wpłacać obliczony w deklaracji podatek od nieruchomości - bez wezwania -na rachunek budżetu właściwej gminy, w ratach proporcjonalnych w pełnych złotych do czasu trwania obowiązku podatkowego, w terminie do dnia </w:t>
      </w:r>
      <w:r w:rsidRPr="000907F4">
        <w:rPr>
          <w:rFonts w:ascii="Times New Roman" w:eastAsia="Times New Roman" w:hAnsi="Times New Roman" w:cs="Times New Roman"/>
          <w:b/>
          <w:w w:val="106"/>
          <w:lang w:eastAsia="pl-PL" w:bidi="he-IL"/>
        </w:rPr>
        <w:t>15 każdego miesiąca</w:t>
      </w:r>
      <w:r w:rsidR="00D954A6">
        <w:rPr>
          <w:rFonts w:ascii="Times New Roman" w:eastAsia="Times New Roman" w:hAnsi="Times New Roman" w:cs="Times New Roman"/>
          <w:b/>
          <w:w w:val="106"/>
          <w:lang w:eastAsia="pl-PL" w:bidi="he-IL"/>
        </w:rPr>
        <w:t>, a za styczeń do 31 stycznia</w:t>
      </w:r>
    </w:p>
    <w:p w14:paraId="63E63AF5" w14:textId="77777777" w:rsidR="000907F4" w:rsidRPr="000907F4" w:rsidRDefault="000907F4" w:rsidP="000907F4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AEB6BF7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499922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128907EA" w14:textId="77777777" w:rsidR="00464FE9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PBS Tomaszów </w:t>
      </w:r>
      <w:proofErr w:type="spellStart"/>
      <w:r w:rsidRPr="00896FAC">
        <w:rPr>
          <w:rFonts w:ascii="Times New Roman" w:hAnsi="Times New Roman" w:cs="Times New Roman"/>
          <w:b/>
          <w:bCs/>
          <w:sz w:val="24"/>
          <w:szCs w:val="24"/>
        </w:rPr>
        <w:t>Maz</w:t>
      </w:r>
      <w:proofErr w:type="spellEnd"/>
      <w:r w:rsidRPr="00896FA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Oddział Będków </w:t>
      </w:r>
    </w:p>
    <w:p w14:paraId="2E014765" w14:textId="77777777" w:rsidR="00464FE9" w:rsidRPr="00896FAC" w:rsidRDefault="00464FE9" w:rsidP="00464FE9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Pr="00896FAC">
        <w:rPr>
          <w:rFonts w:ascii="Times New Roman" w:hAnsi="Times New Roman" w:cs="Times New Roman"/>
          <w:b/>
          <w:bCs/>
          <w:sz w:val="24"/>
          <w:szCs w:val="24"/>
        </w:rPr>
        <w:t xml:space="preserve"> 26 8985 0004 0070 0700 1007 0039</w:t>
      </w:r>
    </w:p>
    <w:p w14:paraId="021CA7B1" w14:textId="77777777" w:rsidR="00464FE9" w:rsidRDefault="00464FE9" w:rsidP="00464FE9"/>
    <w:p w14:paraId="43D0CDED" w14:textId="77777777" w:rsidR="001B6CD1" w:rsidRDefault="001B6CD1"/>
    <w:sectPr w:rsidR="001B6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74AA1"/>
    <w:multiLevelType w:val="hybridMultilevel"/>
    <w:tmpl w:val="3AB470A4"/>
    <w:lvl w:ilvl="0" w:tplc="D18C8002">
      <w:start w:val="1"/>
      <w:numFmt w:val="decimal"/>
      <w:lvlText w:val="%1)"/>
      <w:lvlJc w:val="left"/>
      <w:pPr>
        <w:ind w:left="357" w:hanging="360"/>
      </w:pPr>
    </w:lvl>
    <w:lvl w:ilvl="1" w:tplc="04150019">
      <w:start w:val="1"/>
      <w:numFmt w:val="lowerLetter"/>
      <w:lvlText w:val="%2."/>
      <w:lvlJc w:val="left"/>
      <w:pPr>
        <w:ind w:left="1077" w:hanging="360"/>
      </w:pPr>
    </w:lvl>
    <w:lvl w:ilvl="2" w:tplc="0415001B">
      <w:start w:val="1"/>
      <w:numFmt w:val="lowerRoman"/>
      <w:lvlText w:val="%3."/>
      <w:lvlJc w:val="right"/>
      <w:pPr>
        <w:ind w:left="1797" w:hanging="180"/>
      </w:pPr>
    </w:lvl>
    <w:lvl w:ilvl="3" w:tplc="0415000F">
      <w:start w:val="1"/>
      <w:numFmt w:val="decimal"/>
      <w:lvlText w:val="%4."/>
      <w:lvlJc w:val="left"/>
      <w:pPr>
        <w:ind w:left="2517" w:hanging="360"/>
      </w:pPr>
    </w:lvl>
    <w:lvl w:ilvl="4" w:tplc="04150019">
      <w:start w:val="1"/>
      <w:numFmt w:val="lowerLetter"/>
      <w:lvlText w:val="%5."/>
      <w:lvlJc w:val="left"/>
      <w:pPr>
        <w:ind w:left="3237" w:hanging="360"/>
      </w:pPr>
    </w:lvl>
    <w:lvl w:ilvl="5" w:tplc="0415001B">
      <w:start w:val="1"/>
      <w:numFmt w:val="lowerRoman"/>
      <w:lvlText w:val="%6."/>
      <w:lvlJc w:val="right"/>
      <w:pPr>
        <w:ind w:left="3957" w:hanging="180"/>
      </w:pPr>
    </w:lvl>
    <w:lvl w:ilvl="6" w:tplc="0415000F">
      <w:start w:val="1"/>
      <w:numFmt w:val="decimal"/>
      <w:lvlText w:val="%7."/>
      <w:lvlJc w:val="left"/>
      <w:pPr>
        <w:ind w:left="4677" w:hanging="360"/>
      </w:pPr>
    </w:lvl>
    <w:lvl w:ilvl="7" w:tplc="04150019">
      <w:start w:val="1"/>
      <w:numFmt w:val="lowerLetter"/>
      <w:lvlText w:val="%8."/>
      <w:lvlJc w:val="left"/>
      <w:pPr>
        <w:ind w:left="5397" w:hanging="360"/>
      </w:pPr>
    </w:lvl>
    <w:lvl w:ilvl="8" w:tplc="0415001B">
      <w:start w:val="1"/>
      <w:numFmt w:val="lowerRoman"/>
      <w:lvlText w:val="%9."/>
      <w:lvlJc w:val="right"/>
      <w:pPr>
        <w:ind w:left="61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F9"/>
    <w:rsid w:val="000907F4"/>
    <w:rsid w:val="0012065B"/>
    <w:rsid w:val="00190BF2"/>
    <w:rsid w:val="001A027C"/>
    <w:rsid w:val="001B6CD1"/>
    <w:rsid w:val="001F7FA8"/>
    <w:rsid w:val="00221778"/>
    <w:rsid w:val="002510A6"/>
    <w:rsid w:val="00261368"/>
    <w:rsid w:val="002B6D25"/>
    <w:rsid w:val="00464FE9"/>
    <w:rsid w:val="0048145F"/>
    <w:rsid w:val="004B7B80"/>
    <w:rsid w:val="00517F35"/>
    <w:rsid w:val="005659C4"/>
    <w:rsid w:val="006678C7"/>
    <w:rsid w:val="00695EBA"/>
    <w:rsid w:val="00787FF9"/>
    <w:rsid w:val="008B6A28"/>
    <w:rsid w:val="0097207F"/>
    <w:rsid w:val="00B050C8"/>
    <w:rsid w:val="00C04DB7"/>
    <w:rsid w:val="00C16A50"/>
    <w:rsid w:val="00C81D7D"/>
    <w:rsid w:val="00D02F4D"/>
    <w:rsid w:val="00D1759B"/>
    <w:rsid w:val="00D954A6"/>
    <w:rsid w:val="00EA112E"/>
    <w:rsid w:val="00EB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F4E915"/>
  <w15:chartTrackingRefBased/>
  <w15:docId w15:val="{C5BF06DC-F3A9-4A81-A69A-58BEABD66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464F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600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Martyna Balcerek</cp:lastModifiedBy>
  <cp:revision>9</cp:revision>
  <cp:lastPrinted>2019-12-30T12:57:00Z</cp:lastPrinted>
  <dcterms:created xsi:type="dcterms:W3CDTF">2021-01-05T15:31:00Z</dcterms:created>
  <dcterms:modified xsi:type="dcterms:W3CDTF">2024-01-08T09:36:00Z</dcterms:modified>
</cp:coreProperties>
</file>