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1957" w:rsidRPr="00C834C6" w:rsidRDefault="00E51957" w:rsidP="00E51957">
      <w:pPr>
        <w:rPr>
          <w:szCs w:val="22"/>
        </w:rPr>
      </w:pPr>
      <w:r>
        <w:rPr>
          <w:szCs w:val="22"/>
        </w:rPr>
        <w:t>Protokół nr 2</w:t>
      </w:r>
      <w:r w:rsidRPr="00C834C6">
        <w:rPr>
          <w:szCs w:val="22"/>
        </w:rPr>
        <w:t>. 2016</w:t>
      </w:r>
    </w:p>
    <w:p w:rsidR="00E51957" w:rsidRPr="00C834C6" w:rsidRDefault="00E51957" w:rsidP="00E51957">
      <w:pPr>
        <w:rPr>
          <w:szCs w:val="22"/>
        </w:rPr>
      </w:pPr>
      <w:r w:rsidRPr="00C834C6">
        <w:rPr>
          <w:szCs w:val="22"/>
        </w:rPr>
        <w:t xml:space="preserve">wspólnego posiedzenia Komisji Rewizyjnej, Komisji Rozwoju Gospodarczego i Budżetu, Komisji Rolnictwa, Komisji Oświaty, Zdrowia, Kultury, Sportu i Bezpieczeństwa Publicznego Rady Gminy </w:t>
      </w:r>
      <w:r w:rsidRPr="00C834C6">
        <w:rPr>
          <w:szCs w:val="22"/>
        </w:rPr>
        <w:br/>
        <w:t xml:space="preserve">w Będkowie </w:t>
      </w:r>
      <w:r>
        <w:rPr>
          <w:szCs w:val="22"/>
        </w:rPr>
        <w:t>z dnia 14 kwietnia</w:t>
      </w:r>
      <w:r w:rsidRPr="00C834C6">
        <w:rPr>
          <w:szCs w:val="22"/>
        </w:rPr>
        <w:t xml:space="preserve"> 2016 r.</w:t>
      </w:r>
    </w:p>
    <w:p w:rsidR="00E51957" w:rsidRPr="00C834C6" w:rsidRDefault="00E51957" w:rsidP="00E51957">
      <w:pPr>
        <w:rPr>
          <w:szCs w:val="22"/>
        </w:rPr>
      </w:pPr>
      <w:r w:rsidRPr="00C834C6">
        <w:rPr>
          <w:szCs w:val="22"/>
        </w:rPr>
        <w:t>W posiedzeniu udział wzięli:</w:t>
      </w:r>
    </w:p>
    <w:p w:rsidR="00E51957" w:rsidRPr="00C834C6" w:rsidRDefault="00E51957" w:rsidP="00E51957">
      <w:pPr>
        <w:pStyle w:val="Akapitzlist"/>
        <w:numPr>
          <w:ilvl w:val="0"/>
          <w:numId w:val="1"/>
        </w:numPr>
        <w:rPr>
          <w:rFonts w:ascii="Times New Roman" w:hAnsi="Times New Roman" w:cs="Times New Roman"/>
        </w:rPr>
      </w:pPr>
      <w:r w:rsidRPr="00C834C6">
        <w:rPr>
          <w:rFonts w:ascii="Times New Roman" w:hAnsi="Times New Roman" w:cs="Times New Roman"/>
        </w:rPr>
        <w:t xml:space="preserve">Andrzej </w:t>
      </w:r>
      <w:proofErr w:type="spellStart"/>
      <w:r w:rsidRPr="00C834C6">
        <w:rPr>
          <w:rFonts w:ascii="Times New Roman" w:hAnsi="Times New Roman" w:cs="Times New Roman"/>
        </w:rPr>
        <w:t>Legieziński</w:t>
      </w:r>
      <w:proofErr w:type="spellEnd"/>
      <w:r w:rsidRPr="00C834C6">
        <w:rPr>
          <w:rFonts w:ascii="Times New Roman" w:hAnsi="Times New Roman" w:cs="Times New Roman"/>
        </w:rPr>
        <w:t xml:space="preserve"> – Przewodniczący Rady Gminy w Będkowie</w:t>
      </w:r>
    </w:p>
    <w:p w:rsidR="00E51957" w:rsidRDefault="00E51957" w:rsidP="00E51957">
      <w:pPr>
        <w:pStyle w:val="Akapitzlist"/>
        <w:numPr>
          <w:ilvl w:val="0"/>
          <w:numId w:val="1"/>
        </w:numPr>
        <w:rPr>
          <w:rFonts w:ascii="Times New Roman" w:hAnsi="Times New Roman" w:cs="Times New Roman"/>
        </w:rPr>
      </w:pPr>
      <w:r w:rsidRPr="00C834C6">
        <w:rPr>
          <w:rFonts w:ascii="Times New Roman" w:hAnsi="Times New Roman" w:cs="Times New Roman"/>
        </w:rPr>
        <w:t>Lesław Kołodziejczyk – Wójt Gminy Będków</w:t>
      </w:r>
    </w:p>
    <w:p w:rsidR="00E51957" w:rsidRPr="00E51957" w:rsidRDefault="00E51957" w:rsidP="00E51957">
      <w:pPr>
        <w:pStyle w:val="Akapitzlist"/>
        <w:numPr>
          <w:ilvl w:val="0"/>
          <w:numId w:val="1"/>
        </w:numPr>
        <w:rPr>
          <w:rFonts w:ascii="Times New Roman" w:hAnsi="Times New Roman" w:cs="Times New Roman"/>
        </w:rPr>
      </w:pPr>
      <w:r>
        <w:rPr>
          <w:rFonts w:ascii="Times New Roman" w:hAnsi="Times New Roman" w:cs="Times New Roman"/>
        </w:rPr>
        <w:t xml:space="preserve">Krystyna </w:t>
      </w:r>
      <w:proofErr w:type="spellStart"/>
      <w:r>
        <w:rPr>
          <w:rFonts w:ascii="Times New Roman" w:hAnsi="Times New Roman" w:cs="Times New Roman"/>
        </w:rPr>
        <w:t>Papiewska</w:t>
      </w:r>
      <w:proofErr w:type="spellEnd"/>
      <w:r>
        <w:rPr>
          <w:rFonts w:ascii="Times New Roman" w:hAnsi="Times New Roman" w:cs="Times New Roman"/>
        </w:rPr>
        <w:t xml:space="preserve"> – Kierownik Gminnego Ośrodka Pomocy Społecznej w Będkowie</w:t>
      </w:r>
    </w:p>
    <w:p w:rsidR="00E51957" w:rsidRPr="009031F0" w:rsidRDefault="00E51957" w:rsidP="00E51957">
      <w:pPr>
        <w:pStyle w:val="Akapitzlist"/>
        <w:numPr>
          <w:ilvl w:val="0"/>
          <w:numId w:val="1"/>
        </w:numPr>
        <w:rPr>
          <w:rFonts w:ascii="Times New Roman" w:hAnsi="Times New Roman" w:cs="Times New Roman"/>
        </w:rPr>
      </w:pPr>
      <w:r w:rsidRPr="00C834C6">
        <w:rPr>
          <w:rFonts w:ascii="Times New Roman" w:hAnsi="Times New Roman" w:cs="Times New Roman"/>
        </w:rPr>
        <w:t>Józefa</w:t>
      </w:r>
      <w:r>
        <w:rPr>
          <w:rFonts w:ascii="Times New Roman" w:hAnsi="Times New Roman" w:cs="Times New Roman"/>
        </w:rPr>
        <w:t xml:space="preserve"> Kubala</w:t>
      </w:r>
      <w:r w:rsidRPr="00C834C6">
        <w:rPr>
          <w:rFonts w:ascii="Times New Roman" w:hAnsi="Times New Roman" w:cs="Times New Roman"/>
        </w:rPr>
        <w:t xml:space="preserve"> – inspektor </w:t>
      </w:r>
      <w:r>
        <w:rPr>
          <w:rFonts w:ascii="Times New Roman" w:hAnsi="Times New Roman" w:cs="Times New Roman"/>
        </w:rPr>
        <w:t xml:space="preserve"> ds. rady gminy </w:t>
      </w:r>
      <w:r w:rsidRPr="00C834C6">
        <w:rPr>
          <w:rFonts w:ascii="Times New Roman" w:hAnsi="Times New Roman" w:cs="Times New Roman"/>
        </w:rPr>
        <w:t>w Urzędzie Gminy Będków</w:t>
      </w:r>
    </w:p>
    <w:p w:rsidR="00E51957" w:rsidRPr="00C834C6" w:rsidRDefault="00E51957" w:rsidP="00E51957">
      <w:pPr>
        <w:pStyle w:val="Standard"/>
        <w:rPr>
          <w:sz w:val="22"/>
          <w:szCs w:val="22"/>
        </w:rPr>
      </w:pPr>
      <w:r w:rsidRPr="00C834C6">
        <w:rPr>
          <w:sz w:val="22"/>
          <w:szCs w:val="22"/>
        </w:rPr>
        <w:t>Porządek posiedzenia:</w:t>
      </w:r>
    </w:p>
    <w:p w:rsidR="00E51957" w:rsidRPr="00C86901" w:rsidRDefault="00E51957" w:rsidP="00E51957">
      <w:pPr>
        <w:pStyle w:val="Standard"/>
        <w:spacing w:line="276" w:lineRule="auto"/>
        <w:rPr>
          <w:sz w:val="22"/>
          <w:szCs w:val="22"/>
        </w:rPr>
      </w:pPr>
      <w:r w:rsidRPr="00C86901">
        <w:rPr>
          <w:sz w:val="22"/>
          <w:szCs w:val="22"/>
        </w:rPr>
        <w:t>1. Otwarcie posiedzenia stwierdzenie prawomocności obrad.</w:t>
      </w:r>
    </w:p>
    <w:p w:rsidR="00E51957" w:rsidRPr="00C86901" w:rsidRDefault="00E51957" w:rsidP="00E51957">
      <w:pPr>
        <w:pStyle w:val="Standard"/>
        <w:rPr>
          <w:sz w:val="22"/>
          <w:szCs w:val="22"/>
        </w:rPr>
      </w:pPr>
      <w:r w:rsidRPr="00C86901">
        <w:rPr>
          <w:sz w:val="22"/>
          <w:szCs w:val="22"/>
        </w:rPr>
        <w:t>2. Przyjęcie porządku obrad i protokołu poprzedniego posiedzenia.</w:t>
      </w:r>
    </w:p>
    <w:p w:rsidR="000A6476" w:rsidRDefault="00E51957" w:rsidP="00E51957">
      <w:pPr>
        <w:rPr>
          <w:szCs w:val="22"/>
        </w:rPr>
      </w:pPr>
      <w:r w:rsidRPr="00C86901">
        <w:rPr>
          <w:szCs w:val="22"/>
        </w:rPr>
        <w:t>3. Roz</w:t>
      </w:r>
      <w:r>
        <w:rPr>
          <w:szCs w:val="22"/>
        </w:rPr>
        <w:t>patrzenie projektów uchwał na X</w:t>
      </w:r>
      <w:r w:rsidRPr="00C86901">
        <w:rPr>
          <w:szCs w:val="22"/>
        </w:rPr>
        <w:t>V sesję Rady:</w:t>
      </w:r>
    </w:p>
    <w:p w:rsidR="000A6476" w:rsidRPr="000A6476" w:rsidRDefault="000A6476" w:rsidP="000A6476">
      <w:pPr>
        <w:spacing w:line="240" w:lineRule="auto"/>
        <w:rPr>
          <w:color w:val="000000" w:themeColor="text1"/>
          <w:szCs w:val="22"/>
        </w:rPr>
      </w:pPr>
      <w:r w:rsidRPr="000A6476">
        <w:rPr>
          <w:color w:val="000000" w:themeColor="text1"/>
          <w:szCs w:val="22"/>
        </w:rPr>
        <w:t>a) w sprawie</w:t>
      </w:r>
      <w:r w:rsidRPr="000A6476">
        <w:rPr>
          <w:szCs w:val="22"/>
        </w:rPr>
        <w:t xml:space="preserve"> przyjęcia Planu Rozwoju Lokalnego Gminy Będków na lata 2016-2022,</w:t>
      </w:r>
    </w:p>
    <w:p w:rsidR="000A6476" w:rsidRPr="000A6476" w:rsidRDefault="000A6476" w:rsidP="000A6476">
      <w:pPr>
        <w:rPr>
          <w:szCs w:val="22"/>
        </w:rPr>
      </w:pPr>
      <w:r w:rsidRPr="000A6476">
        <w:rPr>
          <w:color w:val="000000" w:themeColor="text1"/>
          <w:szCs w:val="22"/>
        </w:rPr>
        <w:t>b) w sprawie</w:t>
      </w:r>
      <w:r w:rsidRPr="000A6476">
        <w:rPr>
          <w:szCs w:val="22"/>
        </w:rPr>
        <w:t xml:space="preserve"> wyrażenia zgody na nabycie przez Wójta Gminy na własność  nieruchomości położonej w Teodorowie na poczt mienia gminy,</w:t>
      </w:r>
    </w:p>
    <w:p w:rsidR="000A6476" w:rsidRPr="000A6476" w:rsidRDefault="000A6476" w:rsidP="000A6476">
      <w:pPr>
        <w:pStyle w:val="PreformattedText"/>
        <w:rPr>
          <w:rFonts w:ascii="Times New Roman" w:hAnsi="Times New Roman"/>
          <w:bCs/>
          <w:sz w:val="22"/>
          <w:szCs w:val="22"/>
        </w:rPr>
      </w:pPr>
      <w:r w:rsidRPr="000A6476">
        <w:rPr>
          <w:rFonts w:ascii="Times New Roman" w:hAnsi="Times New Roman" w:cs="Times New Roman"/>
          <w:sz w:val="22"/>
          <w:szCs w:val="22"/>
        </w:rPr>
        <w:t xml:space="preserve">c) w sprawie </w:t>
      </w:r>
      <w:r w:rsidRPr="000A6476">
        <w:rPr>
          <w:rFonts w:ascii="Times New Roman" w:hAnsi="Times New Roman"/>
          <w:bCs/>
          <w:sz w:val="22"/>
          <w:szCs w:val="22"/>
        </w:rPr>
        <w:t>zmiany Statutu Gminnego Ośrodka Pomocy Społecznej w Będkowie,</w:t>
      </w:r>
    </w:p>
    <w:p w:rsidR="000A6476" w:rsidRPr="000A6476" w:rsidRDefault="000A6476" w:rsidP="000A6476">
      <w:pPr>
        <w:pStyle w:val="PreformattedText"/>
        <w:tabs>
          <w:tab w:val="left" w:pos="3480"/>
        </w:tabs>
        <w:rPr>
          <w:rFonts w:ascii="Times New Roman" w:hAnsi="Times New Roman"/>
          <w:bCs/>
          <w:sz w:val="22"/>
          <w:szCs w:val="22"/>
        </w:rPr>
      </w:pPr>
      <w:r w:rsidRPr="000A6476">
        <w:rPr>
          <w:rFonts w:ascii="Times New Roman" w:hAnsi="Times New Roman"/>
          <w:bCs/>
          <w:sz w:val="22"/>
          <w:szCs w:val="22"/>
        </w:rPr>
        <w:tab/>
      </w:r>
    </w:p>
    <w:p w:rsidR="000A6476" w:rsidRPr="000A6476" w:rsidRDefault="000A6476" w:rsidP="000A6476">
      <w:pPr>
        <w:pStyle w:val="PreformattedText"/>
        <w:rPr>
          <w:rFonts w:ascii="Times New Roman" w:hAnsi="Times New Roman"/>
          <w:sz w:val="22"/>
          <w:szCs w:val="22"/>
        </w:rPr>
      </w:pPr>
      <w:r w:rsidRPr="000A6476">
        <w:rPr>
          <w:rFonts w:ascii="Times New Roman" w:hAnsi="Times New Roman"/>
          <w:sz w:val="22"/>
          <w:szCs w:val="22"/>
        </w:rPr>
        <w:t xml:space="preserve">d) </w:t>
      </w:r>
      <w:r w:rsidRPr="000A6476">
        <w:rPr>
          <w:rFonts w:ascii="Times New Roman" w:hAnsi="Times New Roman" w:cs="Times New Roman"/>
          <w:sz w:val="22"/>
          <w:szCs w:val="22"/>
        </w:rPr>
        <w:t>w sprawie</w:t>
      </w:r>
      <w:r w:rsidRPr="000A6476">
        <w:rPr>
          <w:rFonts w:asciiTheme="majorHAnsi" w:hAnsiTheme="majorHAnsi"/>
          <w:sz w:val="22"/>
          <w:szCs w:val="22"/>
        </w:rPr>
        <w:t xml:space="preserve"> przyjęcia </w:t>
      </w:r>
      <w:bookmarkStart w:id="0" w:name="OLE_LINK1"/>
      <w:bookmarkStart w:id="1" w:name="OLE_LINK2"/>
      <w:r w:rsidRPr="000A6476">
        <w:rPr>
          <w:rFonts w:asciiTheme="majorHAnsi" w:hAnsiTheme="majorHAnsi"/>
          <w:sz w:val="22"/>
          <w:szCs w:val="22"/>
        </w:rPr>
        <w:t xml:space="preserve">zasad </w:t>
      </w:r>
      <w:r w:rsidRPr="000A6476">
        <w:rPr>
          <w:rFonts w:asciiTheme="majorHAnsi" w:hAnsiTheme="majorHAnsi"/>
          <w:bCs/>
          <w:sz w:val="22"/>
          <w:szCs w:val="22"/>
        </w:rPr>
        <w:t>sfinansowania zadań z realizacji programu usuwania azbestu  i wyrobów zawierających azbest dla Gminy Będków w roku 2016,</w:t>
      </w:r>
    </w:p>
    <w:bookmarkEnd w:id="0"/>
    <w:bookmarkEnd w:id="1"/>
    <w:p w:rsidR="000A6476" w:rsidRPr="000A6476" w:rsidRDefault="000A6476" w:rsidP="000A6476">
      <w:pPr>
        <w:spacing w:line="240" w:lineRule="auto"/>
        <w:rPr>
          <w:b/>
          <w:szCs w:val="22"/>
        </w:rPr>
      </w:pPr>
    </w:p>
    <w:p w:rsidR="000A6476" w:rsidRPr="000A6476" w:rsidRDefault="000A6476" w:rsidP="000A6476">
      <w:pPr>
        <w:spacing w:line="240" w:lineRule="auto"/>
        <w:rPr>
          <w:szCs w:val="22"/>
        </w:rPr>
      </w:pPr>
      <w:r w:rsidRPr="000A6476">
        <w:rPr>
          <w:szCs w:val="22"/>
        </w:rPr>
        <w:t>e) w sprawie zmiany uchwały nr XXV/128/12 Rady Gminy w Będkowie z dnia 12 listopada 2012 r. w sprawie określenia  przystanków komunikacyjnych udostępnionych przewoźnikom i operatorom oraz zasad i warunków korzystania z tych przystanków,</w:t>
      </w:r>
    </w:p>
    <w:p w:rsidR="000A6476" w:rsidRPr="000A6476" w:rsidRDefault="000A6476" w:rsidP="000A6476">
      <w:pPr>
        <w:rPr>
          <w:szCs w:val="22"/>
        </w:rPr>
      </w:pPr>
      <w:r w:rsidRPr="000A6476">
        <w:rPr>
          <w:szCs w:val="22"/>
        </w:rPr>
        <w:t>f) w sprawie udzielenia pomocy finansowej dla Powiatu Tomaszowskiego,</w:t>
      </w:r>
    </w:p>
    <w:p w:rsidR="000A6476" w:rsidRPr="000A6476" w:rsidRDefault="000A6476" w:rsidP="000A6476">
      <w:pPr>
        <w:jc w:val="both"/>
        <w:rPr>
          <w:szCs w:val="22"/>
        </w:rPr>
      </w:pPr>
      <w:r w:rsidRPr="000A6476">
        <w:rPr>
          <w:szCs w:val="22"/>
        </w:rPr>
        <w:t xml:space="preserve">g) zmieniającej uchwałę w sprawie uchwalenia budżetu gminy na rok 2016, </w:t>
      </w:r>
    </w:p>
    <w:p w:rsidR="000A6476" w:rsidRPr="000A6476" w:rsidRDefault="000A6476" w:rsidP="000A6476">
      <w:pPr>
        <w:jc w:val="both"/>
        <w:rPr>
          <w:szCs w:val="22"/>
        </w:rPr>
      </w:pPr>
      <w:r w:rsidRPr="000A6476">
        <w:rPr>
          <w:szCs w:val="22"/>
        </w:rPr>
        <w:t>h) zmiany uchwały w sprawie Wieloletniej Prognozy Finansowej Gminy Będków na lata 2016-2029.</w:t>
      </w:r>
    </w:p>
    <w:p w:rsidR="00E51957" w:rsidRPr="00682A2E" w:rsidRDefault="00E51957" w:rsidP="00E51957">
      <w:pPr>
        <w:spacing w:line="240" w:lineRule="auto"/>
        <w:jc w:val="both"/>
        <w:rPr>
          <w:szCs w:val="22"/>
        </w:rPr>
      </w:pPr>
      <w:r>
        <w:rPr>
          <w:szCs w:val="22"/>
        </w:rPr>
        <w:t>4</w:t>
      </w:r>
      <w:r w:rsidRPr="00C86901">
        <w:rPr>
          <w:szCs w:val="22"/>
        </w:rPr>
        <w:t>. Zapytania i wnioski, informacje.</w:t>
      </w:r>
      <w:r w:rsidRPr="00F77CFD">
        <w:rPr>
          <w:szCs w:val="22"/>
        </w:rPr>
        <w:t xml:space="preserve">                                                                                                      </w:t>
      </w:r>
    </w:p>
    <w:p w:rsidR="00E51957" w:rsidRDefault="00E51957" w:rsidP="00E51957">
      <w:r>
        <w:t xml:space="preserve">Odp. punktu 1. </w:t>
      </w:r>
    </w:p>
    <w:p w:rsidR="00E51957" w:rsidRDefault="00E51957" w:rsidP="00E51957">
      <w:pPr>
        <w:jc w:val="both"/>
        <w:rPr>
          <w:sz w:val="24"/>
        </w:rPr>
      </w:pPr>
      <w:r>
        <w:t xml:space="preserve">Posiedzeniu przewodniczył Pan Andrzej </w:t>
      </w:r>
      <w:proofErr w:type="spellStart"/>
      <w:r>
        <w:t>Badek</w:t>
      </w:r>
      <w:proofErr w:type="spellEnd"/>
      <w:r>
        <w:t>, wiceprzewodniczący Rady.  Liczba członków komi</w:t>
      </w:r>
      <w:r w:rsidR="00933A18">
        <w:t>sji obecnych na posiedzeniu – 13</w:t>
      </w:r>
      <w:r w:rsidR="000A6476">
        <w:t>.</w:t>
      </w:r>
      <w:r>
        <w:t xml:space="preserve"> </w:t>
      </w:r>
      <w:r w:rsidR="00933A18">
        <w:t xml:space="preserve"> Przewodniczący posiedzenia dodał, że w chwili otwarcia posiedzenia nieobecna jest radna Aneta </w:t>
      </w:r>
      <w:proofErr w:type="spellStart"/>
      <w:r w:rsidR="00933A18">
        <w:t>Kobalczyk</w:t>
      </w:r>
      <w:proofErr w:type="spellEnd"/>
      <w:r w:rsidR="00933A18">
        <w:t xml:space="preserve">, która poinformowała przewodniczącego, że  przybędzie na salę obrad  kilka minut po otwarciu posiedzenia. </w:t>
      </w:r>
      <w:r>
        <w:t>Na podstawie listy obecności przewodniczący posiedzenia stwierdził prawomocność obrad.</w:t>
      </w:r>
      <w:r w:rsidR="006B2ACD">
        <w:t xml:space="preserve"> </w:t>
      </w:r>
    </w:p>
    <w:p w:rsidR="00E51957" w:rsidRDefault="00E51957" w:rsidP="00E51957">
      <w:pPr>
        <w:jc w:val="both"/>
      </w:pPr>
      <w:r>
        <w:t xml:space="preserve">Odp. punktu 2. </w:t>
      </w:r>
    </w:p>
    <w:p w:rsidR="00753236" w:rsidRDefault="00753236" w:rsidP="00E51957">
      <w:pPr>
        <w:jc w:val="both"/>
      </w:pPr>
      <w:r>
        <w:t xml:space="preserve">Zaproponowany przez wiceprzewodniczącego Rady porządek posiedzenia został przyjęty w drodze głosowania przez wszystkich członków komisji – za przyjęciem porządku głosowało 13 członków komisji. </w:t>
      </w:r>
      <w:r w:rsidR="001013E3">
        <w:t xml:space="preserve">Liczba radnych obecnych na sali obrad i biorących udział w głosowaniu – 13. </w:t>
      </w:r>
      <w:r>
        <w:t xml:space="preserve">W sprawie </w:t>
      </w:r>
      <w:r>
        <w:lastRenderedPageBreak/>
        <w:t>protokołu poprzedniego wspólnego posiedzenia ko</w:t>
      </w:r>
      <w:r w:rsidR="006F1DC4">
        <w:t>misji z dnia 17 marca 2016 r. gł</w:t>
      </w:r>
      <w:r>
        <w:t xml:space="preserve">os zabrał </w:t>
      </w:r>
      <w:r w:rsidR="006F1DC4">
        <w:t xml:space="preserve"> </w:t>
      </w:r>
      <w:r>
        <w:t xml:space="preserve"> </w:t>
      </w:r>
      <w:r w:rsidR="00D45B5D">
        <w:t xml:space="preserve">Pan </w:t>
      </w:r>
      <w:r>
        <w:t xml:space="preserve">Krzysztof Jabłoński i </w:t>
      </w:r>
      <w:r w:rsidR="00D45B5D">
        <w:t>stwierdził: gdy na posiedzeniu R</w:t>
      </w:r>
      <w:r>
        <w:t>ady pedagogicznej zapytałem nauczycieli</w:t>
      </w:r>
      <w:r w:rsidR="006E0CBF">
        <w:t>,</w:t>
      </w:r>
      <w:r>
        <w:t xml:space="preserve"> kto </w:t>
      </w:r>
      <w:r w:rsidR="00D45B5D">
        <w:t xml:space="preserve">ma </w:t>
      </w:r>
      <w:r w:rsidR="00CC7BD4">
        <w:t xml:space="preserve">wyższe </w:t>
      </w:r>
      <w:r>
        <w:t>wynagrodzenie ode mnie, wtedy nikt z nauczycieli nie podniósł ręki, i w związku z tym wyszł</w:t>
      </w:r>
      <w:r w:rsidR="00792AEA">
        <w:t>o na to</w:t>
      </w:r>
      <w:r>
        <w:t>, że ja zarabiam więcej od nauczycieli</w:t>
      </w:r>
      <w:r w:rsidR="000E6E20">
        <w:t xml:space="preserve">, więc słowo </w:t>
      </w:r>
      <w:r w:rsidR="00D45B5D">
        <w:t>wyższe trzeba zmienić na niższe</w:t>
      </w:r>
      <w:r w:rsidR="000D3B60">
        <w:t>, czy też odwrotnie</w:t>
      </w:r>
      <w:r w:rsidR="00D45B5D">
        <w:t xml:space="preserve"> – to jedyna taka uwaga.</w:t>
      </w:r>
    </w:p>
    <w:p w:rsidR="000E6E20" w:rsidRDefault="000E6E20" w:rsidP="00E51957">
      <w:pPr>
        <w:jc w:val="both"/>
      </w:pPr>
      <w:r>
        <w:t>Poddany pod głosowanie jawne protokół poprzedniego wspólnego posiedzenia komisji został przyjęty 13 głosami „za”.</w:t>
      </w:r>
      <w:r w:rsidR="001013E3">
        <w:t xml:space="preserve"> Liczba radnych obecnych na sali obrad i biorących udział w głosowaniu – 13.</w:t>
      </w:r>
    </w:p>
    <w:p w:rsidR="001013E3" w:rsidRDefault="00BE3B37" w:rsidP="001013E3">
      <w:pPr>
        <w:jc w:val="both"/>
      </w:pPr>
      <w:r>
        <w:t>Odp. punktu 3. litera a.</w:t>
      </w:r>
    </w:p>
    <w:p w:rsidR="00664409" w:rsidRDefault="008B58D5" w:rsidP="006E0CBF">
      <w:pPr>
        <w:jc w:val="both"/>
      </w:pPr>
      <w:r>
        <w:t>Wójt Gminy stwierdził – 28 kwietnia br. upływa termin składania wniosków drogowych w Programie Rozwoju Obszarów Wiejskich</w:t>
      </w:r>
      <w:r w:rsidR="00B81DC1">
        <w:t xml:space="preserve">. Z </w:t>
      </w:r>
      <w:r w:rsidR="0062712E">
        <w:t>zasad wynikających z niniejszego Programu wynika, że niezbędne są dwa dokumenty spójne ze sobą o charakterze planistycznym i strategicznym</w:t>
      </w:r>
      <w:r w:rsidR="006E0CBF">
        <w:t xml:space="preserve"> –</w:t>
      </w:r>
      <w:r w:rsidR="002B5F2B">
        <w:t xml:space="preserve"> </w:t>
      </w:r>
      <w:r w:rsidR="006E0CBF">
        <w:t xml:space="preserve">planistyczny dokument posiadamy </w:t>
      </w:r>
      <w:r w:rsidR="00D61037">
        <w:t xml:space="preserve">– jest to studium </w:t>
      </w:r>
      <w:r w:rsidR="001E2157">
        <w:t xml:space="preserve"> uwarunkowań </w:t>
      </w:r>
      <w:r w:rsidR="00D61037">
        <w:t xml:space="preserve">i kierunków </w:t>
      </w:r>
      <w:r w:rsidR="007F6489">
        <w:t>zagospodarowania przestrzennego</w:t>
      </w:r>
      <w:r w:rsidR="006E0CBF">
        <w:t xml:space="preserve"> (z </w:t>
      </w:r>
      <w:r w:rsidR="002B5F2B">
        <w:t xml:space="preserve">uwzględnieniem dróg, w sprawie których chcemy wnioskować),  drugi dokument strategiczny – tę rolę ma pełnić przedstawiony projekt Planu Rozwoju Lokalnego. Taki dokument obowiązywał w latach 2008-2015. Nowy Plan został zaktualizowany w zakresie demografii, powierzchni gospodarstw w oparciu o dane z ostatniego spisu </w:t>
      </w:r>
      <w:r w:rsidR="0016012D">
        <w:t xml:space="preserve">powszechnego </w:t>
      </w:r>
      <w:r w:rsidR="002B5F2B">
        <w:t>itd.</w:t>
      </w:r>
      <w:r w:rsidR="00BA3B52">
        <w:t xml:space="preserve"> Powinniśmy diagnozować swój potencjał, zagrożenia, mocne i słabe strony </w:t>
      </w:r>
      <w:r w:rsidR="00340011">
        <w:t>–</w:t>
      </w:r>
      <w:r w:rsidR="00BA3B52">
        <w:t xml:space="preserve"> temu</w:t>
      </w:r>
      <w:r w:rsidR="00340011">
        <w:t xml:space="preserve"> ma służyć analiza SWOT</w:t>
      </w:r>
      <w:r w:rsidR="006F1DC4">
        <w:t xml:space="preserve">, czyli opis tego, co jest naszym atutem i </w:t>
      </w:r>
      <w:r w:rsidR="0016012D">
        <w:t xml:space="preserve">co jest słabą stroną, i jaki </w:t>
      </w:r>
      <w:r w:rsidR="006F1DC4">
        <w:t xml:space="preserve">rodzi </w:t>
      </w:r>
      <w:r w:rsidR="0016012D">
        <w:t xml:space="preserve">to </w:t>
      </w:r>
      <w:r w:rsidR="006F1DC4">
        <w:t xml:space="preserve">dla nas szanse. Ostatnia część  Planu mówi o zamierzeniach na lata kolejne 2016 </w:t>
      </w:r>
      <w:r w:rsidR="00E0737A">
        <w:t>–</w:t>
      </w:r>
      <w:r w:rsidR="006F1DC4">
        <w:t xml:space="preserve"> 2022</w:t>
      </w:r>
      <w:r w:rsidR="00E0737A">
        <w:t xml:space="preserve"> – od tego roku zaczynamy swoje planowanie. Budżet Unii Europejskiej</w:t>
      </w:r>
      <w:r w:rsidR="00A35FFD">
        <w:t xml:space="preserve"> </w:t>
      </w:r>
      <w:r w:rsidR="0016012D">
        <w:t xml:space="preserve">obejmuje lata </w:t>
      </w:r>
      <w:r w:rsidR="00A35FFD">
        <w:t>2014-2020, natomiast zakończe</w:t>
      </w:r>
      <w:r w:rsidR="00974144">
        <w:t xml:space="preserve">nie inwestycji tej perspektywy </w:t>
      </w:r>
      <w:r w:rsidR="00A12D53">
        <w:t>według zasady</w:t>
      </w:r>
      <w:r w:rsidR="00A35FFD">
        <w:t>, czyli okres</w:t>
      </w:r>
      <w:r w:rsidR="00264C54">
        <w:t>u</w:t>
      </w:r>
      <w:r w:rsidR="00A35FFD">
        <w:t xml:space="preserve"> budżetowania plus 2 lata na rozliczenie i zamknięcie inwestycji z perspektywy budżetowej, dlatego mówi się o dacie końcowej 2022. Trochę inaczej wygląda ta ostatnia część, która mówi o planowaniu zamierzeń na te lata. W pop</w:t>
      </w:r>
      <w:r w:rsidR="00FC3C22">
        <w:t>rzedniej perspektywie były dosyć precyzyjnie określone przedsięwzięcia gospodarcze w poszczególnych kategoriach, rozpisane na środki finansowe, natomiast ten Plan odsyła jakby do dokumentu bardziej szczegółowego.</w:t>
      </w:r>
      <w:r w:rsidR="008856D6">
        <w:t xml:space="preserve"> Dla mnie, myślę że dla Państwa także, takim dokumentem na</w:t>
      </w:r>
      <w:r w:rsidR="00264C54">
        <w:t>prawdę strategicznym, gdzie są</w:t>
      </w:r>
      <w:r w:rsidR="0086781B">
        <w:t xml:space="preserve"> </w:t>
      </w:r>
      <w:r w:rsidR="008856D6">
        <w:t xml:space="preserve"> </w:t>
      </w:r>
      <w:r w:rsidR="0086781B">
        <w:t>s</w:t>
      </w:r>
      <w:r w:rsidR="008856D6">
        <w:t>precyzowane  realne działania</w:t>
      </w:r>
      <w:r w:rsidR="0086781B">
        <w:t>,</w:t>
      </w:r>
      <w:r w:rsidR="008856D6">
        <w:t xml:space="preserve"> to jest uchwała budżetowa wraz z wieloletnią prognozą finansową – w tych dokumentach</w:t>
      </w:r>
      <w:r w:rsidR="00A86CB2">
        <w:t xml:space="preserve"> są kompletne przedsięwzięcia, zbilansowane od strony ekonomicznej i przewidziane do realizacji.</w:t>
      </w:r>
      <w:r w:rsidR="00182F9B">
        <w:t xml:space="preserve"> Sprawdzane będą cele i to, czy zadania wpisują  się w realizację danego celu – cel pierwszy ogólny – poprawa jakości życia dla mieszkańców gminy – chodzi o to, żeby go osiągnąć poprzez cele szczegółowe – jest ich 9. Na pierwszym miejscu, dla pozyskania środków unijnych dla gminy, pokazujemy priorytet w tych celach – nie rezygnujemy docelowo z ochrony środowiska</w:t>
      </w:r>
      <w:r w:rsidR="002A7A42">
        <w:t>, chcemy wystąpić o samochód dla OSP, rozbudować sieć kanalizacyjną tam</w:t>
      </w:r>
      <w:r w:rsidR="00E47111">
        <w:t>,</w:t>
      </w:r>
      <w:r w:rsidR="002A7A42">
        <w:t xml:space="preserve"> gdzie można, a jeżeli nie będzie takiej możliwości, to jest też wzmianka o przydomowych oczyszczalniach ścieków.</w:t>
      </w:r>
      <w:r w:rsidR="000D68DD">
        <w:t xml:space="preserve"> Według ostatniej dyskusji na posiedzeniu komisji – </w:t>
      </w:r>
      <w:r w:rsidR="00E47111">
        <w:t xml:space="preserve">jest to </w:t>
      </w:r>
      <w:r w:rsidR="000D68DD">
        <w:t xml:space="preserve">poprawa jakości życia, jakości dróg, ochrona środowiska, </w:t>
      </w:r>
      <w:r w:rsidR="006E0CBF">
        <w:t xml:space="preserve">działania w sferze społecznej i </w:t>
      </w:r>
      <w:r w:rsidR="000D68DD">
        <w:t xml:space="preserve">gospodarczej, remonty obiektów kultury. Mówimy też o poprawie bazy technicznej obiektów oświatowych – priorytetem na dzień obecny jest wdrożenie programu unijnego dla uruchomienia nowego oddziału przedszkolnego, żeby można było przyjąć trzylatki do przedszkola, ponieważ </w:t>
      </w:r>
      <w:r w:rsidR="00046191">
        <w:t>sześciolatki pozostają dalej w przedszkolu, a później w oparciu o wkład własny i dostępne środki będziemy realizować to, co w tym celu szczegółowym się znajduje</w:t>
      </w:r>
      <w:r w:rsidR="00BB6DFA">
        <w:t xml:space="preserve"> – jest to omówione w kilkunastu punktach i skatalogowane </w:t>
      </w:r>
      <w:r w:rsidR="00E47111">
        <w:t xml:space="preserve">- </w:t>
      </w:r>
      <w:r w:rsidR="00BB6DFA">
        <w:t>jakie potrzeby  na tym obiekcie występują.</w:t>
      </w:r>
      <w:r w:rsidR="00923541">
        <w:t xml:space="preserve"> Celowo jakby chciałem uniknąć uszczegółowienia tego, co do nazwy i wartości inwestycji w tym ogólnym dokumencie planistycznym, ale jeżeli ta perspektywa w latach jest dosyć długa, to później przesuwanie w czasie pewnyc</w:t>
      </w:r>
      <w:r w:rsidR="000C18BC">
        <w:t xml:space="preserve">h zadań lub </w:t>
      </w:r>
      <w:r w:rsidR="00E47111">
        <w:t>rezygnacja z nich</w:t>
      </w:r>
      <w:r w:rsidR="00923541">
        <w:t xml:space="preserve">, gdy są z nazwy zapisane, budzi sporo kontrowersji. </w:t>
      </w:r>
      <w:r w:rsidR="006F7AD6">
        <w:t>W dokumencie planistycznym został uwzględniony jeszcze je</w:t>
      </w:r>
      <w:r w:rsidR="000C18BC">
        <w:t>den punkt dotyczący</w:t>
      </w:r>
      <w:r w:rsidR="006F7AD6">
        <w:t xml:space="preserve"> </w:t>
      </w:r>
      <w:r w:rsidR="006F7AD6">
        <w:lastRenderedPageBreak/>
        <w:t>współudział</w:t>
      </w:r>
      <w:r w:rsidR="000C18BC">
        <w:t>u</w:t>
      </w:r>
      <w:r w:rsidR="006F7AD6">
        <w:t xml:space="preserve"> z samorządem powiatowym i wojewódzkim celem uzyskania jednolitej  i sprawnej sieci k</w:t>
      </w:r>
      <w:r w:rsidR="008C742E">
        <w:t>omunikacyjnej na terenie gminy -</w:t>
      </w:r>
      <w:r w:rsidR="006F7AD6">
        <w:t xml:space="preserve"> ten zapis jest bardzo potrzebny.</w:t>
      </w:r>
    </w:p>
    <w:p w:rsidR="006B0EC2" w:rsidRDefault="00664409" w:rsidP="001013E3">
      <w:pPr>
        <w:jc w:val="both"/>
      </w:pPr>
      <w:r>
        <w:t xml:space="preserve">Pan Krzysztof Jabłoński – wniósł uwagę do zapisu  </w:t>
      </w:r>
      <w:r w:rsidR="00E85583">
        <w:t xml:space="preserve">w Planie </w:t>
      </w:r>
      <w:r>
        <w:t>(na stronie 35) o ujemnym wzroście urodzeń, który został zdefiniowany jako większa liczba urodzeń nad zgonami – wtedy byłby przyrost dodatni, a nie ujemny.</w:t>
      </w:r>
      <w:r w:rsidR="00F322E4">
        <w:t xml:space="preserve"> Chciałbym poza tym odnieść się jeszcze do zadań priorytetu I </w:t>
      </w:r>
      <w:proofErr w:type="spellStart"/>
      <w:r w:rsidR="00F322E4">
        <w:t>i</w:t>
      </w:r>
      <w:proofErr w:type="spellEnd"/>
      <w:r w:rsidR="00F322E4">
        <w:t xml:space="preserve"> II, bo tak jak Pan Wójt wspomniał o dyskusji na wspólnym posiedzeniu komisji, w czasie której poruszona była kwestia dochodów, jakie czerpiemy z udostępnienia wody jak i kanalizacji - rzeczywiście dysproporcja jest rzędu 300 tysięcy zł do 40 tysięcy zł, i w tych zadaniach </w:t>
      </w:r>
      <w:r w:rsidR="00F85890">
        <w:t>– priorytetu pierwszego jak i drugiego brakuje mi zapisu o rozbudowie sieci kanalizacyjnej</w:t>
      </w:r>
      <w:r w:rsidR="00E24800">
        <w:t xml:space="preserve"> – jest tylko budowa przydomowych oczyszczalni  ścieków </w:t>
      </w:r>
      <w:r w:rsidR="00E85583">
        <w:t xml:space="preserve"> </w:t>
      </w:r>
      <w:r w:rsidR="00E24800">
        <w:t xml:space="preserve">- </w:t>
      </w:r>
      <w:r w:rsidR="00F85890">
        <w:t xml:space="preserve"> natomiast jest w celach szczegółowych, bo jeśli  teraz te zadania priorytetu mają pokrywać się z celami szczegółowy</w:t>
      </w:r>
      <w:r w:rsidR="00E24800">
        <w:t>mi, to warto by było to zapisać też w priorytetach, tym bardziej, że zadanie to jest w Wieloletniej Prognozie Finansowej.</w:t>
      </w:r>
    </w:p>
    <w:p w:rsidR="006B0EC2" w:rsidRDefault="006B0EC2" w:rsidP="001013E3">
      <w:pPr>
        <w:jc w:val="both"/>
      </w:pPr>
      <w:r>
        <w:t>Wójt Gminy – zadanie to zostanie dopisane.</w:t>
      </w:r>
    </w:p>
    <w:p w:rsidR="006B0EC2" w:rsidRDefault="006B0EC2" w:rsidP="001013E3">
      <w:pPr>
        <w:jc w:val="both"/>
      </w:pPr>
      <w:r>
        <w:t>Pani Renata Szymańska – mówi się o poprawie sytuacji w zakresie bezpieczeństwa, czy ja mogę prosić o wyjaśnienie, co w tym jest zawarte?</w:t>
      </w:r>
      <w:r w:rsidR="00923541">
        <w:t xml:space="preserve">  </w:t>
      </w:r>
    </w:p>
    <w:p w:rsidR="008B58D5" w:rsidRDefault="006B0EC2" w:rsidP="001013E3">
      <w:pPr>
        <w:jc w:val="both"/>
      </w:pPr>
      <w:r>
        <w:t>Wójt Gminy –  oświetlenie uliczne, utwardzenie poboczy, uzupełnienie oznakowania – wiąże się to z bieżącym funkcjonowaniem, a także z nakładami finansowymi; na razie o jakimś dalekosiężnym monitoringu nie myślimy.</w:t>
      </w:r>
      <w:r w:rsidR="00923541">
        <w:t xml:space="preserve">                                                                                                  </w:t>
      </w:r>
    </w:p>
    <w:p w:rsidR="00BE3B37" w:rsidRDefault="00BE3B37" w:rsidP="00BE3B37">
      <w:pPr>
        <w:jc w:val="both"/>
      </w:pPr>
      <w:r>
        <w:t>Odp. punktu 3. litera b.</w:t>
      </w:r>
    </w:p>
    <w:p w:rsidR="00BE3B37" w:rsidRDefault="002F7BDB" w:rsidP="00BE3B37">
      <w:pPr>
        <w:jc w:val="both"/>
      </w:pPr>
      <w:r>
        <w:t xml:space="preserve">Wójt Gminy – na ten temat była dyskusja – najpierw zapisaliśmy </w:t>
      </w:r>
      <w:r w:rsidR="0033393A">
        <w:t xml:space="preserve"> w budżecie gminy </w:t>
      </w:r>
      <w:r>
        <w:t>kwotę 15 tysięcy zł, gdy chcieliśmy zakupić mniejszą działkę pod ewentualną budowę świetlicy w Teodorowie</w:t>
      </w:r>
      <w:r w:rsidR="0033393A">
        <w:t>. N</w:t>
      </w:r>
      <w:r>
        <w:t>a ten cel nie jest potrzebna działka 30a, natomiast przepisy, które mówią o możliwości wydzielenia gruntu rolnego są dosyć specyficzne i rygorystyczne, i mają by</w:t>
      </w:r>
      <w:r w:rsidR="00671CF4">
        <w:t xml:space="preserve">ć jeszcze bardziej złożone, dlatego pojawia się ten </w:t>
      </w:r>
      <w:r w:rsidR="0033393A">
        <w:t>projekt uchwały.</w:t>
      </w:r>
      <w:r w:rsidR="00671CF4">
        <w:t xml:space="preserve"> Potencjalny zbywca jest przygotowany, wydzielił tę nieruchomość. Jeżeli ten projekt uchwały zostanie przyjęty przez Radę, wtedy w trybie pilnym zlecę w</w:t>
      </w:r>
      <w:r w:rsidR="0014036C">
        <w:t xml:space="preserve">ycenę tej nieruchomości. </w:t>
      </w:r>
      <w:r w:rsidR="00671CF4">
        <w:t>Na ten cel mamy w budżecie gminy wygospodarowaną kwotę 22 tysięcy zł.</w:t>
      </w:r>
      <w:r w:rsidR="0014036C" w:rsidRPr="0014036C">
        <w:t xml:space="preserve"> </w:t>
      </w:r>
      <w:r w:rsidR="0014036C">
        <w:t xml:space="preserve">Jest już ustalony </w:t>
      </w:r>
      <w:r w:rsidR="00E85583">
        <w:t>wstępny termin z notariuszem</w:t>
      </w:r>
      <w:r w:rsidR="0014036C">
        <w:t>.</w:t>
      </w:r>
    </w:p>
    <w:p w:rsidR="0033393A" w:rsidRDefault="0033393A" w:rsidP="00BE3B37">
      <w:pPr>
        <w:jc w:val="both"/>
      </w:pPr>
      <w:r>
        <w:t>Pan Krzysztof Jabłoński – na poprzedniej sesji była dyskusja na temat Rosochy. Pani Sołtys wypowiedziała się, że zamiast próby realizacji parkingu przykościelnego – temat podejmowany – doszliśmy do wniosku, że ta droga przy posesji Pana Sarniaka mogłaby go zastąpić</w:t>
      </w:r>
      <w:r w:rsidR="00D97B81">
        <w:t>, i żeby tę drogę lokalną (do Sługocic) naprawić. Już nawet nie jestem zwolennikiem tego parkingu, skoro mieszkańcy nie chcą i widzą inne potrzeby. Powstaje pytanie, czy nie wrócić do dyskusji na temat potrzeby zabezpieczenia takiej działki w przyszłości, bo tak jak Pan Wójt wspomniał, później mogą być problemy – jest to kwestia otwarta. Nie mówię</w:t>
      </w:r>
      <w:r w:rsidR="00236184">
        <w:t>, że o ten wniosek będę walczył. W</w:t>
      </w:r>
      <w:r w:rsidR="00D97B81">
        <w:t xml:space="preserve">iadomo, że kościół w Rososze jest bardzo ładnym zabytkiem, więc nie powinniśmy sami sobie ograniczać </w:t>
      </w:r>
      <w:r w:rsidR="00517385">
        <w:t>działań na przyszłość pod tym kątem, bo nie możemy pr</w:t>
      </w:r>
      <w:r w:rsidR="00AA35BB">
        <w:t>zewidzieć, co będzie za rok, dwa czy cztery</w:t>
      </w:r>
      <w:r w:rsidR="00517385">
        <w:t xml:space="preserve"> lata. A może spróbować rozmawiać z Panem radnym ponownie.</w:t>
      </w:r>
      <w:r w:rsidR="003D4D07">
        <w:t xml:space="preserve"> To samo dotyczy kwestii zabezpieczenia działki w Teodorowie. Można rozmawiać na temat działki – miejmy nadzieję, że cena ziemi będzie szła w górę</w:t>
      </w:r>
      <w:r w:rsidR="00C855D1">
        <w:t>. Sam zakup gruntu nie jest złym działaniem, ale chodzi o późniejsze jego wykorzystanie. Od nas zależy kwestia samej Rosochy, bo tutaj jest parking wybudowany przez g</w:t>
      </w:r>
      <w:r w:rsidR="008B6838">
        <w:t>minę, pytanie – co z tą Rosochą,</w:t>
      </w:r>
      <w:r w:rsidR="00C855D1">
        <w:t xml:space="preserve"> bo temat zostanie zamknięty i później już do niego nie wrócimy, bo nie będzie takiej możliwości. Dobrze by było nad tym tematem pochylić się</w:t>
      </w:r>
      <w:r w:rsidR="005469EE">
        <w:t xml:space="preserve"> i znaleźć dobre rozwiązanie.</w:t>
      </w:r>
    </w:p>
    <w:p w:rsidR="005469EE" w:rsidRDefault="005469EE" w:rsidP="00BE3B37">
      <w:pPr>
        <w:jc w:val="both"/>
      </w:pPr>
      <w:r>
        <w:lastRenderedPageBreak/>
        <w:t>Wójt Gminy – starałem się informować Państwa, na jakim etapie  zakończyły się</w:t>
      </w:r>
      <w:r w:rsidR="002E21EA">
        <w:t xml:space="preserve"> rozmowy z Panem radnym powiatu w dniu 6 marca br. – radny podtrzymuje swoje stanowisko i mówi, że nie jest zainteresowany zbyciem swojej działki, natomiast chciałby nabyć działkę od gminy. Na razie nie ma z jego strony formalnego wniosku. Jeżeli chodzi o Teodorów, to myśl</w:t>
      </w:r>
      <w:r w:rsidR="008B6838">
        <w:t xml:space="preserve">ę, że jeżeli </w:t>
      </w:r>
      <w:r w:rsidR="002E21EA">
        <w:t xml:space="preserve">kupimy </w:t>
      </w:r>
      <w:r w:rsidR="008B6838">
        <w:t xml:space="preserve">tę działkę 30a </w:t>
      </w:r>
      <w:r w:rsidR="002E21EA">
        <w:t xml:space="preserve">za cenę w granicach 20 tysięcy zł, to na pewno gmina na tym nie straci, gdyby nawet gmina tam nie inwestowała. Takie miejscowości jak Teodorów i </w:t>
      </w:r>
      <w:proofErr w:type="spellStart"/>
      <w:r w:rsidR="002E21EA">
        <w:t>Łaknarz</w:t>
      </w:r>
      <w:proofErr w:type="spellEnd"/>
      <w:r w:rsidR="002E21EA">
        <w:t>, to dosyć atrakcyjne tereny n</w:t>
      </w:r>
      <w:r w:rsidR="008B6838">
        <w:t>awet ze względu na zalesienie i strefę</w:t>
      </w:r>
      <w:r w:rsidR="002E21EA">
        <w:t xml:space="preserve"> podłódz</w:t>
      </w:r>
      <w:r w:rsidR="008B6838">
        <w:t>ką</w:t>
      </w:r>
      <w:r w:rsidR="002E21EA">
        <w:t>.</w:t>
      </w:r>
    </w:p>
    <w:p w:rsidR="002E21EA" w:rsidRDefault="002E21EA" w:rsidP="00BE3B37">
      <w:pPr>
        <w:jc w:val="both"/>
      </w:pPr>
      <w:r>
        <w:t>Pani Renata Szymańska – czy ma Pan jakiś konkretny plan d</w:t>
      </w:r>
      <w:r w:rsidR="00CC431D">
        <w:t>ziałania w związku z tą działką?</w:t>
      </w:r>
      <w:r>
        <w:t xml:space="preserve"> To, że wydamy 20 tysięcy zł </w:t>
      </w:r>
      <w:r w:rsidR="00C408F2">
        <w:t xml:space="preserve">z </w:t>
      </w:r>
      <w:r>
        <w:t xml:space="preserve"> </w:t>
      </w:r>
      <w:r w:rsidR="00C408F2">
        <w:t>naszego budże</w:t>
      </w:r>
      <w:r>
        <w:t>tu</w:t>
      </w:r>
      <w:r w:rsidR="00C408F2">
        <w:t>, to nie jest jakaś bagatela. Odmawiamy gdzieś wykupu ziemi, wiadomo z jakich przyczyn, gdzieś kupujemy, jednak ja nie widzę konkretnego planu przeznaczenia tej ziemi.</w:t>
      </w:r>
    </w:p>
    <w:p w:rsidR="00C408F2" w:rsidRDefault="00C408F2" w:rsidP="00BE3B37">
      <w:pPr>
        <w:jc w:val="both"/>
      </w:pPr>
      <w:r>
        <w:t xml:space="preserve">Wójt Gminy – trochę mnie to dziwi, bo uchwała budżetowa została podjęta przez Państwa jednogłośnie, w której są środki na zakup nieruchomości, a  ten cel - budowa świetlicy w Teodorowie - jest zawarty w Wieloletniej Prognozie Finansowej na lata 2019-2020. </w:t>
      </w:r>
    </w:p>
    <w:p w:rsidR="00BE3B37" w:rsidRDefault="00BE3B37" w:rsidP="00BE3B37">
      <w:pPr>
        <w:jc w:val="both"/>
      </w:pPr>
      <w:r>
        <w:t>Odp. punktu 3. litera c.</w:t>
      </w:r>
    </w:p>
    <w:p w:rsidR="001013E3" w:rsidRDefault="00BE3B37" w:rsidP="00E51957">
      <w:pPr>
        <w:jc w:val="both"/>
      </w:pPr>
      <w:r>
        <w:t xml:space="preserve"> Świadczenie wychowawcze zwane Programem „Rodzina 500+”</w:t>
      </w:r>
      <w:r w:rsidR="00D46FA1">
        <w:t xml:space="preserve"> – jego celem jest częściowe pokrycie wydatków związanych z wyc</w:t>
      </w:r>
      <w:r w:rsidR="00CF0DC7">
        <w:t>howaniem dziecka, w tym z opieką</w:t>
      </w:r>
      <w:r w:rsidR="00D46FA1">
        <w:t xml:space="preserve"> nad nim i zaspokojeniem jego potrzeb życiowych, a także odwrócenie negatywnego trendu demograficznego. Sposób i tryb postępowania w sprawach o świadczenie wychowawcze</w:t>
      </w:r>
      <w:r w:rsidR="003A3307">
        <w:t xml:space="preserve"> oraz wzory wniosku, oświadczeń o dochodach określa rozporządzenie Ministra Rodziny, Pracy i Polityki Społecznej z dnia 18 lutego 2016 r., które weszło w </w:t>
      </w:r>
      <w:r w:rsidR="00235134">
        <w:t>ż</w:t>
      </w:r>
      <w:r w:rsidR="003A3307">
        <w:t>ycie w dniu 1 kwietnia 2016 r.</w:t>
      </w:r>
      <w:r w:rsidR="00235134">
        <w:t xml:space="preserve"> Warunki nabywania prawa do świadczenia wychowawczego oraz zasady przyznawania i wypłacania tego świadczenia określa ustawa z dnia 11 lutego 2016 r. o pomocy Państwa w wychowaniu dzieci. W myśl powyższej ustawy prawo do świadczenia przysługuje matce, ojcu, opiekunowi faktycznemu dziecka albo opiekunowi prawnemu dziecka do dnia</w:t>
      </w:r>
      <w:r w:rsidR="00B20CE6">
        <w:t xml:space="preserve"> ukończenia przez dziecko 18 roku życia w wysokości 500 zł miesięcznie na dziecko w rodzinie. Jeżeli dochód rodziny w przeliczeniu na osobę nie przekracza kwoty 800 zł powyższe świadczenie należy się osobom, o których mowa w art. 4 ust. 2 na pierwsze dziecko. Natomiast jeżeli członkiem rodziny jest dzi</w:t>
      </w:r>
      <w:r w:rsidR="00CF0DC7">
        <w:t>ecko niepełnosprawne wówczas do</w:t>
      </w:r>
      <w:r w:rsidR="00B20CE6">
        <w:t>chód rodziny w przeliczeniu na osobę nie może przekroczyć kwoty 1.200 zł. Ustalenie prawa do świadczenia wychowawczego oraz jego wypłata następują odpowiednio na wniosek</w:t>
      </w:r>
      <w:r w:rsidR="00B20CE6" w:rsidRPr="00B20CE6">
        <w:t xml:space="preserve"> </w:t>
      </w:r>
      <w:r w:rsidR="00B20CE6">
        <w:t xml:space="preserve"> matki, ojca, opiekuna faktycznego dziecka albo opiekuna prawnego dziecka, który składa się w Gminnym Ośrodku Pomocy Społecznej w Będkowie.</w:t>
      </w:r>
      <w:r w:rsidR="00C84475">
        <w:t xml:space="preserve">  Świadczenie wychowawcze na drugie i kolejne dziecko należy się wszystkim rodzinom, które złożą wniosek niezależnie od dochodów. Osoby ubiegające się o wsp</w:t>
      </w:r>
      <w:r w:rsidR="00CF0DC7">
        <w:t>arcie  na pierwsze dziecko muszą</w:t>
      </w:r>
      <w:r w:rsidR="00C84475">
        <w:t xml:space="preserve"> udokumentować sytuację dochodową dołączając do wniosku odpowiednie oświadczenie o dochodach osiągniętych w roku kalendarzowym poprzedzający okres, na który ustalane jest prawo do świadczenia. Obecnie rokiem bazowym jest rok 2014, a okres wypłaty świadczenia wyrównawczego przypada od 1.04.2016 r. do 30.09. 2017 r. Wójt Gminy </w:t>
      </w:r>
      <w:r w:rsidR="00E70BF8">
        <w:t xml:space="preserve">Będków </w:t>
      </w:r>
      <w:r w:rsidR="00C84475">
        <w:t xml:space="preserve">upoważnił </w:t>
      </w:r>
      <w:r w:rsidR="00E70BF8">
        <w:t xml:space="preserve"> kierownika Gminnego Ośrodka Pomocy Społecznej w Będkowie do prowadzenia postępowań, a także do wydawania decyzji w zakresie świadczenia wyc</w:t>
      </w:r>
      <w:r w:rsidR="003610F6">
        <w:t>howawczego. Do dnia 30</w:t>
      </w:r>
      <w:r w:rsidR="00E70BF8">
        <w:t xml:space="preserve"> kwietnia 2016 r. </w:t>
      </w:r>
      <w:r w:rsidR="003B3954">
        <w:t xml:space="preserve">zostało złożonych 129 wniosków  o świadczenia wychowawcze. </w:t>
      </w:r>
      <w:r w:rsidR="003610F6">
        <w:t xml:space="preserve">Programem zostanie </w:t>
      </w:r>
      <w:r w:rsidR="003610F6" w:rsidRPr="00E27328">
        <w:t>objętych 488 dzieci</w:t>
      </w:r>
      <w:r w:rsidR="003610F6" w:rsidRPr="003B3954">
        <w:rPr>
          <w:b/>
        </w:rPr>
        <w:t>.</w:t>
      </w:r>
      <w:r w:rsidR="003610F6">
        <w:t xml:space="preserve"> Powyższą informację przedstawiła Pani Krystyna </w:t>
      </w:r>
      <w:proofErr w:type="spellStart"/>
      <w:r w:rsidR="003610F6">
        <w:t>Papiewska</w:t>
      </w:r>
      <w:proofErr w:type="spellEnd"/>
      <w:r w:rsidR="003610F6">
        <w:t>, Kierownik Gminnego Ośrodka Pomocy Społecznej w Będkowie.</w:t>
      </w:r>
    </w:p>
    <w:p w:rsidR="000D3582" w:rsidRDefault="001634A8" w:rsidP="000D3582">
      <w:pPr>
        <w:pStyle w:val="PreformattedText"/>
        <w:spacing w:line="276" w:lineRule="auto"/>
        <w:jc w:val="both"/>
        <w:rPr>
          <w:rFonts w:ascii="Times New Roman" w:hAnsi="Times New Roman" w:cs="Times New Roman"/>
          <w:bCs/>
          <w:sz w:val="22"/>
          <w:szCs w:val="22"/>
        </w:rPr>
      </w:pPr>
      <w:r w:rsidRPr="000D3582">
        <w:rPr>
          <w:rFonts w:ascii="Times New Roman" w:hAnsi="Times New Roman" w:cs="Times New Roman"/>
          <w:sz w:val="22"/>
          <w:szCs w:val="22"/>
        </w:rPr>
        <w:t>Wójt Gminy – poinformował radnych z czego wynika projekt uchwały – gdy weszły w życie przepisy, które normują kwestię wypłaty świadczeń wychowawczych</w:t>
      </w:r>
      <w:r w:rsidR="000D3582" w:rsidRPr="000D3582">
        <w:rPr>
          <w:rFonts w:ascii="Times New Roman" w:hAnsi="Times New Roman" w:cs="Times New Roman"/>
          <w:sz w:val="22"/>
          <w:szCs w:val="22"/>
        </w:rPr>
        <w:t xml:space="preserve"> wtedy swoim zarządzeniem powierzyłem </w:t>
      </w:r>
      <w:r w:rsidR="000D3582" w:rsidRPr="000D3582">
        <w:rPr>
          <w:rFonts w:ascii="Times New Roman" w:hAnsi="Times New Roman" w:cs="Times New Roman"/>
          <w:sz w:val="22"/>
          <w:szCs w:val="22"/>
        </w:rPr>
        <w:lastRenderedPageBreak/>
        <w:t xml:space="preserve">realizację tego zadania Gminnemu Ośrodkowi Pomocy Społecznej, w związku z tym, że Statut tego Ośrodka reguluje zakres prowadzonych spraw, więc należy powierzone przeze mnie sprawy kierownikowi Ośrodka wprowadzić do zakresu spraw statutowych, które realizuje GOPS, stąd przedłożony projekt uchwały w sprawie </w:t>
      </w:r>
      <w:r w:rsidR="000D3582" w:rsidRPr="000D3582">
        <w:rPr>
          <w:rFonts w:ascii="Times New Roman" w:hAnsi="Times New Roman" w:cs="Times New Roman"/>
          <w:bCs/>
          <w:sz w:val="22"/>
          <w:szCs w:val="22"/>
        </w:rPr>
        <w:t>zmiany Statutu Gminnego Ośrod</w:t>
      </w:r>
      <w:r w:rsidR="000D3582">
        <w:rPr>
          <w:rFonts w:ascii="Times New Roman" w:hAnsi="Times New Roman" w:cs="Times New Roman"/>
          <w:bCs/>
          <w:sz w:val="22"/>
          <w:szCs w:val="22"/>
        </w:rPr>
        <w:t>ka Pomocy Społecznej w Będkowie.</w:t>
      </w:r>
    </w:p>
    <w:p w:rsidR="00B7021C" w:rsidRDefault="00B7021C" w:rsidP="000D3582">
      <w:pPr>
        <w:pStyle w:val="PreformattedText"/>
        <w:spacing w:line="276" w:lineRule="auto"/>
        <w:jc w:val="both"/>
        <w:rPr>
          <w:rFonts w:ascii="Times New Roman" w:hAnsi="Times New Roman" w:cs="Times New Roman"/>
          <w:bCs/>
          <w:sz w:val="22"/>
          <w:szCs w:val="22"/>
        </w:rPr>
      </w:pPr>
      <w:r>
        <w:rPr>
          <w:rFonts w:ascii="Times New Roman" w:hAnsi="Times New Roman" w:cs="Times New Roman"/>
          <w:bCs/>
          <w:sz w:val="22"/>
          <w:szCs w:val="22"/>
        </w:rPr>
        <w:t>Zapytania: Pan Krzysztof Jabłoński – w związku z dodatkowym zadaniem dotyczącym świadczeń   wychowawczych mam prośbę do Pani Sekretarz, aby wprowadziła wzory formularzy na stronie internetowej, by umożliwić zainteresowanym osobom pobranie tych formularzy – nie wiem, czy są zamieszczone.</w:t>
      </w:r>
    </w:p>
    <w:p w:rsidR="00B7021C" w:rsidRPr="000D3582" w:rsidRDefault="00B7021C" w:rsidP="000D3582">
      <w:pPr>
        <w:pStyle w:val="PreformattedText"/>
        <w:spacing w:line="276" w:lineRule="auto"/>
        <w:jc w:val="both"/>
        <w:rPr>
          <w:rFonts w:ascii="Times New Roman" w:hAnsi="Times New Roman" w:cs="Times New Roman"/>
          <w:bCs/>
          <w:sz w:val="22"/>
          <w:szCs w:val="22"/>
        </w:rPr>
      </w:pPr>
      <w:r>
        <w:rPr>
          <w:rFonts w:ascii="Times New Roman" w:hAnsi="Times New Roman" w:cs="Times New Roman"/>
          <w:bCs/>
          <w:sz w:val="22"/>
          <w:szCs w:val="22"/>
        </w:rPr>
        <w:t xml:space="preserve">Pani Krystyna </w:t>
      </w:r>
      <w:proofErr w:type="spellStart"/>
      <w:r>
        <w:rPr>
          <w:rFonts w:ascii="Times New Roman" w:hAnsi="Times New Roman" w:cs="Times New Roman"/>
          <w:bCs/>
          <w:sz w:val="22"/>
          <w:szCs w:val="22"/>
        </w:rPr>
        <w:t>Papiewska</w:t>
      </w:r>
      <w:proofErr w:type="spellEnd"/>
      <w:r>
        <w:rPr>
          <w:rFonts w:ascii="Times New Roman" w:hAnsi="Times New Roman" w:cs="Times New Roman"/>
          <w:bCs/>
          <w:sz w:val="22"/>
          <w:szCs w:val="22"/>
        </w:rPr>
        <w:t>, kierownik GOPS –u – mamy też pocztę internetową za pośrednictwem której można składać wnioski.</w:t>
      </w:r>
    </w:p>
    <w:p w:rsidR="00694D4D" w:rsidRDefault="00E44C15" w:rsidP="00E51957">
      <w:pPr>
        <w:jc w:val="both"/>
        <w:rPr>
          <w:bCs/>
          <w:szCs w:val="22"/>
        </w:rPr>
      </w:pPr>
      <w:r>
        <w:rPr>
          <w:bCs/>
          <w:szCs w:val="22"/>
        </w:rPr>
        <w:t xml:space="preserve">Pan Krzysztof Jabłoński – ustawa jest dość obszerna i </w:t>
      </w:r>
      <w:r w:rsidR="00340A92">
        <w:rPr>
          <w:bCs/>
          <w:szCs w:val="22"/>
        </w:rPr>
        <w:t>porusza różne problemy</w:t>
      </w:r>
      <w:r>
        <w:rPr>
          <w:bCs/>
          <w:szCs w:val="22"/>
        </w:rPr>
        <w:t xml:space="preserve"> – zasady mogą być skomplikowane dla osób, które będą składać wnioski o świadczenia wychowawcze, więc proszę o zamieszczenie na stronie e-tomaszowski  (w sposób dostępny) podstawowych informacji o możliwości ubiegania się o takie świadczenia, żeby w ten sposób pomóc i usprawnić proces składania przedmiotowych wniosków.</w:t>
      </w:r>
    </w:p>
    <w:p w:rsidR="00694D4D" w:rsidRDefault="00694D4D" w:rsidP="00E51957">
      <w:pPr>
        <w:jc w:val="both"/>
        <w:rPr>
          <w:bCs/>
          <w:szCs w:val="22"/>
        </w:rPr>
      </w:pPr>
      <w:r>
        <w:rPr>
          <w:bCs/>
          <w:szCs w:val="22"/>
        </w:rPr>
        <w:t xml:space="preserve">Pani Krystyna </w:t>
      </w:r>
      <w:proofErr w:type="spellStart"/>
      <w:r>
        <w:rPr>
          <w:bCs/>
          <w:szCs w:val="22"/>
        </w:rPr>
        <w:t>Papiewska</w:t>
      </w:r>
      <w:proofErr w:type="spellEnd"/>
      <w:r>
        <w:rPr>
          <w:bCs/>
          <w:szCs w:val="22"/>
        </w:rPr>
        <w:t xml:space="preserve">, kierownik GOPS –u – osoby, które pobierają u nas wnioski, najczęściej w formie papierowej, mają zapewnione wszelkie informacje dotyczące wypełniania wniosków – są indywidualnie załatwiane wraz z zapewnieniem formularza wniosku. Pracownik  GOPS -u </w:t>
      </w:r>
      <w:r w:rsidR="00FB4D9E">
        <w:rPr>
          <w:bCs/>
          <w:szCs w:val="22"/>
        </w:rPr>
        <w:t xml:space="preserve">na bieżąco </w:t>
      </w:r>
      <w:r>
        <w:rPr>
          <w:bCs/>
          <w:szCs w:val="22"/>
        </w:rPr>
        <w:t>informuje o każdej sytuacji, która jest wymagana przy składaniu wniosku.</w:t>
      </w:r>
    </w:p>
    <w:p w:rsidR="00E91827" w:rsidRDefault="00E91827" w:rsidP="00E51957">
      <w:pPr>
        <w:jc w:val="both"/>
        <w:rPr>
          <w:bCs/>
          <w:szCs w:val="22"/>
        </w:rPr>
      </w:pPr>
      <w:r>
        <w:rPr>
          <w:bCs/>
          <w:szCs w:val="22"/>
        </w:rPr>
        <w:t>Wójt Gminy – sugestia słuszna, więc jeżeli trzeba będzie coś dodatkowego zamieścić, to jest to jak najbardziej możliwe. Jednak generalnie rzecz biorąc, osoby, które mają jakieś kłopoty z wypełnieniem wniosku, to pomoc uzyskują na miejscu, natomiast jeżeli ktoś chce skorzystać z wersji internetowej, to na pewno potrafi przyswoić sobie obowiązujące zasady.</w:t>
      </w:r>
    </w:p>
    <w:p w:rsidR="00C43C38" w:rsidRDefault="00C43C38" w:rsidP="00E51957">
      <w:pPr>
        <w:jc w:val="both"/>
        <w:rPr>
          <w:bCs/>
          <w:szCs w:val="22"/>
        </w:rPr>
      </w:pPr>
      <w:r>
        <w:rPr>
          <w:bCs/>
          <w:szCs w:val="22"/>
        </w:rPr>
        <w:t>Pan Krzysztof Jabłoński pytał, kiedy będą miały miejsce pierwsze wypłaty świadczeń wychowawczych?</w:t>
      </w:r>
    </w:p>
    <w:p w:rsidR="00C43C38" w:rsidRPr="00694D4D" w:rsidRDefault="00C43C38" w:rsidP="00E51957">
      <w:pPr>
        <w:jc w:val="both"/>
        <w:rPr>
          <w:bCs/>
          <w:szCs w:val="22"/>
        </w:rPr>
      </w:pPr>
      <w:r>
        <w:rPr>
          <w:bCs/>
          <w:szCs w:val="22"/>
        </w:rPr>
        <w:t>Wójt Gminy – myślę, że będziemy gotowi do</w:t>
      </w:r>
      <w:r w:rsidR="00340A92">
        <w:rPr>
          <w:bCs/>
          <w:szCs w:val="22"/>
        </w:rPr>
        <w:t xml:space="preserve"> wypłacenia świadczeń na początku maja</w:t>
      </w:r>
      <w:r>
        <w:rPr>
          <w:bCs/>
          <w:szCs w:val="22"/>
        </w:rPr>
        <w:t xml:space="preserve"> br., jeżeli otrzymamy środki – na razie mamy w tej sprawie pismo o wysokości tychże środków w kwocie 1.420.061,00 zł na okres od kwietn</w:t>
      </w:r>
      <w:r w:rsidR="00340A92">
        <w:rPr>
          <w:bCs/>
          <w:szCs w:val="22"/>
        </w:rPr>
        <w:t>ia do końca roku 2016 –</w:t>
      </w:r>
      <w:r>
        <w:rPr>
          <w:bCs/>
          <w:szCs w:val="22"/>
        </w:rPr>
        <w:t xml:space="preserve"> tych środków na koncie gminy jeszcze nie ma. Dostaliśmy 6 tysięcy zł na przygotowanie się do wdrożenia systemu, czyli na zakupy rzeczowe.</w:t>
      </w:r>
    </w:p>
    <w:p w:rsidR="00651370" w:rsidRDefault="00651370" w:rsidP="00651370">
      <w:pPr>
        <w:jc w:val="both"/>
      </w:pPr>
      <w:r>
        <w:t>Odp. punktu 3. litera d.</w:t>
      </w:r>
    </w:p>
    <w:p w:rsidR="0049604D" w:rsidRDefault="00651370" w:rsidP="0049604D">
      <w:pPr>
        <w:pStyle w:val="PreformattedText"/>
        <w:spacing w:line="276" w:lineRule="auto"/>
        <w:jc w:val="both"/>
        <w:rPr>
          <w:rFonts w:asciiTheme="majorHAnsi" w:hAnsiTheme="majorHAnsi"/>
          <w:bCs/>
          <w:sz w:val="22"/>
          <w:szCs w:val="22"/>
        </w:rPr>
      </w:pPr>
      <w:r w:rsidRPr="0049604D">
        <w:rPr>
          <w:rFonts w:ascii="Times New Roman" w:hAnsi="Times New Roman" w:cs="Times New Roman"/>
          <w:sz w:val="22"/>
          <w:szCs w:val="22"/>
        </w:rPr>
        <w:t>Wójt Gminy – jest to kolejny krok w kierunku doprowadzenia do tego, żebyśmy mogli wdrożyć w życie to, o czym dyskutowaliśmy na poprzedniej sesji.</w:t>
      </w:r>
      <w:r w:rsidR="00076C21" w:rsidRPr="0049604D">
        <w:rPr>
          <w:rFonts w:ascii="Times New Roman" w:hAnsi="Times New Roman" w:cs="Times New Roman"/>
          <w:sz w:val="22"/>
          <w:szCs w:val="22"/>
        </w:rPr>
        <w:t xml:space="preserve"> Żeby złożyć wniosek do Wojewódzkiego Funduszu Ochrony Środowiska i Gospodarki Wodnej trzeba zebrać chętnych, którzy zadeklarują, że posiadają określoną ilość zgromadzonego azbestu.</w:t>
      </w:r>
      <w:r w:rsidR="0049604D" w:rsidRPr="0049604D">
        <w:rPr>
          <w:rFonts w:ascii="Times New Roman" w:hAnsi="Times New Roman" w:cs="Times New Roman"/>
          <w:sz w:val="22"/>
          <w:szCs w:val="22"/>
        </w:rPr>
        <w:t xml:space="preserve"> Chodzi o to, aby zabezpieczyć środki własne w budżecie i przyjąć</w:t>
      </w:r>
      <w:r w:rsidR="0049604D" w:rsidRPr="0049604D">
        <w:rPr>
          <w:rFonts w:asciiTheme="majorHAnsi" w:hAnsiTheme="majorHAnsi"/>
          <w:sz w:val="22"/>
          <w:szCs w:val="22"/>
        </w:rPr>
        <w:t xml:space="preserve"> </w:t>
      </w:r>
      <w:r w:rsidR="0049604D" w:rsidRPr="000A6476">
        <w:rPr>
          <w:rFonts w:asciiTheme="majorHAnsi" w:hAnsiTheme="majorHAnsi"/>
          <w:sz w:val="22"/>
          <w:szCs w:val="22"/>
        </w:rPr>
        <w:t>zasad</w:t>
      </w:r>
      <w:r w:rsidR="0049604D">
        <w:rPr>
          <w:rFonts w:asciiTheme="majorHAnsi" w:hAnsiTheme="majorHAnsi"/>
          <w:sz w:val="22"/>
          <w:szCs w:val="22"/>
        </w:rPr>
        <w:t>y</w:t>
      </w:r>
      <w:r w:rsidR="0049604D" w:rsidRPr="000A6476">
        <w:rPr>
          <w:rFonts w:asciiTheme="majorHAnsi" w:hAnsiTheme="majorHAnsi"/>
          <w:sz w:val="22"/>
          <w:szCs w:val="22"/>
        </w:rPr>
        <w:t xml:space="preserve"> </w:t>
      </w:r>
      <w:r w:rsidR="0049604D" w:rsidRPr="000A6476">
        <w:rPr>
          <w:rFonts w:asciiTheme="majorHAnsi" w:hAnsiTheme="majorHAnsi"/>
          <w:bCs/>
          <w:sz w:val="22"/>
          <w:szCs w:val="22"/>
        </w:rPr>
        <w:t>sfinansowania zadań z realizacji programu usuwania azbestu  i wyrobów zawierających azbest dla Gminy Będków w roku 2016</w:t>
      </w:r>
      <w:r w:rsidR="0049604D">
        <w:rPr>
          <w:rFonts w:asciiTheme="majorHAnsi" w:hAnsiTheme="majorHAnsi"/>
          <w:bCs/>
          <w:sz w:val="22"/>
          <w:szCs w:val="22"/>
        </w:rPr>
        <w:t>, żeby do końca sierpnia ten wniosek złożyć. Trzeba najpierw zebrać wnioski od ludzi i przekazać informacje zwrotne o tym, że zostali zakwalifikowani do projektu.  Na ten cel chcemy wyodrębnić środki w budżecie na rok 2016 w wysokości 30 tysięcy zł.</w:t>
      </w:r>
    </w:p>
    <w:p w:rsidR="001F013A" w:rsidRDefault="001F013A" w:rsidP="0049604D">
      <w:pPr>
        <w:pStyle w:val="PreformattedText"/>
        <w:spacing w:line="276" w:lineRule="auto"/>
        <w:jc w:val="both"/>
        <w:rPr>
          <w:rFonts w:asciiTheme="majorHAnsi" w:hAnsiTheme="majorHAnsi"/>
          <w:bCs/>
          <w:sz w:val="22"/>
          <w:szCs w:val="22"/>
        </w:rPr>
      </w:pPr>
      <w:r>
        <w:rPr>
          <w:rFonts w:asciiTheme="majorHAnsi" w:hAnsiTheme="majorHAnsi"/>
          <w:bCs/>
          <w:sz w:val="22"/>
          <w:szCs w:val="22"/>
        </w:rPr>
        <w:t xml:space="preserve">Pan Krzysztof Jabłoński – mam taką prośbę, aby po przyjęciu uchwały, przygotować dla mieszkańców informację w formie okólnika, czy też inną, ja też ze swej strony, jeżeli będzie taka wola, mogę przygotować jakiś plakat nawiązujący do zbiórki odpadów i umieścić go w gablotach </w:t>
      </w:r>
      <w:r>
        <w:rPr>
          <w:rFonts w:asciiTheme="majorHAnsi" w:hAnsiTheme="majorHAnsi"/>
          <w:bCs/>
          <w:sz w:val="22"/>
          <w:szCs w:val="22"/>
        </w:rPr>
        <w:lastRenderedPageBreak/>
        <w:t>– czasami ta informacja gdzieś jest, ale mimo wszystko</w:t>
      </w:r>
      <w:r w:rsidR="00946B47">
        <w:rPr>
          <w:rFonts w:asciiTheme="majorHAnsi" w:hAnsiTheme="majorHAnsi"/>
          <w:bCs/>
          <w:sz w:val="22"/>
          <w:szCs w:val="22"/>
        </w:rPr>
        <w:t xml:space="preserve"> taką informację warto dodatkowo zamieścić.</w:t>
      </w:r>
    </w:p>
    <w:p w:rsidR="00946B47" w:rsidRDefault="00A97312" w:rsidP="0049604D">
      <w:pPr>
        <w:pStyle w:val="PreformattedText"/>
        <w:spacing w:line="276" w:lineRule="auto"/>
        <w:jc w:val="both"/>
        <w:rPr>
          <w:rFonts w:asciiTheme="majorHAnsi" w:hAnsiTheme="majorHAnsi"/>
          <w:bCs/>
          <w:sz w:val="22"/>
          <w:szCs w:val="22"/>
        </w:rPr>
      </w:pPr>
      <w:r>
        <w:rPr>
          <w:rFonts w:asciiTheme="majorHAnsi" w:hAnsiTheme="majorHAnsi"/>
          <w:bCs/>
          <w:sz w:val="22"/>
          <w:szCs w:val="22"/>
        </w:rPr>
        <w:t>Wójt Gminy – myślę, że ze zebraniem wniosków nie powinno być jakiegoś problemu, ponieważ ludzie sami się zgłaszają do nas i sygnalizują o tym, że będą korzystać z takiego projektu</w:t>
      </w:r>
      <w:r w:rsidR="00CD27FF">
        <w:rPr>
          <w:rFonts w:asciiTheme="majorHAnsi" w:hAnsiTheme="majorHAnsi"/>
          <w:bCs/>
          <w:sz w:val="22"/>
          <w:szCs w:val="22"/>
        </w:rPr>
        <w:t>, więc do tych osób będziemy na pewno się zwracać indywidualnie, a dla  tych, którzy się nie zgłosili będzie przygotowana stosowna informacja.</w:t>
      </w:r>
      <w:r w:rsidR="0045221F">
        <w:rPr>
          <w:rFonts w:asciiTheme="majorHAnsi" w:hAnsiTheme="majorHAnsi"/>
          <w:bCs/>
          <w:sz w:val="22"/>
          <w:szCs w:val="22"/>
        </w:rPr>
        <w:t xml:space="preserve"> W przypadku zebrania w całości zgromadzonego</w:t>
      </w:r>
      <w:r w:rsidR="005F590D">
        <w:rPr>
          <w:rFonts w:asciiTheme="majorHAnsi" w:hAnsiTheme="majorHAnsi"/>
          <w:bCs/>
          <w:sz w:val="22"/>
          <w:szCs w:val="22"/>
        </w:rPr>
        <w:t xml:space="preserve"> azbestu - w ramach programu odbioru azbestu dokona odpowiednia firma - </w:t>
      </w:r>
      <w:r w:rsidR="0045221F">
        <w:rPr>
          <w:rFonts w:asciiTheme="majorHAnsi" w:hAnsiTheme="majorHAnsi"/>
          <w:bCs/>
          <w:sz w:val="22"/>
          <w:szCs w:val="22"/>
        </w:rPr>
        <w:t xml:space="preserve"> będziemy w latach kolejnych starać się o demontaż</w:t>
      </w:r>
      <w:r w:rsidR="002F659C">
        <w:rPr>
          <w:rFonts w:asciiTheme="majorHAnsi" w:hAnsiTheme="majorHAnsi"/>
          <w:bCs/>
          <w:sz w:val="22"/>
          <w:szCs w:val="22"/>
        </w:rPr>
        <w:t>, rozszerzenie programu o transport i koszty utylizacji.</w:t>
      </w:r>
      <w:r w:rsidR="005F590D">
        <w:rPr>
          <w:rFonts w:asciiTheme="majorHAnsi" w:hAnsiTheme="majorHAnsi"/>
          <w:bCs/>
          <w:sz w:val="22"/>
          <w:szCs w:val="22"/>
        </w:rPr>
        <w:t xml:space="preserve">  Z programu będą mogły korzystać także wspólnoty mieszkaniowe.</w:t>
      </w:r>
    </w:p>
    <w:p w:rsidR="00C2470F" w:rsidRDefault="00C2470F" w:rsidP="0049604D">
      <w:pPr>
        <w:pStyle w:val="PreformattedText"/>
        <w:spacing w:line="276" w:lineRule="auto"/>
        <w:jc w:val="both"/>
        <w:rPr>
          <w:rFonts w:asciiTheme="majorHAnsi" w:hAnsiTheme="majorHAnsi"/>
          <w:bCs/>
          <w:sz w:val="22"/>
          <w:szCs w:val="22"/>
        </w:rPr>
      </w:pPr>
      <w:r>
        <w:rPr>
          <w:rFonts w:asciiTheme="majorHAnsi" w:hAnsiTheme="majorHAnsi"/>
          <w:bCs/>
          <w:sz w:val="22"/>
          <w:szCs w:val="22"/>
        </w:rPr>
        <w:t xml:space="preserve">Pani Renata Szymańska - </w:t>
      </w:r>
      <w:r w:rsidR="00E232FC">
        <w:rPr>
          <w:rFonts w:asciiTheme="majorHAnsi" w:hAnsiTheme="majorHAnsi"/>
          <w:bCs/>
          <w:sz w:val="22"/>
          <w:szCs w:val="22"/>
        </w:rPr>
        <w:t>dobrze byłoby wykorzystać gabloty znajdujące się przed Urzędem Gminy.  O tym się mówi od wielu lat prawie na każdej sesji, więc należałoby je uruchomić, one są niewykorzystane</w:t>
      </w:r>
      <w:r w:rsidR="007C4A18">
        <w:rPr>
          <w:rFonts w:asciiTheme="majorHAnsi" w:hAnsiTheme="majorHAnsi"/>
          <w:bCs/>
          <w:sz w:val="22"/>
          <w:szCs w:val="22"/>
        </w:rPr>
        <w:t xml:space="preserve">.  Mimo wszystko powinna być jakaś osoba, żeby wszystkie informacje  bieżące, ważne dla społeczeństwa, dotyczące </w:t>
      </w:r>
      <w:r w:rsidR="00C17849">
        <w:rPr>
          <w:rFonts w:asciiTheme="majorHAnsi" w:hAnsiTheme="majorHAnsi"/>
          <w:bCs/>
          <w:sz w:val="22"/>
          <w:szCs w:val="22"/>
        </w:rPr>
        <w:t>przepisów odgórnych, czy też</w:t>
      </w:r>
      <w:r w:rsidR="007C4A18">
        <w:rPr>
          <w:rFonts w:asciiTheme="majorHAnsi" w:hAnsiTheme="majorHAnsi"/>
          <w:bCs/>
          <w:sz w:val="22"/>
          <w:szCs w:val="22"/>
        </w:rPr>
        <w:t xml:space="preserve"> </w:t>
      </w:r>
      <w:r w:rsidR="00C17849">
        <w:rPr>
          <w:rFonts w:asciiTheme="majorHAnsi" w:hAnsiTheme="majorHAnsi"/>
          <w:bCs/>
          <w:sz w:val="22"/>
          <w:szCs w:val="22"/>
        </w:rPr>
        <w:t xml:space="preserve">ustaleń i </w:t>
      </w:r>
      <w:r w:rsidR="007C4A18">
        <w:rPr>
          <w:rFonts w:asciiTheme="majorHAnsi" w:hAnsiTheme="majorHAnsi"/>
          <w:bCs/>
          <w:sz w:val="22"/>
          <w:szCs w:val="22"/>
        </w:rPr>
        <w:t>działań lokalnych  wraz ze zdjęciami, były zamieszczane w tych gablotach</w:t>
      </w:r>
      <w:r w:rsidR="00C17849">
        <w:rPr>
          <w:rFonts w:asciiTheme="majorHAnsi" w:hAnsiTheme="majorHAnsi"/>
          <w:bCs/>
          <w:sz w:val="22"/>
          <w:szCs w:val="22"/>
        </w:rPr>
        <w:t>. Prosiłabym, aby zająć się tym.</w:t>
      </w:r>
    </w:p>
    <w:p w:rsidR="005F590D" w:rsidRPr="000A6476" w:rsidRDefault="005F590D" w:rsidP="0049604D">
      <w:pPr>
        <w:pStyle w:val="PreformattedText"/>
        <w:spacing w:line="276" w:lineRule="auto"/>
        <w:jc w:val="both"/>
        <w:rPr>
          <w:rFonts w:ascii="Times New Roman" w:hAnsi="Times New Roman"/>
          <w:sz w:val="22"/>
          <w:szCs w:val="22"/>
        </w:rPr>
      </w:pPr>
    </w:p>
    <w:p w:rsidR="00D8421F" w:rsidRDefault="00D8421F" w:rsidP="00D8421F">
      <w:pPr>
        <w:jc w:val="both"/>
      </w:pPr>
      <w:r>
        <w:t xml:space="preserve">Odp. punktu 3. litera e. </w:t>
      </w:r>
    </w:p>
    <w:p w:rsidR="00D8421F" w:rsidRDefault="00D8421F" w:rsidP="00D8421F">
      <w:pPr>
        <w:jc w:val="both"/>
      </w:pPr>
      <w:r>
        <w:t>Wójt Gminy – mamy dwie uchwały – jedna z nich dotyczy przystanków zlokalizowanych przy drogach gminnych, a druga –</w:t>
      </w:r>
      <w:r w:rsidR="004A6C3D">
        <w:t xml:space="preserve"> uwzględnia</w:t>
      </w:r>
      <w:r>
        <w:t xml:space="preserve"> przystanki przy drogach powiatowych. Zaproponowa</w:t>
      </w:r>
      <w:r w:rsidR="006C5CD1">
        <w:t>na zmiana dotyczy jednego przystanku</w:t>
      </w:r>
      <w:r>
        <w:t xml:space="preserve"> i wynika z potrzeby wzmocnienia szansy pozyskania środków z Programu Rozwoju Obszarów Wiejskich na realizacje jednej z dróg gminnych Będków-Nowiny. </w:t>
      </w:r>
      <w:r w:rsidR="00762538">
        <w:t xml:space="preserve">Przystanek, o którym mowa w projekcie uchwały jest usytuowany obecnie w miejscu około 100m od tej drogi. Przystanki są obiektami użyteczności publicznej, za które uzyskuje się 2 punkty, stąd ta proponowana zmiana, aby </w:t>
      </w:r>
      <w:r w:rsidR="00E9656D">
        <w:t>zmienić jego  lokalizację</w:t>
      </w:r>
      <w:r w:rsidR="00F23BA8">
        <w:t xml:space="preserve"> -</w:t>
      </w:r>
      <w:r w:rsidR="00762538">
        <w:t xml:space="preserve"> przenieść </w:t>
      </w:r>
      <w:r w:rsidR="00F23BA8">
        <w:t xml:space="preserve">ten przystanek w inne miejsce-skwer tuż przy skrzyżowaniu dwóch dróg w miejscowości Sługocice, aby przylegał bezpośrednio do </w:t>
      </w:r>
      <w:r w:rsidR="00E9656D">
        <w:t>wnioskowanej drogi</w:t>
      </w:r>
      <w:r w:rsidR="00F23BA8">
        <w:t>.</w:t>
      </w:r>
    </w:p>
    <w:p w:rsidR="00154147" w:rsidRDefault="00154147" w:rsidP="00154147">
      <w:pPr>
        <w:jc w:val="both"/>
      </w:pPr>
      <w:r>
        <w:t xml:space="preserve">Odp. punktu 3. litera f. </w:t>
      </w:r>
    </w:p>
    <w:p w:rsidR="00154147" w:rsidRDefault="00154147" w:rsidP="00154147">
      <w:pPr>
        <w:jc w:val="both"/>
      </w:pPr>
      <w:r>
        <w:t>Wójt Gminy – co do kwestii pomocy finansowej dla powiatu tomaszowskiego – od pewnego czas</w:t>
      </w:r>
      <w:r w:rsidR="002F1ED4">
        <w:t>u</w:t>
      </w:r>
      <w:r>
        <w:t xml:space="preserve"> czyniłem starania poprzez konwenty, </w:t>
      </w:r>
      <w:r w:rsidR="002F1ED4">
        <w:t>jak również w trakcie indywidualnych spotkań z Panem Starostą, aby remont drogi Będków – Ujazd został wykonany. Przekonywałem Zarząd Powiatu o tym, że ta droga bardzo dobrze wpisuje się w możliwości aplikowania PROW. W związku z tymi rozmowami otrzymałem odpowiedź ze strony władz powiatu, że do kilometra będzie można próbować remontować odcinek drogi na terenie naszej gminy z racji tego, że nie ma decyzji środowiskowej. Później</w:t>
      </w:r>
      <w:r w:rsidR="00FF25A2">
        <w:t>, gdy</w:t>
      </w:r>
      <w:r w:rsidR="002F1ED4">
        <w:t xml:space="preserve"> okazało się, że </w:t>
      </w:r>
      <w:r w:rsidR="003E57FE">
        <w:t>jest decyzja środowiskowa</w:t>
      </w:r>
      <w:r w:rsidR="00FF25A2">
        <w:t>, więc rozpoczęł</w:t>
      </w:r>
      <w:r w:rsidR="002036E5">
        <w:t xml:space="preserve">y się dyskusje na temat </w:t>
      </w:r>
      <w:r w:rsidR="00FF25A2">
        <w:t>rozszerzenia zakresu rzeczowego tego przedsięwzięcia. Dyskusje zakończyły się powodzeniem – wniosek jest przygotowany i będzie złożony, gdy zostanie podjęta uchwała</w:t>
      </w:r>
      <w:r w:rsidR="005F4B5F">
        <w:t xml:space="preserve">. Odcinek drogowy o długości </w:t>
      </w:r>
      <w:r w:rsidR="00EB72FC">
        <w:t>1.450m. Zakres prac trochę szerszy niż zwykle, czyli frezowanie, warstwa wyrównując</w:t>
      </w:r>
      <w:r w:rsidR="00DB2C6D">
        <w:t xml:space="preserve">a, warstwa ścieralna, utwardzenie poboczy, </w:t>
      </w:r>
      <w:r w:rsidR="007B771F">
        <w:t>zjazdy do posesji i pól</w:t>
      </w:r>
      <w:r w:rsidR="001D329A">
        <w:t xml:space="preserve">, </w:t>
      </w:r>
      <w:r w:rsidR="00EB72FC">
        <w:t xml:space="preserve">i </w:t>
      </w:r>
      <w:r w:rsidR="00DB2C6D">
        <w:t xml:space="preserve"> odtworzenie rowów </w:t>
      </w:r>
      <w:r w:rsidR="007B771F">
        <w:t xml:space="preserve"> (ażurowe płyty).</w:t>
      </w:r>
      <w:r w:rsidR="001D329A">
        <w:t xml:space="preserve"> Kosztorys tego zadania około 1.700 tysięcy – po przetargu może być około 1.500 tysięcy zł – tak</w:t>
      </w:r>
      <w:r w:rsidR="00DB2C6D">
        <w:t>ą kwotę założyliśmy wspólnie z P</w:t>
      </w:r>
      <w:r w:rsidR="001D329A">
        <w:t>anem Dyrektorem Zarządu Dróg Powiatowych do kalkulacji. PROW dofinansowuje poziomem 63,63%, natomiast w naszym przypadku nie jest to możliwe.</w:t>
      </w:r>
      <w:r w:rsidR="004D28BA">
        <w:t xml:space="preserve"> Założenia PROW mówią, że zjazdy nie służą drodze lecz posesjom i polom, i są kosztem niekwalifikowanym, a tych zjazdów będzie dosyć dużo, więc  będziemy musieli podzielić się kosztami z powiatem, pozostała część jest kosztem kwalifikowanym. Symulacja matematyczna wskazuje na to, że z tego 1,5 mln zł – 600 tysięcy zł będzie dofinansowaniem unijnym.</w:t>
      </w:r>
      <w:r w:rsidR="00C3009A">
        <w:t xml:space="preserve"> Chcę dodać, że dyskusja </w:t>
      </w:r>
      <w:r w:rsidR="0067713E">
        <w:t xml:space="preserve">na temat tej drogi </w:t>
      </w:r>
      <w:r w:rsidR="00C3009A">
        <w:t>rozpoczęła się</w:t>
      </w:r>
      <w:r w:rsidR="0067713E">
        <w:t xml:space="preserve"> przedstawieniem propozycji ze strony powiatu 50%/50%. </w:t>
      </w:r>
      <w:r w:rsidR="0067713E">
        <w:lastRenderedPageBreak/>
        <w:t>T</w:t>
      </w:r>
      <w:r w:rsidR="001C3DED">
        <w:t>o</w:t>
      </w:r>
      <w:r w:rsidR="0067713E">
        <w:t>, co udało się wynegocjować ze względu na potencjał ekonomiczny i możliwości gminne – to propozycje 1/3 do</w:t>
      </w:r>
      <w:r w:rsidR="00DB2C6D">
        <w:t xml:space="preserve"> </w:t>
      </w:r>
      <w:r w:rsidR="0067713E">
        <w:t xml:space="preserve">2/3 dla powiatu. Mamy zatem wybór, albo realizujemy to zadanie w takich warunkach albo nie. To porozumienie jest intencją wyłącznie </w:t>
      </w:r>
      <w:r w:rsidR="00DB2C6D">
        <w:t xml:space="preserve">pod kątem </w:t>
      </w:r>
      <w:r w:rsidR="0067713E">
        <w:t>przygotowania wniosku do ewentualnego złożenia – takie intencyjne porozumienie ze Starostą Tomaszowskim o wspólnej realizacji przebudowy drogi powiatowej Będków – Ujazd podpisałem, natomiast stosowną umowę ok</w:t>
      </w:r>
      <w:r w:rsidR="00B1226B">
        <w:t>reślającą zasady współpracy będę</w:t>
      </w:r>
      <w:r w:rsidR="0067713E">
        <w:t xml:space="preserve"> </w:t>
      </w:r>
      <w:r w:rsidR="00AE6379">
        <w:t xml:space="preserve">mógł podpisać po podjęciu  </w:t>
      </w:r>
      <w:r w:rsidR="0067713E">
        <w:t>uchwały o udziele</w:t>
      </w:r>
      <w:r w:rsidR="00AE6379">
        <w:t>niu pomocy finansowej (300 tysięcy zł) powiatowi</w:t>
      </w:r>
      <w:r w:rsidR="00B1226B">
        <w:t>.</w:t>
      </w:r>
      <w:r w:rsidR="0067713E">
        <w:t xml:space="preserve"> Wiadomo, że każdy powi</w:t>
      </w:r>
      <w:r w:rsidR="00B1226B">
        <w:t>nien odpowiadać za swoje zadani</w:t>
      </w:r>
      <w:r w:rsidR="0067713E">
        <w:t>a na swoim terenie</w:t>
      </w:r>
      <w:r w:rsidR="00B1226B">
        <w:t>, ale trzeba też</w:t>
      </w:r>
      <w:r w:rsidR="00A31C24">
        <w:t xml:space="preserve"> wiedzieć, że jeżeli tej pomocy nie udzielimy, to nie będzie wykonania tego odcinka drogi – powiat ma inne projekty drogowe i może złożyć wniosek gdzie indziej.</w:t>
      </w:r>
      <w:r w:rsidR="005710CB">
        <w:t xml:space="preserve"> A szkoda byłoby, bo ten wniosek w tej perspektywie, jeżeli zostanie poprawnie napisany ma szansę pozytywnego przyjęcia nawet z uwagi na sieć światłowodową, za którą powiat otrzyma jeden punkt dodatkowy, natomiast my tej sieci przy drogach gminnych nie posiadamy. Zakończenie inwestycji drogowej zakłada się jeszcze w tym, 2016 roku.</w:t>
      </w:r>
      <w:r w:rsidR="005205B2">
        <w:t xml:space="preserve"> Jedynym zagrożeniem może być duża liczba złożonych wniosków</w:t>
      </w:r>
      <w:r w:rsidR="001C3DED">
        <w:t>. Rozpocząć zadania przed</w:t>
      </w:r>
      <w:r w:rsidR="00753BCF">
        <w:t xml:space="preserve"> podpisaniem umowy nie można, więc jeżeli nie przygotują się  z oceną wniosku i podpisaniem umów do końca sierpnia, to pozostanie mało czasu, żeby przeprowadzić postępowanie przetargowe i zdążyć w normalnych warunkach </w:t>
      </w:r>
      <w:r w:rsidR="00B1226B">
        <w:t>z</w:t>
      </w:r>
      <w:r w:rsidR="00753BCF">
        <w:t>realizować zadanie.</w:t>
      </w:r>
      <w:r w:rsidR="00B1226B">
        <w:t xml:space="preserve"> Ja jestem</w:t>
      </w:r>
      <w:r w:rsidR="00A57BB7">
        <w:t xml:space="preserve"> w podobnej sytuacji jeżeli ch</w:t>
      </w:r>
      <w:r w:rsidR="00B1226B">
        <w:t xml:space="preserve">odzi o drogę w </w:t>
      </w:r>
      <w:proofErr w:type="spellStart"/>
      <w:r w:rsidR="00B1226B">
        <w:t>Zacharzu</w:t>
      </w:r>
      <w:proofErr w:type="spellEnd"/>
      <w:r w:rsidR="00B1226B">
        <w:t xml:space="preserve"> – jeśli</w:t>
      </w:r>
      <w:r w:rsidR="00A57BB7">
        <w:t xml:space="preserve"> zd</w:t>
      </w:r>
      <w:r w:rsidR="00B1226B">
        <w:t>ążymy podpisać umowę na m-c sierpień</w:t>
      </w:r>
      <w:r w:rsidR="00A57BB7">
        <w:t xml:space="preserve"> – zakładam, że wniosek będzie pozytywnie oceniony</w:t>
      </w:r>
      <w:r w:rsidR="00013E96">
        <w:t xml:space="preserve">, ale zakładam także wariant B, gdzie umowa zostanie podpisana </w:t>
      </w:r>
      <w:r w:rsidR="00B1226B">
        <w:t xml:space="preserve">w terminie </w:t>
      </w:r>
      <w:r w:rsidR="00013E96">
        <w:t>do września, czy październiku, to drogę trzeba będzie robić dopiero w maju przyszłego roku – od podpisania umowy są 24 miesiące na wykonanie zadania, więc tutaj jest taka możliwość i trzeba o tym wiedzieć. Myślę jednak, że powiat zrobi wszystko, by zdążyć, natomiast z mojej strony są obawy z racji dużej ilości wniosków – w ramach pierwszego naboru drogowego wpłynęło ponoć</w:t>
      </w:r>
      <w:r w:rsidR="00A45FF5">
        <w:t xml:space="preserve"> 800 wniosków jeżeli chodzi o woj. mazowieckie.</w:t>
      </w:r>
    </w:p>
    <w:p w:rsidR="00B22281" w:rsidRDefault="00A45FF5" w:rsidP="00154147">
      <w:pPr>
        <w:jc w:val="both"/>
      </w:pPr>
      <w:r>
        <w:t>Pan Bronisław Sarniak pytał o początek odcinka drogi powiatowej przewidzianej do przebudowy – koniec</w:t>
      </w:r>
      <w:r w:rsidR="00B22281">
        <w:t xml:space="preserve"> odcinka w miejscowości Rosocha, a gdzie </w:t>
      </w:r>
      <w:r w:rsidR="00F25B85">
        <w:t xml:space="preserve"> jest </w:t>
      </w:r>
      <w:r w:rsidR="00B22281">
        <w:t xml:space="preserve">początek </w:t>
      </w:r>
      <w:r w:rsidR="00F25B85">
        <w:t xml:space="preserve"> tej drogi </w:t>
      </w:r>
      <w:r w:rsidR="00B22281">
        <w:t>w Będkowie? Czy rowy przy tej drodze będą wykonane po obydwóch stronach?</w:t>
      </w:r>
    </w:p>
    <w:p w:rsidR="00B22281" w:rsidRDefault="00B22281" w:rsidP="00154147">
      <w:pPr>
        <w:jc w:val="both"/>
      </w:pPr>
      <w:r>
        <w:t xml:space="preserve">Wójt Gminy – chodzi o odcinek drogi powiatowej od skrzyżowania Sługocice – Drzazgowa Wola. Rowy zostaną wykonane zarówno po jednej jak i </w:t>
      </w:r>
      <w:r w:rsidR="00AE6379">
        <w:t xml:space="preserve">po </w:t>
      </w:r>
      <w:r>
        <w:t>drugiej stronie.</w:t>
      </w:r>
    </w:p>
    <w:p w:rsidR="007B771F" w:rsidRDefault="007B771F" w:rsidP="00154147">
      <w:pPr>
        <w:jc w:val="both"/>
      </w:pPr>
      <w:r>
        <w:t>Pan Krzysztof Jabłoński – Pan Wójt wspomniał, że rowy będą robione przy tej drodze</w:t>
      </w:r>
      <w:r w:rsidR="00E16361">
        <w:t xml:space="preserve"> (wzmocnione ażurowymi płytami). Chodzi także o temat zalewania od strony Rosochy (czasami woda podczas opadów deszczu płynie strumieniem). Jest to temat na przyszłość i stąd moja prośba, aby to kiedyś wziąć pod uwagę. W ramach tej przebudowy drogi rowy będą wykończone do skrzyżowania Sługocice – Drzazgowa Wola</w:t>
      </w:r>
      <w:r w:rsidR="00B40613">
        <w:t xml:space="preserve"> – pozostanie kawałek rowu do wykonania od ulicy Ujazdowskiej </w:t>
      </w:r>
      <w:r w:rsidR="00503B05">
        <w:t xml:space="preserve">(P. Bajonów) </w:t>
      </w:r>
      <w:r w:rsidR="00B40613">
        <w:t xml:space="preserve">do cmentarza </w:t>
      </w:r>
      <w:r w:rsidR="00C46AC1">
        <w:t xml:space="preserve">(widoczny spadek terenu) </w:t>
      </w:r>
      <w:r w:rsidR="00B40613">
        <w:t>– tam są 2-3 nieruchomości</w:t>
      </w:r>
      <w:r w:rsidR="00C46AC1">
        <w:t>, a rowy – już ich prawie nie widać, więc należałoby znaleźć jakieś rozwiązanie.</w:t>
      </w:r>
      <w:r w:rsidR="00854922">
        <w:t xml:space="preserve"> </w:t>
      </w:r>
    </w:p>
    <w:p w:rsidR="0069735A" w:rsidRDefault="0069735A" w:rsidP="00154147">
      <w:pPr>
        <w:jc w:val="both"/>
      </w:pPr>
      <w:r>
        <w:t>Wójt Gminy -  sprawa ta była przedmiotem rozmowy z Panem Dyrektorem Zarządu Dróg Powiatowych – kwestia tego skrzyżowania jeszcze tego odwodnienia nie rozstrzygnie.</w:t>
      </w:r>
    </w:p>
    <w:p w:rsidR="009757CC" w:rsidRDefault="005B2E06" w:rsidP="00154147">
      <w:pPr>
        <w:jc w:val="both"/>
      </w:pPr>
      <w:r>
        <w:t>Pan Henryk Żuława – jeżeli  puścimy wodę w kierunku Sługocic i Brzustowa,</w:t>
      </w:r>
      <w:r w:rsidR="009757CC">
        <w:t xml:space="preserve"> to też może być problem, ponieważ tutaj też </w:t>
      </w:r>
      <w:r>
        <w:t>nie ma rowów</w:t>
      </w:r>
      <w:r w:rsidR="009757CC">
        <w:t>, więc jeżeli mówimy o tym rowie w Będkowie, to trzeba mieć także na uwadze rowy w tych miejscowościach.</w:t>
      </w:r>
    </w:p>
    <w:p w:rsidR="00525A79" w:rsidRDefault="00E41FA8" w:rsidP="00525A79">
      <w:pPr>
        <w:jc w:val="both"/>
      </w:pPr>
      <w:r>
        <w:t>Odp. punktu 3. litera g</w:t>
      </w:r>
      <w:r w:rsidR="006E0CBF">
        <w:t>. i h.</w:t>
      </w:r>
    </w:p>
    <w:p w:rsidR="00E41FA8" w:rsidRDefault="00E41FA8" w:rsidP="00525A79">
      <w:pPr>
        <w:jc w:val="both"/>
      </w:pPr>
      <w:r>
        <w:t xml:space="preserve">Wójt Gminy – dzisiaj już wiemy, że nie będziemy budować w tym roku dwóch świetlic (w Prażkach i Rudniku), więc przesuwamy te wydatki świetlicowe na rok 2017, a środki w kwocie 300 tysięcy zł </w:t>
      </w:r>
      <w:r>
        <w:lastRenderedPageBreak/>
        <w:t xml:space="preserve">wykorzystamy z przeznaczeniem na współpracę z powiatem tomaszowskim. Chcemy zabezpieczyć także środki na program azbestowy oraz dodatkowe przedsięwzięcie, o którym wcześniej była mowa, chodzi o współdziałanie </w:t>
      </w:r>
      <w:r w:rsidR="009143B5">
        <w:t xml:space="preserve">gminy Będków </w:t>
      </w:r>
      <w:r>
        <w:t>z gminą Moszczenica</w:t>
      </w:r>
      <w:r w:rsidR="009143B5">
        <w:t>.</w:t>
      </w:r>
      <w:r w:rsidR="00A935FF">
        <w:t xml:space="preserve"> Wniosek został złożony w wymaganym terminie. Jeżeli wniosek zyska powodzenie, to trzeba w budżecie gminy zabezpieczyć środki w kwocie 55 tysięcy zł, w tym 15 tysięcy zł na rok 2016, a 40 tysięcy zł na rok 2017. Gmina Moszczenica z racji tego projektu zabezpieczy kwotę 120 tysięcy zł (więcej urządzeń, większy obszar itd.). Jest to przedsięwzięcie RPO. </w:t>
      </w:r>
      <w:r w:rsidR="00DB5950">
        <w:t>Wydatki będą miały miejsce, gdy wniosek uzyska akceptację i będzie go można realizować</w:t>
      </w:r>
      <w:r w:rsidR="00D12768">
        <w:t xml:space="preserve"> w oparciu o dofinansowanie.</w:t>
      </w:r>
      <w:r w:rsidR="00860195">
        <w:t xml:space="preserve"> Jeżeli chodzi o drogi – zadania drogowe są w Wieloletniej Prognozie Finansowej. Zakładałem, że tak jak w poprzedniej perspektywie będą ze 3-4 nabory to się podzieli po dwie drogi, i że w latach kolejnych </w:t>
      </w:r>
      <w:r w:rsidR="00734206">
        <w:t>będziemy intensywnie wnioskować o kolejne odcinki.</w:t>
      </w:r>
      <w:r w:rsidR="00860195">
        <w:t xml:space="preserve"> Jednak po szkoleniu i przeanalizowaniu rozporządzenia z października, gdzie są określone środki – jeżeli przyjąć 3 mln zł dla beneficjenta, to 20 samorządów mog</w:t>
      </w:r>
      <w:r w:rsidR="006510AA">
        <w:t>ł</w:t>
      </w:r>
      <w:r w:rsidR="00860195">
        <w:t>oby z tego skorzystać</w:t>
      </w:r>
      <w:r w:rsidR="006510AA">
        <w:t>, a jest ich 200 (177+23), czyli 10%. Na dzień obecny nasza pozycja wyjściowa jest dobra - z 10 punktami, jeżeli pokażemy kwestie skomunikowania drogi gminnej</w:t>
      </w:r>
      <w:r w:rsidR="00E9707A">
        <w:t xml:space="preserve"> z drogą wyższej rangi powiatową</w:t>
      </w:r>
      <w:r w:rsidR="006510AA">
        <w:t xml:space="preserve"> lub wojewódzką i obiekt użyteczności publicznej, a do takich kwalifikują się sformalizowane przystanki – to 15 punktów, według mnie, gwarantuje powodzenie wniosku.</w:t>
      </w:r>
      <w:r w:rsidR="00F727E9">
        <w:t xml:space="preserve"> Stąd moje szybkie działania zmierzające do rozszerzenia zakresu wnioskowania w tym czasie do 28 kwietnia br. – zamiast dwóch pojedynczych – do jednego  dwuetapowego wniosku w pierwszym naborze. Czynimy starania do złożenia pięciu wniosków, w tym 4 pojedynczych i jednego dwuetapowego – są to drogi o tych samych możliwościach punktowania. Jest taka zasada, że jeżeli weźmiemy </w:t>
      </w:r>
      <w:r w:rsidR="00116BE1">
        <w:t>drogi i na dwa etapy podzielimy wniosek, i jedna z dróg będzie miała dostęp do obiektów użyteczności publicznej, a druga w II naborze</w:t>
      </w:r>
      <w:r w:rsidR="00E9707A">
        <w:t xml:space="preserve"> już nie, to wtedy dostaniemy</w:t>
      </w:r>
      <w:r w:rsidR="00116BE1">
        <w:t xml:space="preserve"> niższą liczbę punktów, więc nie można takich</w:t>
      </w:r>
      <w:r w:rsidR="00E9707A">
        <w:t xml:space="preserve"> dróg łączyć, bo osłabi to drugą</w:t>
      </w:r>
      <w:r w:rsidR="00116BE1">
        <w:t xml:space="preserve"> drogę, czyli 6 zadań drogowych będziemy chcieć objąć wnioskami. I z tych sześciu, mam nadzieję, że 5 będzie miało szansę powodzenia, natomiast droga w Prażkach  zobaczymy– przy 13 punktach co to nam da na liście rankingowej. Żeby można te wnioski złożyć musimy mieć już  dokumentację, kosztorysy – zleciłem p</w:t>
      </w:r>
      <w:r w:rsidR="00CA3E7D">
        <w:t>rojektowanie – projekty już mamy dla kolejnych dróg – to są drogi w Gutkowie, Prażkach i Rzeczkowie (2 odcinki).</w:t>
      </w:r>
    </w:p>
    <w:p w:rsidR="00267AD9" w:rsidRDefault="00267AD9" w:rsidP="00525A79">
      <w:pPr>
        <w:jc w:val="both"/>
      </w:pPr>
      <w:r>
        <w:t>Skarbnik Gminy – co do programu Rodzina 500+  - otrzymaliśmy na ten cel 1.413.726,17 zł – o tak</w:t>
      </w:r>
      <w:r w:rsidR="00047A8E">
        <w:t>ą</w:t>
      </w:r>
      <w:r>
        <w:t xml:space="preserve"> kwotę zwiększamy budżet, z tego 2% na obsługę do końca roku.</w:t>
      </w:r>
      <w:r w:rsidR="00047A8E">
        <w:t xml:space="preserve"> Otrzymaliśmy też 29.129,00 zł na stypendia, które są 2 razy w roku – stanowi to 80%, z tego wynika że 20%, to jest kwota </w:t>
      </w:r>
      <w:r w:rsidR="00E9707A">
        <w:t>w granicach 7.200,00 zł – o taką</w:t>
      </w:r>
      <w:r w:rsidR="00047A8E">
        <w:t xml:space="preserve"> kwotę zwiększamy wydatki. Dochody zwiększamy o 1.442.855,17 zł, natomiast wydatki zwiększamy o ta</w:t>
      </w:r>
      <w:r w:rsidR="00E9707A">
        <w:t>ką</w:t>
      </w:r>
      <w:r w:rsidR="00047A8E">
        <w:t xml:space="preserve"> kwotę i jeszcze  o zmiany, które są międ</w:t>
      </w:r>
      <w:r w:rsidR="00A60012">
        <w:t xml:space="preserve">zy działami. Do tych zmian należy – w budżecie mieliśmy zaplanowaną drogę </w:t>
      </w:r>
      <w:proofErr w:type="spellStart"/>
      <w:r w:rsidR="00A60012">
        <w:t>Zacharz</w:t>
      </w:r>
      <w:proofErr w:type="spellEnd"/>
      <w:r w:rsidR="00A60012">
        <w:t xml:space="preserve"> I etap plus Nowiny – teraz ta inwestycja jest zdjęta i rozdzielone jest to na dwie odrębne drogi, czyli zmieniła się nazwa, więc w przedsię</w:t>
      </w:r>
      <w:r w:rsidR="00E9707A">
        <w:t>wzięciach należy wprowadzić nową nazwę, czyli ta droga ma swoją</w:t>
      </w:r>
      <w:r w:rsidR="00A60012">
        <w:t xml:space="preserve"> nazwę i swój numer – jest to zadanie na ten rok i na rok 2017. Droga Będków – Nowiny ma swój numer 11602, natomiast na ten rok jest zaplanowana droga „Budowa drogi gminnej  (też z numerem) – jest to droga w miejscowości </w:t>
      </w:r>
      <w:proofErr w:type="spellStart"/>
      <w:r w:rsidR="00A60012">
        <w:t>Zacharz</w:t>
      </w:r>
      <w:proofErr w:type="spellEnd"/>
      <w:r w:rsidR="00E9707A">
        <w:t xml:space="preserve"> -</w:t>
      </w:r>
      <w:r w:rsidR="00A60012">
        <w:t xml:space="preserve"> 136</w:t>
      </w:r>
      <w:r w:rsidR="00E9707A">
        <w:t>.</w:t>
      </w:r>
      <w:r w:rsidR="00A60012">
        <w:t>500</w:t>
      </w:r>
      <w:r w:rsidR="00E9707A">
        <w:t xml:space="preserve"> zł</w:t>
      </w:r>
      <w:r w:rsidR="00A60012">
        <w:t xml:space="preserve">, a przedtem 140 tysięcy zł i budowa drogi we wsi Brzustów 120 tysięcy zł na ten rok, 300 tysięcy zł na drogę </w:t>
      </w:r>
      <w:r w:rsidR="00E9707A">
        <w:t>Będków-</w:t>
      </w:r>
      <w:r w:rsidR="00A60012">
        <w:t>Ujazd (jako dotacja). W załączniku nr 5 znajdują się inwestycje, które dotyczą roku 2016, do pozycji 9 są to same drogi, czyli to, co wydatkujemy w tym roku i w latach następnych. Jeżeli chodzi o wydatki zostało przesunięte wykonanie świetlic wiejskich w Prażkach i Rudniku na rok 2017</w:t>
      </w:r>
      <w:r w:rsidR="00A811AB">
        <w:t xml:space="preserve"> – zdjęłam 320 tysięcy zł i 335 tysięcy zł, i zmiany odnośnie wydatków związanych z przekazywaniem i odbiorem nieczystości stałych, czyli związanych ze zbiórką śmieci, ponieważ to wszystko mieliśmy w jednym dziale były tylko ujmowane same wydatki związane z wywozem odpadów. Nie było wykazane ile na wynagrodzenia, ile na ZUS dla pracowników, którzy się tym zajmują </w:t>
      </w:r>
      <w:r w:rsidR="00E9707A">
        <w:t xml:space="preserve">- </w:t>
      </w:r>
      <w:r w:rsidR="00A811AB">
        <w:t xml:space="preserve">teraz wprowadziłam paragrafy, żeby było to wyodrębnione. </w:t>
      </w:r>
      <w:r w:rsidR="00E56D32">
        <w:t xml:space="preserve">Wydatki  zwiększamy o kwotę 2.241.282,17 zł. Tę różnicę wynoszącą 792.427 zł przesuwany do </w:t>
      </w:r>
      <w:r w:rsidR="00E56D32">
        <w:lastRenderedPageBreak/>
        <w:t xml:space="preserve">innego działu. </w:t>
      </w:r>
      <w:r w:rsidR="00A811AB">
        <w:t xml:space="preserve">Zmiany inwestycyjne na rok 2016 i lata następne już są w drugiej uchwale, czyli w przedsięwzięciach  na rok 2016 i do roku </w:t>
      </w:r>
      <w:r w:rsidR="00E56D32">
        <w:t xml:space="preserve">2020. </w:t>
      </w:r>
    </w:p>
    <w:p w:rsidR="00BF06FC" w:rsidRDefault="00BF06FC" w:rsidP="00525A79">
      <w:pPr>
        <w:jc w:val="both"/>
      </w:pPr>
      <w:r>
        <w:t>Pan Krzysztof Jabłoński – jeżeli idzie o wnioski – świetlice, to nie ma naboru? Jaka jest tego przyczyna?</w:t>
      </w:r>
    </w:p>
    <w:p w:rsidR="0088216D" w:rsidRDefault="0088216D" w:rsidP="00525A79">
      <w:pPr>
        <w:jc w:val="both"/>
      </w:pPr>
      <w:r>
        <w:t>Wójt Gminy – nabory, które uruchomił Urząd Marszałkowski dot</w:t>
      </w:r>
      <w:r w:rsidR="00E9707A">
        <w:t xml:space="preserve">yczą dróg. Jest przewidziana druga </w:t>
      </w:r>
      <w:r>
        <w:t>edycja w miesiącach wrzesień/paźd</w:t>
      </w:r>
      <w:r w:rsidR="00E9707A">
        <w:t>ziernik. Była sugestia dotycząca</w:t>
      </w:r>
      <w:r>
        <w:t xml:space="preserve"> obiektów kultury – mówiłem o zagrożeniach i szansach zbliżonych do zera – jest kwota 4 mln zł, czyli po 500 tysięcy zł dla  8 wniosków, a punkty uwarunkowane stałymi zajęciami, zatrudnieniem itd. Nie wiadomo też na 100%, czy druga edy</w:t>
      </w:r>
      <w:r w:rsidR="00E9707A">
        <w:t xml:space="preserve">cja (jesień 2016) dotyczyć będzie </w:t>
      </w:r>
      <w:r>
        <w:t>sieci kanalizacyjnych, czy obiektów kultury</w:t>
      </w:r>
      <w:r w:rsidR="00296255">
        <w:t xml:space="preserve">. </w:t>
      </w:r>
    </w:p>
    <w:p w:rsidR="00296255" w:rsidRDefault="00296255" w:rsidP="00525A79">
      <w:pPr>
        <w:jc w:val="both"/>
      </w:pPr>
      <w:r>
        <w:t>Pan Krzysztof Jabłoński – chciałbym się odnieść do ostatniego posiedzenia komisji oświaty, która miała miejsce nie tak dawno, w którym uczestniczył Pan Andrzej Nitek, który interesuje się przede wszystkim historią naszego terenu, herbem gminy i wieloma innymi rzeczami, o których bardzo ciekawie opowiada</w:t>
      </w:r>
      <w:r w:rsidR="00176D82">
        <w:t>ł</w:t>
      </w:r>
      <w:r>
        <w:t xml:space="preserve">. Ponieważ Pan Nitek zwrócił się do komisji oświaty z trzema propozycjami, dlatego chcę zadać 3 pytania – pierwsze z nich nie wynika z </w:t>
      </w:r>
      <w:r w:rsidR="00176D82">
        <w:t>propozycji przedłożonych przez P</w:t>
      </w:r>
      <w:r>
        <w:t>ana Nitka, a wiąże się z doposażeniem domu kultury</w:t>
      </w:r>
      <w:r w:rsidR="00DC4F8F">
        <w:t>, jest nawet zapis w Wieloletniej Prognozie Finansowej. Nie wiem, czy coś już było w tej kwestii?</w:t>
      </w:r>
    </w:p>
    <w:p w:rsidR="00DC4F8F" w:rsidRDefault="00521D34" w:rsidP="00525A79">
      <w:pPr>
        <w:jc w:val="both"/>
      </w:pPr>
      <w:r>
        <w:t>Wójt Gminy – na razie nie ma naboru i nie wiem też czy strategia jest zatwierdzona.</w:t>
      </w:r>
    </w:p>
    <w:p w:rsidR="00521D34" w:rsidRDefault="00521D34" w:rsidP="00525A79">
      <w:pPr>
        <w:jc w:val="both"/>
      </w:pPr>
      <w:r>
        <w:t xml:space="preserve">Pan Krzysztof Jabłoński – zmierzam do tego – nie raz rozmawialiśmy na temat utworzenia w obiekcie kultury sali-muzeum Ziemi Będkowskiej, więc należałoby się zapytać ponownie, czy rzeczywiście dążymy do tego, aby taka sala powstała, bo jeżeli chcemy, żeby była, to słowa, które powiedział Pan Nitek będą jak najbardziej słuszne. Pan Nitek </w:t>
      </w:r>
      <w:r w:rsidR="00A97AAD">
        <w:t>sygnalizował</w:t>
      </w:r>
      <w:r>
        <w:t xml:space="preserve">, </w:t>
      </w:r>
      <w:r w:rsidR="00A97AAD">
        <w:t>że</w:t>
      </w:r>
      <w:r>
        <w:t xml:space="preserve"> Pan J. Kubiak </w:t>
      </w:r>
      <w:r w:rsidR="00A97AAD">
        <w:t>posiada jakieś zasoby prywatne (eksponaty), które mógłby przeznaczyć dla gminy, i apelował, żeby zorganizować wyjazd do P. Kubiaka i porozmawiać z nim w tej sprawie, ponieważ z tego co wie, zainteresowany</w:t>
      </w:r>
      <w:r w:rsidR="00176D82">
        <w:t xml:space="preserve"> tym zasobem pamiątek</w:t>
      </w:r>
      <w:r w:rsidR="00A97AAD">
        <w:t xml:space="preserve"> jest Pan Dyrektor Muzeum Instytutu Pamięci, które ma powstać w Łodzi. Uważam, że warto się nad tym pochylić i zorganizować taki wyjazd do P. Kubiaka i porozmawiać. Powstaje pytanie, czy chcemy w to wejść, bo jedna rzecz to pozyskanie tych eksponatów, a druga, to funkcjonalność domu kultury –</w:t>
      </w:r>
      <w:r w:rsidR="002575B1">
        <w:t xml:space="preserve"> chodzi</w:t>
      </w:r>
      <w:r w:rsidR="00A97AAD">
        <w:t xml:space="preserve"> o zabezpieczenie tego miejsca i tych rzeczy, które</w:t>
      </w:r>
      <w:r w:rsidR="00272EC4">
        <w:t xml:space="preserve"> zostałyby zgromadzone.</w:t>
      </w:r>
      <w:r w:rsidR="002575B1">
        <w:t xml:space="preserve"> Jeżeli  coś pozyskamy, to musimy taką salę zrobić i ją udostępnić. A może w bibliotece na </w:t>
      </w:r>
      <w:r w:rsidR="00986554">
        <w:t>chwilę</w:t>
      </w:r>
      <w:r w:rsidR="002575B1">
        <w:t xml:space="preserve"> obecną pozostawić. </w:t>
      </w:r>
      <w:r w:rsidR="00986554">
        <w:t>I pytanie do P</w:t>
      </w:r>
      <w:r w:rsidR="002404D6">
        <w:t xml:space="preserve">ana Wójta – czy był wymóg tworzenia takiej sali w domu kultury? </w:t>
      </w:r>
      <w:r w:rsidR="002575B1">
        <w:t>Druga rzecz, nad którą się za</w:t>
      </w:r>
      <w:r w:rsidR="00986554">
        <w:t xml:space="preserve">stanawiam, i Pan Wójt słusznie </w:t>
      </w:r>
      <w:r w:rsidR="002575B1">
        <w:t>mówił na jednej z sesji o inicjatywach oddolnych, więc gdy</w:t>
      </w:r>
      <w:r w:rsidR="00604F98">
        <w:t>by udało się podjąć współpracę z</w:t>
      </w:r>
      <w:r w:rsidR="002575B1">
        <w:t xml:space="preserve"> Panem </w:t>
      </w:r>
      <w:proofErr w:type="spellStart"/>
      <w:r w:rsidR="002575B1">
        <w:t>Nitkiem</w:t>
      </w:r>
      <w:proofErr w:type="spellEnd"/>
      <w:r w:rsidR="002575B1">
        <w:t>, bo wiedza jego jest przeogromna, na temat prowadzenia spotkań historycznych – prosiłem aby się zastanowił nad tym – gdyby było takie</w:t>
      </w:r>
      <w:r w:rsidR="00986554">
        <w:t xml:space="preserve"> doposażenie tej mniejszej sali</w:t>
      </w:r>
      <w:r w:rsidR="002575B1">
        <w:t xml:space="preserve"> w rzutnik, projektor, stoły, to chętnie bym uczestniczył</w:t>
      </w:r>
      <w:r w:rsidR="00A90F6D">
        <w:t xml:space="preserve"> w organizacji takich spotkań – myślę, że to jest dość ciekawy temat</w:t>
      </w:r>
      <w:r w:rsidR="00995A33">
        <w:t xml:space="preserve"> i można by było to zapoczątkować.</w:t>
      </w:r>
      <w:r w:rsidR="00986554">
        <w:t xml:space="preserve"> Kolejna rzecz, to kwestia herbu</w:t>
      </w:r>
      <w:r w:rsidR="00995A33">
        <w:t xml:space="preserve"> będkowskiego – </w:t>
      </w:r>
      <w:r w:rsidR="00986554">
        <w:t xml:space="preserve">jaki jest herb widzimy </w:t>
      </w:r>
      <w:r w:rsidR="00995A33">
        <w:t>na sztandarze, jest w materiałach lokalnych i ten znajdujący się na placu. Pan Nitek wystosował taką pr</w:t>
      </w:r>
      <w:r w:rsidR="00872622">
        <w:t>ośbę, czy kiedyś R</w:t>
      </w:r>
      <w:r w:rsidR="00995A33">
        <w:t>ada nie chciałaby przywrócić faktyczny wygląd tego he</w:t>
      </w:r>
      <w:r w:rsidR="00872622">
        <w:t>rbu, bo jeśli tak, to trzeba</w:t>
      </w:r>
      <w:r w:rsidR="00995A33">
        <w:t xml:space="preserve"> zapewnić środki na taką inwestycję. Może to nie byłaby zbyt kosztowna inwestycja, a gdyby taka wola była, to można zrobić spotkanie w domu kultury na temat tego herbu. Następna sprawa, to stroje ludowe</w:t>
      </w:r>
      <w:r w:rsidR="00F42CB7">
        <w:t xml:space="preserve"> – te obecne odbiegają od rzeczywistości. Są to kosztowne rzeczy, ale gdyby były jakieś możliwości unijne, może warto by było pozyskać takie środki. Ten temat pozostawiam do dyskusji. Do Pana Przewodniczącego Rady - Pan Nitek mówił o dwustuleciu powstania szkoły będkowskiej w roku 2019 i prosił o akademię. Na ten cel nie trzeba wielkich środków, a szkoda by było takiej daty zaprzepaścić. Co Państwo myślicie na ten temat? Do Pana Wójta również kieruję to pytanie.</w:t>
      </w:r>
    </w:p>
    <w:p w:rsidR="002404D6" w:rsidRDefault="002404D6" w:rsidP="00525A79">
      <w:pPr>
        <w:jc w:val="both"/>
      </w:pPr>
      <w:r>
        <w:lastRenderedPageBreak/>
        <w:t xml:space="preserve">Wójt Gminy – jestem też po indywidualnej rozmowie z Panem </w:t>
      </w:r>
      <w:proofErr w:type="spellStart"/>
      <w:r>
        <w:t>Nitkiem</w:t>
      </w:r>
      <w:proofErr w:type="spellEnd"/>
      <w:r>
        <w:t xml:space="preserve"> – jeżeli chodzi o poszukiwanie eksponatów do Izby pamięci</w:t>
      </w:r>
      <w:r w:rsidR="00872622">
        <w:t xml:space="preserve"> – to jest zapisane jako konieczność</w:t>
      </w:r>
      <w:r w:rsidR="00A311F1">
        <w:t xml:space="preserve"> powstania. Nie wykluczam funkcjonowania imprez okolicznościowych w kolejnych latach. Można wybrać się do Pa</w:t>
      </w:r>
      <w:r w:rsidR="00872622">
        <w:t>na Kubiaka. Co do herbu – jeżeli idzie o formę, to jest</w:t>
      </w:r>
      <w:r w:rsidR="00A311F1">
        <w:t xml:space="preserve"> trochę zbieżny, natomiast kolorystycznie całkow</w:t>
      </w:r>
      <w:r w:rsidR="00872622">
        <w:t>icie odbiega od tego, jaki faktycznie powinien być</w:t>
      </w:r>
      <w:r w:rsidR="00A311F1">
        <w:t>, ale przywrócenie kolorystyki na bazie tego co jest raczej nie wchodzi w grę. Stroje ludowe, te właściwe dla tego regionu – poszukiwanie naboru – w tym względzie musiałaby być współpraca z osobami-pasjonatami tej tematyki. Dwustulecie szkoły – gmina jest otwarta na współpracę w tym względzie.</w:t>
      </w:r>
    </w:p>
    <w:p w:rsidR="00A311F1" w:rsidRDefault="00872622" w:rsidP="00525A79">
      <w:pPr>
        <w:jc w:val="both"/>
      </w:pPr>
      <w:r>
        <w:t>Pan Przewodniczący R</w:t>
      </w:r>
      <w:r w:rsidR="00A311F1">
        <w:t>ady – sprawa munduru i odznaczeń – kwestia zabezpieczenia warunków, w których można mundur przechowywać. Spotkania takie, związane z historią odbyły się w Drzazgowej Woli z mieszkańcami tej wsi i sąsiednich miejscowości  na temat nazwisk i warunków życia</w:t>
      </w:r>
      <w:r>
        <w:t>,</w:t>
      </w:r>
      <w:r w:rsidR="00421FE6">
        <w:t xml:space="preserve"> i w szkole – pogadanka o Ziemi Będkowskiej. Herbem powinna zająć się komisja heraldyczna</w:t>
      </w:r>
      <w:r w:rsidR="00A3508A">
        <w:t>. Stroje – rożne osoby oferują mnie i Panu Wójtowi pomoc w tej sprawie. Co do dwustu lat w szkolnictwie w roku 2019 -  faktycznie tradycją i spuścizną warto się chwalić, ale ja nie mam dostępu do pewnych dokumentów, na pewno większy dostęp ma Pani Dyrektor.</w:t>
      </w:r>
    </w:p>
    <w:p w:rsidR="00BE393E" w:rsidRDefault="00BE393E" w:rsidP="00525A79">
      <w:pPr>
        <w:jc w:val="both"/>
      </w:pPr>
      <w:r>
        <w:t>Pan</w:t>
      </w:r>
      <w:r w:rsidR="00872622">
        <w:t xml:space="preserve"> Krzysztof Jabłoński  -</w:t>
      </w:r>
      <w:r w:rsidR="00E16674">
        <w:t xml:space="preserve"> </w:t>
      </w:r>
      <w:r w:rsidR="00872622">
        <w:t>proponuję, ab</w:t>
      </w:r>
      <w:r>
        <w:t>y spotkanie z Panem Kubiakiem odbyło się</w:t>
      </w:r>
      <w:r w:rsidR="00872622">
        <w:t xml:space="preserve"> w czasie wakacji. Pan Nitek też</w:t>
      </w:r>
      <w:r>
        <w:t xml:space="preserve"> oczekuje odpowiedzi, czy</w:t>
      </w:r>
      <w:r w:rsidR="00872622">
        <w:t xml:space="preserve"> jesteśmy zainteresowani takim </w:t>
      </w:r>
      <w:r>
        <w:t>spotkaniem.</w:t>
      </w:r>
      <w:r w:rsidR="00E16674">
        <w:t xml:space="preserve"> Zarówno Wójt Gminy i Przewodniczący Rady, a także radni uczestniczący w posiedzeniu wyrazili wolę spotkania się z Panem Kubiakiem dla omówienia spraw, o których mowa wyżej.</w:t>
      </w:r>
    </w:p>
    <w:p w:rsidR="00BE393E" w:rsidRDefault="00872622" w:rsidP="00525A79">
      <w:pPr>
        <w:jc w:val="both"/>
      </w:pPr>
      <w:r>
        <w:t>Pan Mieczysław Gazda – kto to jest P</w:t>
      </w:r>
      <w:r w:rsidR="00BE393E">
        <w:t>an Kubiak?</w:t>
      </w:r>
    </w:p>
    <w:p w:rsidR="00BE393E" w:rsidRDefault="00BE393E" w:rsidP="00525A79">
      <w:pPr>
        <w:jc w:val="both"/>
      </w:pPr>
      <w:r>
        <w:t xml:space="preserve">Pan Andrzej </w:t>
      </w:r>
      <w:proofErr w:type="spellStart"/>
      <w:r>
        <w:t>Legieziński</w:t>
      </w:r>
      <w:proofErr w:type="spellEnd"/>
      <w:r>
        <w:t xml:space="preserve"> Pan Kubiak pochodzi z Drzazgowej Woli, wyprowadził się do Łodzi. Skończył studia, pracował na Politechnice </w:t>
      </w:r>
      <w:r w:rsidR="00604F98">
        <w:t>Ł</w:t>
      </w:r>
      <w:r>
        <w:t>ódzkiej, dr</w:t>
      </w:r>
      <w:r w:rsidR="00D45B5D">
        <w:t xml:space="preserve"> chemii, bardziej interesuj</w:t>
      </w:r>
      <w:r w:rsidR="00E16674">
        <w:t>ą</w:t>
      </w:r>
      <w:r w:rsidR="00D45B5D">
        <w:t>ca</w:t>
      </w:r>
      <w:r>
        <w:t xml:space="preserve"> jest jego działalność</w:t>
      </w:r>
      <w:r w:rsidR="00604F98">
        <w:t xml:space="preserve"> w okresie wojny, gdzie walczył w kampanii wrześniowej, a później w okresie okupacji w Armii Krajowej, uczestnik powstania warszawskiego, pseudonim „Strzała”, podporucznik.</w:t>
      </w:r>
    </w:p>
    <w:p w:rsidR="006E1B4D" w:rsidRDefault="00604F98" w:rsidP="00604F98">
      <w:pPr>
        <w:jc w:val="both"/>
      </w:pPr>
      <w:r>
        <w:t>Wójt Gminy – zostawił mi opracowanie  pt. Żołnierze A</w:t>
      </w:r>
      <w:r w:rsidR="00F7304B">
        <w:t xml:space="preserve">rmii </w:t>
      </w:r>
      <w:r>
        <w:t>K</w:t>
      </w:r>
      <w:r w:rsidR="00F7304B">
        <w:t>rajowej</w:t>
      </w:r>
      <w:r>
        <w:t xml:space="preserve"> z naszego terenu.</w:t>
      </w:r>
    </w:p>
    <w:p w:rsidR="00E51957" w:rsidRPr="00D77D59" w:rsidRDefault="00E51957" w:rsidP="00E51957">
      <w:pPr>
        <w:jc w:val="both"/>
        <w:rPr>
          <w:szCs w:val="22"/>
        </w:rPr>
      </w:pPr>
      <w:r w:rsidRPr="00D77D59">
        <w:rPr>
          <w:szCs w:val="22"/>
        </w:rPr>
        <w:t>Na tym protokół zakończono.</w:t>
      </w:r>
    </w:p>
    <w:p w:rsidR="00E51957" w:rsidRPr="00D77D59" w:rsidRDefault="00E51957" w:rsidP="00E51957">
      <w:pPr>
        <w:jc w:val="both"/>
        <w:rPr>
          <w:szCs w:val="22"/>
        </w:rPr>
      </w:pPr>
      <w:r w:rsidRPr="00D77D59">
        <w:rPr>
          <w:szCs w:val="22"/>
        </w:rPr>
        <w:t>Protokołowała:                                                                      Przewodniczący posiedzenia</w:t>
      </w:r>
    </w:p>
    <w:p w:rsidR="00E51957" w:rsidRPr="00D77D59" w:rsidRDefault="00E51957" w:rsidP="00E51957">
      <w:pPr>
        <w:jc w:val="both"/>
        <w:rPr>
          <w:szCs w:val="22"/>
        </w:rPr>
      </w:pPr>
      <w:r w:rsidRPr="00D77D59">
        <w:rPr>
          <w:szCs w:val="22"/>
        </w:rPr>
        <w:t xml:space="preserve">Józefa Kubala, inspektor                                                                     Andrzej </w:t>
      </w:r>
      <w:proofErr w:type="spellStart"/>
      <w:r w:rsidRPr="00D77D59">
        <w:rPr>
          <w:szCs w:val="22"/>
        </w:rPr>
        <w:t>Badek</w:t>
      </w:r>
      <w:proofErr w:type="spellEnd"/>
    </w:p>
    <w:p w:rsidR="00E51957" w:rsidRDefault="00E51957"/>
    <w:p w:rsidR="00E51957" w:rsidRDefault="00E51957"/>
    <w:sectPr w:rsidR="00E51957" w:rsidSect="006E1B4D">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2ACD" w:rsidRDefault="006B2ACD" w:rsidP="0062712E">
      <w:pPr>
        <w:spacing w:after="0" w:line="240" w:lineRule="auto"/>
      </w:pPr>
      <w:r>
        <w:separator/>
      </w:r>
    </w:p>
  </w:endnote>
  <w:endnote w:type="continuationSeparator" w:id="0">
    <w:p w:rsidR="006B2ACD" w:rsidRDefault="006B2ACD" w:rsidP="0062712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NSimSun">
    <w:panose1 w:val="02010609030101010101"/>
    <w:charset w:val="86"/>
    <w:family w:val="modern"/>
    <w:pitch w:val="fixed"/>
    <w:sig w:usb0="00000003" w:usb1="288F0000" w:usb2="00000016" w:usb3="00000000" w:csb0="0004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53622"/>
      <w:docPartObj>
        <w:docPartGallery w:val="Page Numbers (Bottom of Page)"/>
        <w:docPartUnique/>
      </w:docPartObj>
    </w:sdtPr>
    <w:sdtContent>
      <w:p w:rsidR="006B2ACD" w:rsidRDefault="00284643">
        <w:pPr>
          <w:pStyle w:val="Stopka"/>
          <w:jc w:val="center"/>
        </w:pPr>
        <w:fldSimple w:instr=" PAGE   \* MERGEFORMAT ">
          <w:r w:rsidR="00A12D53">
            <w:rPr>
              <w:noProof/>
            </w:rPr>
            <w:t>2</w:t>
          </w:r>
        </w:fldSimple>
      </w:p>
    </w:sdtContent>
  </w:sdt>
  <w:p w:rsidR="006B2ACD" w:rsidRDefault="006B2ACD">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2ACD" w:rsidRDefault="006B2ACD" w:rsidP="0062712E">
      <w:pPr>
        <w:spacing w:after="0" w:line="240" w:lineRule="auto"/>
      </w:pPr>
      <w:r>
        <w:separator/>
      </w:r>
    </w:p>
  </w:footnote>
  <w:footnote w:type="continuationSeparator" w:id="0">
    <w:p w:rsidR="006B2ACD" w:rsidRDefault="006B2ACD" w:rsidP="0062712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85360B3"/>
    <w:multiLevelType w:val="hybridMultilevel"/>
    <w:tmpl w:val="86DE59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E51957"/>
    <w:rsid w:val="00013E96"/>
    <w:rsid w:val="00020E39"/>
    <w:rsid w:val="00036029"/>
    <w:rsid w:val="00046191"/>
    <w:rsid w:val="00047A8E"/>
    <w:rsid w:val="00076C21"/>
    <w:rsid w:val="000A6476"/>
    <w:rsid w:val="000C18BC"/>
    <w:rsid w:val="000D3582"/>
    <w:rsid w:val="000D3B60"/>
    <w:rsid w:val="000D68DD"/>
    <w:rsid w:val="000E6E20"/>
    <w:rsid w:val="001013E3"/>
    <w:rsid w:val="00116BE1"/>
    <w:rsid w:val="0014036C"/>
    <w:rsid w:val="00154147"/>
    <w:rsid w:val="0016012D"/>
    <w:rsid w:val="001634A8"/>
    <w:rsid w:val="00176D82"/>
    <w:rsid w:val="00182F9B"/>
    <w:rsid w:val="001C3DED"/>
    <w:rsid w:val="001D329A"/>
    <w:rsid w:val="001E2157"/>
    <w:rsid w:val="001F013A"/>
    <w:rsid w:val="002036E5"/>
    <w:rsid w:val="00235134"/>
    <w:rsid w:val="00236184"/>
    <w:rsid w:val="002404D6"/>
    <w:rsid w:val="00254FFC"/>
    <w:rsid w:val="002575B1"/>
    <w:rsid w:val="00264C54"/>
    <w:rsid w:val="00267AD9"/>
    <w:rsid w:val="00272EC4"/>
    <w:rsid w:val="00284643"/>
    <w:rsid w:val="00296255"/>
    <w:rsid w:val="002A7A42"/>
    <w:rsid w:val="002B5F2B"/>
    <w:rsid w:val="002E21EA"/>
    <w:rsid w:val="002F1ED4"/>
    <w:rsid w:val="002F659C"/>
    <w:rsid w:val="002F7BDB"/>
    <w:rsid w:val="0033393A"/>
    <w:rsid w:val="00340011"/>
    <w:rsid w:val="00340A92"/>
    <w:rsid w:val="003610F6"/>
    <w:rsid w:val="003A3307"/>
    <w:rsid w:val="003B3954"/>
    <w:rsid w:val="003D4D07"/>
    <w:rsid w:val="003E57FE"/>
    <w:rsid w:val="00421FE6"/>
    <w:rsid w:val="00443337"/>
    <w:rsid w:val="0045221F"/>
    <w:rsid w:val="00486796"/>
    <w:rsid w:val="0049604D"/>
    <w:rsid w:val="004A6C3D"/>
    <w:rsid w:val="004D28BA"/>
    <w:rsid w:val="004D4E45"/>
    <w:rsid w:val="00503B05"/>
    <w:rsid w:val="00517385"/>
    <w:rsid w:val="005205B2"/>
    <w:rsid w:val="00521D34"/>
    <w:rsid w:val="00525A79"/>
    <w:rsid w:val="005469EE"/>
    <w:rsid w:val="005710CB"/>
    <w:rsid w:val="005B2E06"/>
    <w:rsid w:val="005F4B5F"/>
    <w:rsid w:val="005F590D"/>
    <w:rsid w:val="00604F98"/>
    <w:rsid w:val="0062712E"/>
    <w:rsid w:val="006510AA"/>
    <w:rsid w:val="00651370"/>
    <w:rsid w:val="00664409"/>
    <w:rsid w:val="00671CF4"/>
    <w:rsid w:val="0067266A"/>
    <w:rsid w:val="0067713E"/>
    <w:rsid w:val="00694D4D"/>
    <w:rsid w:val="0069735A"/>
    <w:rsid w:val="006B0EC2"/>
    <w:rsid w:val="006B2ACD"/>
    <w:rsid w:val="006B58CA"/>
    <w:rsid w:val="006C5CD1"/>
    <w:rsid w:val="006E0CBF"/>
    <w:rsid w:val="006E1B4D"/>
    <w:rsid w:val="006F1DC4"/>
    <w:rsid w:val="006F7AD6"/>
    <w:rsid w:val="00734206"/>
    <w:rsid w:val="00753236"/>
    <w:rsid w:val="00753BCF"/>
    <w:rsid w:val="00762538"/>
    <w:rsid w:val="00771697"/>
    <w:rsid w:val="00792AEA"/>
    <w:rsid w:val="007B771F"/>
    <w:rsid w:val="007C4A18"/>
    <w:rsid w:val="007F6489"/>
    <w:rsid w:val="00854922"/>
    <w:rsid w:val="00860195"/>
    <w:rsid w:val="0086781B"/>
    <w:rsid w:val="00872622"/>
    <w:rsid w:val="0088216D"/>
    <w:rsid w:val="008856D6"/>
    <w:rsid w:val="008B58D5"/>
    <w:rsid w:val="008B6838"/>
    <w:rsid w:val="008C742E"/>
    <w:rsid w:val="008E3A4D"/>
    <w:rsid w:val="009031F0"/>
    <w:rsid w:val="009061E9"/>
    <w:rsid w:val="009143B5"/>
    <w:rsid w:val="00923541"/>
    <w:rsid w:val="00933A18"/>
    <w:rsid w:val="00946B47"/>
    <w:rsid w:val="00974144"/>
    <w:rsid w:val="009757CC"/>
    <w:rsid w:val="00986554"/>
    <w:rsid w:val="00995A33"/>
    <w:rsid w:val="00A12D53"/>
    <w:rsid w:val="00A311F1"/>
    <w:rsid w:val="00A31C24"/>
    <w:rsid w:val="00A3508A"/>
    <w:rsid w:val="00A35FFD"/>
    <w:rsid w:val="00A45FF5"/>
    <w:rsid w:val="00A57BB7"/>
    <w:rsid w:val="00A60012"/>
    <w:rsid w:val="00A811AB"/>
    <w:rsid w:val="00A86CB2"/>
    <w:rsid w:val="00A90F6D"/>
    <w:rsid w:val="00A935FF"/>
    <w:rsid w:val="00A97312"/>
    <w:rsid w:val="00A97AAD"/>
    <w:rsid w:val="00AA35BB"/>
    <w:rsid w:val="00AE0D19"/>
    <w:rsid w:val="00AE6379"/>
    <w:rsid w:val="00B1226B"/>
    <w:rsid w:val="00B20CE6"/>
    <w:rsid w:val="00B22281"/>
    <w:rsid w:val="00B40613"/>
    <w:rsid w:val="00B7021C"/>
    <w:rsid w:val="00B81DC1"/>
    <w:rsid w:val="00BA3B52"/>
    <w:rsid w:val="00BB1D67"/>
    <w:rsid w:val="00BB6DFA"/>
    <w:rsid w:val="00BE393E"/>
    <w:rsid w:val="00BE3B37"/>
    <w:rsid w:val="00BF06FC"/>
    <w:rsid w:val="00C17849"/>
    <w:rsid w:val="00C2470F"/>
    <w:rsid w:val="00C3009A"/>
    <w:rsid w:val="00C408F2"/>
    <w:rsid w:val="00C43C38"/>
    <w:rsid w:val="00C44C95"/>
    <w:rsid w:val="00C46AC1"/>
    <w:rsid w:val="00C84475"/>
    <w:rsid w:val="00C855D1"/>
    <w:rsid w:val="00CA3E7D"/>
    <w:rsid w:val="00CC27C0"/>
    <w:rsid w:val="00CC431D"/>
    <w:rsid w:val="00CC7BD4"/>
    <w:rsid w:val="00CD27FF"/>
    <w:rsid w:val="00CF0DC7"/>
    <w:rsid w:val="00D12768"/>
    <w:rsid w:val="00D36C52"/>
    <w:rsid w:val="00D45B5D"/>
    <w:rsid w:val="00D46FA1"/>
    <w:rsid w:val="00D61037"/>
    <w:rsid w:val="00D8421F"/>
    <w:rsid w:val="00D97B81"/>
    <w:rsid w:val="00DB2C6D"/>
    <w:rsid w:val="00DB5950"/>
    <w:rsid w:val="00DC4F8F"/>
    <w:rsid w:val="00E0737A"/>
    <w:rsid w:val="00E16361"/>
    <w:rsid w:val="00E16674"/>
    <w:rsid w:val="00E232FC"/>
    <w:rsid w:val="00E24800"/>
    <w:rsid w:val="00E27328"/>
    <w:rsid w:val="00E41FA8"/>
    <w:rsid w:val="00E44C15"/>
    <w:rsid w:val="00E47111"/>
    <w:rsid w:val="00E51957"/>
    <w:rsid w:val="00E56D32"/>
    <w:rsid w:val="00E70BF8"/>
    <w:rsid w:val="00E85583"/>
    <w:rsid w:val="00E91827"/>
    <w:rsid w:val="00E9656D"/>
    <w:rsid w:val="00E9707A"/>
    <w:rsid w:val="00EB72FC"/>
    <w:rsid w:val="00F23BA8"/>
    <w:rsid w:val="00F25B85"/>
    <w:rsid w:val="00F322E4"/>
    <w:rsid w:val="00F42CB7"/>
    <w:rsid w:val="00F727E9"/>
    <w:rsid w:val="00F7304B"/>
    <w:rsid w:val="00F85890"/>
    <w:rsid w:val="00FB4D9E"/>
    <w:rsid w:val="00FC3C22"/>
    <w:rsid w:val="00FF25A2"/>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51957"/>
    <w:rPr>
      <w:rFonts w:ascii="Times New Roman" w:eastAsia="Times New Roman" w:hAnsi="Times New Roman" w:cs="Times New Roman"/>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E51957"/>
    <w:pPr>
      <w:suppressAutoHyphens/>
      <w:autoSpaceDN w:val="0"/>
      <w:spacing w:after="0" w:line="240" w:lineRule="auto"/>
    </w:pPr>
    <w:rPr>
      <w:rFonts w:ascii="Times New Roman" w:eastAsia="Times New Roman" w:hAnsi="Times New Roman" w:cs="Times New Roman"/>
      <w:kern w:val="3"/>
      <w:sz w:val="24"/>
      <w:szCs w:val="24"/>
      <w:lang w:eastAsia="pl-PL" w:bidi="hi-IN"/>
    </w:rPr>
  </w:style>
  <w:style w:type="paragraph" w:styleId="Akapitzlist">
    <w:name w:val="List Paragraph"/>
    <w:basedOn w:val="Normalny"/>
    <w:uiPriority w:val="34"/>
    <w:qFormat/>
    <w:rsid w:val="00E51957"/>
    <w:pPr>
      <w:suppressAutoHyphens/>
      <w:ind w:left="720"/>
      <w:contextualSpacing/>
    </w:pPr>
    <w:rPr>
      <w:rFonts w:ascii="Calibri" w:eastAsia="Calibri" w:hAnsi="Calibri" w:cs="Calibri"/>
      <w:szCs w:val="22"/>
      <w:lang w:eastAsia="ar-SA"/>
    </w:rPr>
  </w:style>
  <w:style w:type="paragraph" w:customStyle="1" w:styleId="PreformattedText">
    <w:name w:val="Preformatted Text"/>
    <w:basedOn w:val="Normalny"/>
    <w:rsid w:val="000A6476"/>
    <w:pPr>
      <w:widowControl w:val="0"/>
      <w:suppressAutoHyphens/>
      <w:autoSpaceDN w:val="0"/>
      <w:spacing w:after="0" w:line="240" w:lineRule="auto"/>
      <w:textAlignment w:val="baseline"/>
    </w:pPr>
    <w:rPr>
      <w:rFonts w:ascii="Courier New" w:eastAsia="NSimSun" w:hAnsi="Courier New" w:cs="Courier New"/>
      <w:kern w:val="3"/>
      <w:sz w:val="20"/>
      <w:szCs w:val="20"/>
      <w:lang w:eastAsia="zh-CN" w:bidi="hi-IN"/>
    </w:rPr>
  </w:style>
  <w:style w:type="paragraph" w:styleId="Tekstprzypisukocowego">
    <w:name w:val="endnote text"/>
    <w:basedOn w:val="Normalny"/>
    <w:link w:val="TekstprzypisukocowegoZnak"/>
    <w:uiPriority w:val="99"/>
    <w:semiHidden/>
    <w:unhideWhenUsed/>
    <w:rsid w:val="0062712E"/>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62712E"/>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62712E"/>
    <w:rPr>
      <w:vertAlign w:val="superscript"/>
    </w:rPr>
  </w:style>
  <w:style w:type="paragraph" w:styleId="Nagwek">
    <w:name w:val="header"/>
    <w:basedOn w:val="Normalny"/>
    <w:link w:val="NagwekZnak"/>
    <w:uiPriority w:val="99"/>
    <w:semiHidden/>
    <w:unhideWhenUsed/>
    <w:rsid w:val="00E27328"/>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E27328"/>
    <w:rPr>
      <w:rFonts w:ascii="Times New Roman" w:eastAsia="Times New Roman" w:hAnsi="Times New Roman" w:cs="Times New Roman"/>
      <w:szCs w:val="24"/>
      <w:lang w:eastAsia="pl-PL"/>
    </w:rPr>
  </w:style>
  <w:style w:type="paragraph" w:styleId="Stopka">
    <w:name w:val="footer"/>
    <w:basedOn w:val="Normalny"/>
    <w:link w:val="StopkaZnak"/>
    <w:uiPriority w:val="99"/>
    <w:unhideWhenUsed/>
    <w:rsid w:val="00E2732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27328"/>
    <w:rPr>
      <w:rFonts w:ascii="Times New Roman" w:eastAsia="Times New Roman" w:hAnsi="Times New Roman" w:cs="Times New Roman"/>
      <w:szCs w:val="24"/>
      <w:lang w:eastAsia="pl-P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1097</TotalTime>
  <Pages>10</Pages>
  <Words>5144</Words>
  <Characters>30868</Characters>
  <Application>Microsoft Office Word</Application>
  <DocSecurity>0</DocSecurity>
  <Lines>257</Lines>
  <Paragraphs>71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35941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jkubala</dc:creator>
  <cp:lastModifiedBy>jkubala</cp:lastModifiedBy>
  <cp:revision>148</cp:revision>
  <dcterms:created xsi:type="dcterms:W3CDTF">2016-05-16T06:21:00Z</dcterms:created>
  <dcterms:modified xsi:type="dcterms:W3CDTF">2016-05-18T07:15:00Z</dcterms:modified>
</cp:coreProperties>
</file>