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CC4" w:rsidRDefault="00C26C41" w:rsidP="00C26C41">
      <w:r>
        <w:t>Protokół nr 7</w:t>
      </w:r>
      <w:r w:rsidRPr="004E295E">
        <w:t>. 2015</w:t>
      </w:r>
    </w:p>
    <w:p w:rsidR="00C26C41" w:rsidRPr="004E295E" w:rsidRDefault="00C26C41" w:rsidP="00C26C41">
      <w:r w:rsidRPr="004E295E">
        <w:t xml:space="preserve">wspólnego posiedzenia Komisji Rewizyjnej, Komisji Rozwoju Gospodarczego i Budżetu, Komisji Rolnictwa, Komisji Oświaty, Zdrowia, Kultury, Sportu i Bezpieczeństwa Publicznego Rady Gminy </w:t>
      </w:r>
      <w:r w:rsidRPr="004E295E">
        <w:br/>
        <w:t xml:space="preserve">w Będkowie </w:t>
      </w:r>
      <w:r>
        <w:t>z dnia 21 grudnia</w:t>
      </w:r>
      <w:r w:rsidRPr="004E295E">
        <w:t xml:space="preserve"> 2015 r.</w:t>
      </w:r>
    </w:p>
    <w:p w:rsidR="00C26C41" w:rsidRPr="004E295E" w:rsidRDefault="00C26C41" w:rsidP="00C26C41">
      <w:r w:rsidRPr="004E295E">
        <w:t>W posiedzeniu udział wzięli:</w:t>
      </w:r>
    </w:p>
    <w:p w:rsidR="00C26C41" w:rsidRDefault="00C26C41" w:rsidP="00C26C41">
      <w:pPr>
        <w:pStyle w:val="Akapitzlist"/>
        <w:numPr>
          <w:ilvl w:val="0"/>
          <w:numId w:val="1"/>
        </w:numPr>
        <w:rPr>
          <w:rFonts w:ascii="Times New Roman" w:hAnsi="Times New Roman" w:cs="Times New Roman"/>
        </w:rPr>
      </w:pPr>
      <w:r w:rsidRPr="004E295E">
        <w:rPr>
          <w:rFonts w:ascii="Times New Roman" w:hAnsi="Times New Roman" w:cs="Times New Roman"/>
        </w:rPr>
        <w:t xml:space="preserve">Andrzej </w:t>
      </w:r>
      <w:proofErr w:type="spellStart"/>
      <w:r w:rsidRPr="004E295E">
        <w:rPr>
          <w:rFonts w:ascii="Times New Roman" w:hAnsi="Times New Roman" w:cs="Times New Roman"/>
        </w:rPr>
        <w:t>Legieziński</w:t>
      </w:r>
      <w:proofErr w:type="spellEnd"/>
      <w:r w:rsidRPr="004E295E">
        <w:rPr>
          <w:rFonts w:ascii="Times New Roman" w:hAnsi="Times New Roman" w:cs="Times New Roman"/>
        </w:rPr>
        <w:t xml:space="preserve"> – Przewodniczący Rady Gminy w Będkowie</w:t>
      </w:r>
    </w:p>
    <w:p w:rsidR="00C26C41" w:rsidRPr="00F93F8F" w:rsidRDefault="00C26C41" w:rsidP="00C26C41">
      <w:pPr>
        <w:pStyle w:val="Akapitzlist"/>
        <w:numPr>
          <w:ilvl w:val="0"/>
          <w:numId w:val="1"/>
        </w:numPr>
        <w:rPr>
          <w:rFonts w:ascii="Times New Roman" w:hAnsi="Times New Roman" w:cs="Times New Roman"/>
        </w:rPr>
      </w:pPr>
      <w:r>
        <w:rPr>
          <w:rFonts w:ascii="Times New Roman" w:hAnsi="Times New Roman" w:cs="Times New Roman"/>
        </w:rPr>
        <w:t>Lesław Kołodziejczyk – Wójt Gminy Będków</w:t>
      </w:r>
    </w:p>
    <w:p w:rsidR="00C26C41" w:rsidRPr="00C26C41" w:rsidRDefault="00C26C41" w:rsidP="00C26C41">
      <w:pPr>
        <w:pStyle w:val="Akapitzlist"/>
        <w:numPr>
          <w:ilvl w:val="0"/>
          <w:numId w:val="1"/>
        </w:numPr>
        <w:rPr>
          <w:rFonts w:ascii="Times New Roman" w:hAnsi="Times New Roman" w:cs="Times New Roman"/>
        </w:rPr>
      </w:pPr>
      <w:r w:rsidRPr="004E295E">
        <w:rPr>
          <w:rFonts w:ascii="Times New Roman" w:hAnsi="Times New Roman" w:cs="Times New Roman"/>
        </w:rPr>
        <w:t>Małgorzata Jabłońska – Skarbnik Gminy Będków</w:t>
      </w:r>
    </w:p>
    <w:p w:rsidR="00C26C41" w:rsidRPr="00F03089" w:rsidRDefault="00C26C41" w:rsidP="00C26C41">
      <w:pPr>
        <w:pStyle w:val="Akapitzlist"/>
        <w:numPr>
          <w:ilvl w:val="0"/>
          <w:numId w:val="1"/>
        </w:numPr>
        <w:rPr>
          <w:rFonts w:ascii="Times New Roman" w:hAnsi="Times New Roman" w:cs="Times New Roman"/>
        </w:rPr>
      </w:pPr>
      <w:r w:rsidRPr="004E295E">
        <w:rPr>
          <w:rFonts w:ascii="Times New Roman" w:hAnsi="Times New Roman" w:cs="Times New Roman"/>
        </w:rPr>
        <w:t>Kubala Józefa – inspektor w Urzędzie Gminy Będkó</w:t>
      </w:r>
      <w:r>
        <w:rPr>
          <w:rFonts w:ascii="Times New Roman" w:hAnsi="Times New Roman" w:cs="Times New Roman"/>
        </w:rPr>
        <w:t>w</w:t>
      </w:r>
    </w:p>
    <w:p w:rsidR="00C26C41" w:rsidRDefault="00C26C41" w:rsidP="00C26C41">
      <w:pPr>
        <w:pStyle w:val="Standard"/>
      </w:pPr>
      <w:r>
        <w:t>Porządek posiedzenia:</w:t>
      </w:r>
    </w:p>
    <w:p w:rsidR="00F77CFD" w:rsidRDefault="00F77CFD" w:rsidP="00C26C41">
      <w:pPr>
        <w:pStyle w:val="Standard"/>
      </w:pPr>
    </w:p>
    <w:p w:rsidR="00F77CFD" w:rsidRPr="00F77CFD" w:rsidRDefault="00F77CFD" w:rsidP="00F77CFD">
      <w:pPr>
        <w:pStyle w:val="Standard"/>
        <w:spacing w:line="276" w:lineRule="auto"/>
        <w:rPr>
          <w:sz w:val="22"/>
          <w:szCs w:val="22"/>
        </w:rPr>
      </w:pPr>
      <w:r w:rsidRPr="00F77CFD">
        <w:rPr>
          <w:sz w:val="22"/>
          <w:szCs w:val="22"/>
        </w:rPr>
        <w:t>1. Otwarcie sesji i stwierdzenie prawomocności obrad.</w:t>
      </w:r>
    </w:p>
    <w:p w:rsidR="00F77CFD" w:rsidRPr="00F77CFD" w:rsidRDefault="00F77CFD" w:rsidP="00F77CFD">
      <w:pPr>
        <w:pStyle w:val="Standard"/>
        <w:rPr>
          <w:sz w:val="22"/>
          <w:szCs w:val="22"/>
        </w:rPr>
      </w:pPr>
      <w:r w:rsidRPr="00F77CFD">
        <w:rPr>
          <w:sz w:val="22"/>
          <w:szCs w:val="22"/>
        </w:rPr>
        <w:t>2. Przyjęcie porządku o</w:t>
      </w:r>
      <w:r w:rsidR="00FB2498">
        <w:rPr>
          <w:sz w:val="22"/>
          <w:szCs w:val="22"/>
        </w:rPr>
        <w:t>brad i protokołu poprzedniego posiedzenia.</w:t>
      </w:r>
      <w:r w:rsidRPr="00F77CFD">
        <w:rPr>
          <w:sz w:val="22"/>
          <w:szCs w:val="22"/>
        </w:rPr>
        <w:br/>
      </w:r>
      <w:r>
        <w:rPr>
          <w:szCs w:val="22"/>
        </w:rPr>
        <w:t xml:space="preserve">3. </w:t>
      </w:r>
      <w:r>
        <w:rPr>
          <w:sz w:val="22"/>
          <w:szCs w:val="22"/>
        </w:rPr>
        <w:t>Rozpatrzenie projektów uchwał w sprawie:</w:t>
      </w:r>
    </w:p>
    <w:p w:rsidR="00F77CFD" w:rsidRPr="00F77CFD" w:rsidRDefault="00904EE6" w:rsidP="00F77CFD">
      <w:pPr>
        <w:spacing w:line="240" w:lineRule="auto"/>
        <w:rPr>
          <w:color w:val="000000" w:themeColor="text1"/>
          <w:szCs w:val="22"/>
        </w:rPr>
      </w:pPr>
      <w:r>
        <w:rPr>
          <w:color w:val="000000" w:themeColor="text1"/>
          <w:szCs w:val="22"/>
        </w:rPr>
        <w:t xml:space="preserve">a) </w:t>
      </w:r>
      <w:r w:rsidR="00F77CFD" w:rsidRPr="00F77CFD">
        <w:rPr>
          <w:color w:val="000000" w:themeColor="text1"/>
          <w:szCs w:val="22"/>
        </w:rPr>
        <w:t xml:space="preserve"> zatwierdzenia taryfy opłat za zbiorowe zaopatrzenie w wodę,</w:t>
      </w:r>
    </w:p>
    <w:p w:rsidR="00F77CFD" w:rsidRPr="00F77CFD" w:rsidRDefault="00904EE6" w:rsidP="00F77CFD">
      <w:pPr>
        <w:spacing w:line="240" w:lineRule="auto"/>
        <w:rPr>
          <w:color w:val="000000" w:themeColor="text1"/>
          <w:szCs w:val="22"/>
        </w:rPr>
      </w:pPr>
      <w:r>
        <w:rPr>
          <w:color w:val="000000" w:themeColor="text1"/>
          <w:szCs w:val="22"/>
        </w:rPr>
        <w:t xml:space="preserve">b) </w:t>
      </w:r>
      <w:r w:rsidR="00F77CFD" w:rsidRPr="00F77CFD">
        <w:rPr>
          <w:color w:val="000000" w:themeColor="text1"/>
          <w:szCs w:val="22"/>
        </w:rPr>
        <w:t xml:space="preserve"> zatwierdzenia taryfy opłat za zbiorowe odprowadzanie ścieków,</w:t>
      </w:r>
    </w:p>
    <w:p w:rsidR="00F77CFD" w:rsidRPr="00F77CFD" w:rsidRDefault="00904EE6" w:rsidP="00F77CFD">
      <w:pPr>
        <w:spacing w:line="240" w:lineRule="auto"/>
        <w:rPr>
          <w:szCs w:val="22"/>
        </w:rPr>
      </w:pPr>
      <w:r>
        <w:rPr>
          <w:szCs w:val="22"/>
        </w:rPr>
        <w:t xml:space="preserve">c) </w:t>
      </w:r>
      <w:r w:rsidR="00F77CFD" w:rsidRPr="00F77CFD">
        <w:rPr>
          <w:szCs w:val="22"/>
        </w:rPr>
        <w:t xml:space="preserve"> ustalenia opłaty za odprowadzanie ścieków do punktu zlewnego w oczyszczalni ścieków komunalnych w Będkowie,</w:t>
      </w:r>
    </w:p>
    <w:p w:rsidR="00F77CFD" w:rsidRPr="00F77CFD" w:rsidRDefault="00F77CFD" w:rsidP="00F77CFD">
      <w:pPr>
        <w:jc w:val="both"/>
        <w:rPr>
          <w:szCs w:val="22"/>
        </w:rPr>
      </w:pPr>
      <w:r w:rsidRPr="00F77CFD">
        <w:rPr>
          <w:szCs w:val="22"/>
        </w:rPr>
        <w:t>d) zmieniającej uchwałę w sprawie uchwalenia budżetu gminy na rok 2015,</w:t>
      </w:r>
    </w:p>
    <w:p w:rsidR="00F77CFD" w:rsidRPr="00F77CFD" w:rsidRDefault="00F77CFD" w:rsidP="00F77CFD">
      <w:pPr>
        <w:jc w:val="both"/>
        <w:rPr>
          <w:szCs w:val="22"/>
        </w:rPr>
      </w:pPr>
      <w:r w:rsidRPr="00F77CFD">
        <w:rPr>
          <w:szCs w:val="22"/>
        </w:rPr>
        <w:t>e) zmiany uchwały w sprawie Wieloletniej Prognozy Finansowej Gminy Będków na lata 2015-2029,</w:t>
      </w:r>
    </w:p>
    <w:p w:rsidR="00F77CFD" w:rsidRPr="00F77CFD" w:rsidRDefault="00F77CFD" w:rsidP="00F77CFD">
      <w:pPr>
        <w:jc w:val="both"/>
        <w:rPr>
          <w:szCs w:val="22"/>
        </w:rPr>
      </w:pPr>
      <w:r w:rsidRPr="00F77CFD">
        <w:rPr>
          <w:szCs w:val="22"/>
        </w:rPr>
        <w:t>f</w:t>
      </w:r>
      <w:r w:rsidR="00904EE6">
        <w:rPr>
          <w:szCs w:val="22"/>
        </w:rPr>
        <w:t xml:space="preserve">) </w:t>
      </w:r>
      <w:r w:rsidRPr="00F77CFD">
        <w:rPr>
          <w:szCs w:val="22"/>
        </w:rPr>
        <w:t>uchwały w sprawie uchwalenia budżetu gminy na rok 2016,</w:t>
      </w:r>
    </w:p>
    <w:p w:rsidR="00F77CFD" w:rsidRPr="00F77CFD" w:rsidRDefault="00F77CFD" w:rsidP="00F77CFD">
      <w:pPr>
        <w:jc w:val="both"/>
        <w:rPr>
          <w:szCs w:val="22"/>
        </w:rPr>
      </w:pPr>
      <w:r w:rsidRPr="00F77CFD">
        <w:rPr>
          <w:szCs w:val="22"/>
        </w:rPr>
        <w:t>g</w:t>
      </w:r>
      <w:r w:rsidR="00904EE6">
        <w:rPr>
          <w:szCs w:val="22"/>
        </w:rPr>
        <w:t>)</w:t>
      </w:r>
      <w:r w:rsidRPr="00F77CFD">
        <w:rPr>
          <w:szCs w:val="22"/>
        </w:rPr>
        <w:t xml:space="preserve"> w sprawie Wieloletniej Prognozy Finansowej Gminy Będków ma lata 2016-2029,</w:t>
      </w:r>
    </w:p>
    <w:p w:rsidR="008B7537" w:rsidRDefault="00F77CFD" w:rsidP="008B7537">
      <w:pPr>
        <w:spacing w:line="240" w:lineRule="auto"/>
        <w:rPr>
          <w:szCs w:val="22"/>
        </w:rPr>
      </w:pPr>
      <w:r w:rsidRPr="00F77CFD">
        <w:rPr>
          <w:szCs w:val="22"/>
        </w:rPr>
        <w:t>h</w:t>
      </w:r>
      <w:r w:rsidR="00904EE6">
        <w:rPr>
          <w:szCs w:val="22"/>
        </w:rPr>
        <w:t xml:space="preserve">) </w:t>
      </w:r>
      <w:r w:rsidRPr="00F77CFD">
        <w:rPr>
          <w:szCs w:val="22"/>
        </w:rPr>
        <w:t xml:space="preserve"> uchwalenia planów pracy Rady Gminy w Będkowie i stałych komisji tej Rady na I półrocze 2016 r.</w:t>
      </w:r>
    </w:p>
    <w:p w:rsidR="00F77CFD" w:rsidRPr="00F77CFD" w:rsidRDefault="008B7537" w:rsidP="008B7537">
      <w:pPr>
        <w:spacing w:line="240" w:lineRule="auto"/>
        <w:rPr>
          <w:szCs w:val="22"/>
        </w:rPr>
      </w:pPr>
      <w:r>
        <w:rPr>
          <w:szCs w:val="22"/>
        </w:rPr>
        <w:t>4</w:t>
      </w:r>
      <w:r w:rsidR="00F77CFD" w:rsidRPr="00F77CFD">
        <w:rPr>
          <w:szCs w:val="22"/>
        </w:rPr>
        <w:t>. Sprawozdanie z działalności Rady Gminy w Będkowie i Komisji stałych tej Rady za rok 2015.</w:t>
      </w:r>
      <w:r w:rsidR="00904EE6" w:rsidRPr="00904EE6">
        <w:rPr>
          <w:szCs w:val="22"/>
        </w:rPr>
        <w:t xml:space="preserve"> </w:t>
      </w:r>
    </w:p>
    <w:p w:rsidR="00F77CFD" w:rsidRPr="00F77CFD" w:rsidRDefault="008B7537" w:rsidP="00F77CFD">
      <w:pPr>
        <w:spacing w:line="240" w:lineRule="auto"/>
        <w:rPr>
          <w:szCs w:val="22"/>
        </w:rPr>
      </w:pPr>
      <w:r>
        <w:rPr>
          <w:szCs w:val="22"/>
        </w:rPr>
        <w:t>5</w:t>
      </w:r>
      <w:r w:rsidR="00F77CFD" w:rsidRPr="00F77CFD">
        <w:rPr>
          <w:szCs w:val="22"/>
        </w:rPr>
        <w:t>. Wnioski i zapytania</w:t>
      </w:r>
      <w:r w:rsidR="00F77CFD">
        <w:rPr>
          <w:szCs w:val="22"/>
        </w:rPr>
        <w:t>.</w:t>
      </w:r>
      <w:r w:rsidR="00F77CFD" w:rsidRPr="00F77CFD">
        <w:rPr>
          <w:szCs w:val="22"/>
        </w:rPr>
        <w:t xml:space="preserve">                                                                                                         </w:t>
      </w:r>
    </w:p>
    <w:p w:rsidR="00C26C41" w:rsidRDefault="00C26C41" w:rsidP="00C26C41">
      <w:r>
        <w:t xml:space="preserve">Odp. punktu 1. </w:t>
      </w:r>
    </w:p>
    <w:p w:rsidR="00C26C41" w:rsidRDefault="002B3E21" w:rsidP="00C96CC2">
      <w:pPr>
        <w:jc w:val="both"/>
        <w:rPr>
          <w:sz w:val="24"/>
        </w:rPr>
      </w:pPr>
      <w:r>
        <w:t>Posiedzeniu przewodniczyli -</w:t>
      </w:r>
      <w:r w:rsidR="00C26C41">
        <w:t xml:space="preserve"> Pan Andrzej</w:t>
      </w:r>
      <w:r w:rsidR="00FB2498">
        <w:t xml:space="preserve"> </w:t>
      </w:r>
      <w:proofErr w:type="spellStart"/>
      <w:r w:rsidR="00FB2498">
        <w:t>Badek</w:t>
      </w:r>
      <w:proofErr w:type="spellEnd"/>
      <w:r w:rsidR="00FB2498">
        <w:t>, wiceprze</w:t>
      </w:r>
      <w:r w:rsidR="00C96CC2">
        <w:t xml:space="preserve">wodniczący Rady (dotyczy punktu </w:t>
      </w:r>
      <w:r w:rsidR="00FB2498">
        <w:t xml:space="preserve">1 </w:t>
      </w:r>
      <w:r w:rsidR="00B92979">
        <w:br/>
      </w:r>
      <w:r w:rsidR="00FB2498">
        <w:t xml:space="preserve">i </w:t>
      </w:r>
      <w:r w:rsidR="00C96CC2">
        <w:t xml:space="preserve"> punktu  </w:t>
      </w:r>
      <w:r w:rsidR="00FB2498">
        <w:t xml:space="preserve">2 </w:t>
      </w:r>
      <w:r w:rsidR="00C96CC2">
        <w:t xml:space="preserve"> </w:t>
      </w:r>
      <w:r w:rsidR="00FB2498">
        <w:t xml:space="preserve">w części </w:t>
      </w:r>
      <w:r>
        <w:t>przyjęcia porządku posiedzenia) - liczba członków komisji obecnych na posiedzeniu – 14,</w:t>
      </w:r>
      <w:r w:rsidR="00FB2498">
        <w:t xml:space="preserve"> Pani Aneta </w:t>
      </w:r>
      <w:proofErr w:type="spellStart"/>
      <w:r w:rsidR="00FB2498">
        <w:t>Kobalczyk</w:t>
      </w:r>
      <w:proofErr w:type="spellEnd"/>
      <w:r w:rsidR="00FB2498">
        <w:t xml:space="preserve">, wiceprzewodnicząca Rady (w punktach od 2 (w części przyjęcia protokołu poprzedniego </w:t>
      </w:r>
      <w:r>
        <w:t>posiedzenia) do 5 - liczba członków komisji obecnych na posiedzeniu – 13</w:t>
      </w:r>
      <w:r w:rsidR="00C96CC2">
        <w:t>.</w:t>
      </w:r>
      <w:r>
        <w:t xml:space="preserve"> </w:t>
      </w:r>
      <w:r w:rsidR="00C26C41">
        <w:t xml:space="preserve">Na podstawie listy </w:t>
      </w:r>
      <w:r w:rsidR="00FB2498">
        <w:t xml:space="preserve">obecności stwierdzono </w:t>
      </w:r>
      <w:r w:rsidR="00C26C41">
        <w:t>prawomocność obrad.</w:t>
      </w:r>
    </w:p>
    <w:p w:rsidR="00C26C41" w:rsidRPr="00B96415" w:rsidRDefault="00C26C41" w:rsidP="00C26C41">
      <w:pPr>
        <w:jc w:val="both"/>
        <w:rPr>
          <w:sz w:val="24"/>
        </w:rPr>
      </w:pPr>
      <w:r>
        <w:t xml:space="preserve">Odp. punktu 2. </w:t>
      </w:r>
    </w:p>
    <w:p w:rsidR="00C26C41" w:rsidRDefault="00C26C41" w:rsidP="00C26C41">
      <w:pPr>
        <w:jc w:val="both"/>
      </w:pPr>
      <w:r>
        <w:t>Zaproponowany przez przewodniczącego posiedzenia p</w:t>
      </w:r>
      <w:r w:rsidR="008B4DB7">
        <w:t>orządek obrad został przyjęty 14</w:t>
      </w:r>
      <w:r w:rsidR="008B7537">
        <w:t xml:space="preserve"> głosami „za” -</w:t>
      </w:r>
      <w:r>
        <w:t xml:space="preserve"> liczba członków komisji obecnych na sali i biorąc</w:t>
      </w:r>
      <w:r w:rsidR="00FB2498">
        <w:t>ych</w:t>
      </w:r>
      <w:r>
        <w:t xml:space="preserve"> udział </w:t>
      </w:r>
      <w:r w:rsidR="008B7537">
        <w:t>w głosowaniu -</w:t>
      </w:r>
      <w:r>
        <w:t xml:space="preserve"> </w:t>
      </w:r>
      <w:r w:rsidR="008B4DB7">
        <w:t>14</w:t>
      </w:r>
      <w:r>
        <w:t xml:space="preserve">. </w:t>
      </w:r>
      <w:r>
        <w:br/>
        <w:t xml:space="preserve">W sprawie poprzedniego protokołu posiedzenia członkowie komisji nie zabrali głosu i przyjęli go </w:t>
      </w:r>
      <w:r>
        <w:br/>
        <w:t>w dr</w:t>
      </w:r>
      <w:r w:rsidR="00FB2498">
        <w:t>odze głosowania 13</w:t>
      </w:r>
      <w:r>
        <w:t xml:space="preserve"> głosami „za” - liczba członków komisji obecnych na sali i biorących</w:t>
      </w:r>
      <w:r w:rsidR="008B7537">
        <w:t xml:space="preserve"> udział </w:t>
      </w:r>
      <w:r w:rsidR="008B7537">
        <w:br/>
      </w:r>
      <w:r w:rsidR="008B7537">
        <w:lastRenderedPageBreak/>
        <w:t xml:space="preserve">w głosowaniu </w:t>
      </w:r>
      <w:r w:rsidR="00FB2498">
        <w:t xml:space="preserve">– 13 (w tym punkcie obrad nieobecny był Pan Andrzej </w:t>
      </w:r>
      <w:proofErr w:type="spellStart"/>
      <w:r w:rsidR="00FB2498">
        <w:t>Badek</w:t>
      </w:r>
      <w:proofErr w:type="spellEnd"/>
      <w:r w:rsidR="00FB2498">
        <w:t>, wiceprzewodniczący Rady - nieobecność usprawiedliwiona).</w:t>
      </w:r>
    </w:p>
    <w:p w:rsidR="00B66103" w:rsidRPr="00E6217F" w:rsidRDefault="00C26C41" w:rsidP="00B66103">
      <w:pPr>
        <w:jc w:val="both"/>
      </w:pPr>
      <w:r>
        <w:t>Odp. punktu 3. litera a</w:t>
      </w:r>
      <w:r w:rsidR="00E6217F">
        <w:t>, b i c.</w:t>
      </w:r>
    </w:p>
    <w:p w:rsidR="00B66103" w:rsidRDefault="00E6217F" w:rsidP="00B66103">
      <w:pPr>
        <w:jc w:val="both"/>
        <w:rPr>
          <w:color w:val="000000" w:themeColor="text1"/>
        </w:rPr>
      </w:pPr>
      <w:r>
        <w:rPr>
          <w:color w:val="000000" w:themeColor="text1"/>
        </w:rPr>
        <w:t xml:space="preserve">Projekty uchwał </w:t>
      </w:r>
      <w:r w:rsidR="00032622">
        <w:rPr>
          <w:color w:val="000000" w:themeColor="text1"/>
        </w:rPr>
        <w:t xml:space="preserve">Rady Gminy w Będkowie </w:t>
      </w:r>
      <w:r>
        <w:rPr>
          <w:color w:val="000000" w:themeColor="text1"/>
        </w:rPr>
        <w:t>w sprawie:</w:t>
      </w:r>
    </w:p>
    <w:p w:rsidR="00E6217F" w:rsidRPr="00751925" w:rsidRDefault="00E6217F" w:rsidP="00751925">
      <w:pPr>
        <w:jc w:val="both"/>
      </w:pPr>
      <w:r>
        <w:rPr>
          <w:color w:val="000000" w:themeColor="text1"/>
          <w:szCs w:val="22"/>
        </w:rPr>
        <w:t xml:space="preserve">a) </w:t>
      </w:r>
      <w:r w:rsidRPr="00F77CFD">
        <w:rPr>
          <w:color w:val="000000" w:themeColor="text1"/>
          <w:szCs w:val="22"/>
        </w:rPr>
        <w:t xml:space="preserve"> zatwierdzenia taryfy opłat </w:t>
      </w:r>
      <w:r>
        <w:rPr>
          <w:color w:val="000000" w:themeColor="text1"/>
          <w:szCs w:val="22"/>
        </w:rPr>
        <w:t xml:space="preserve">za zbiorowe zaopatrzenie w wodę - </w:t>
      </w:r>
      <w:r>
        <w:rPr>
          <w:color w:val="000000" w:themeColor="text1"/>
        </w:rPr>
        <w:t xml:space="preserve">proponuje się </w:t>
      </w:r>
      <w:r w:rsidRPr="00DA639A">
        <w:t xml:space="preserve">taryfę opłat za zbiorowe zaopatrzenie w wodę określającą wysokość ceny za </w:t>
      </w:r>
      <w:smartTag w:uri="urn:schemas-microsoft-com:office:smarttags" w:element="metricconverter">
        <w:smartTagPr>
          <w:attr w:name="ProductID" w:val="1 m3"/>
        </w:smartTagPr>
        <w:r w:rsidRPr="00DA639A">
          <w:t>1 m</w:t>
        </w:r>
        <w:r w:rsidRPr="00DA639A">
          <w:rPr>
            <w:vertAlign w:val="superscript"/>
          </w:rPr>
          <w:t>3</w:t>
        </w:r>
      </w:smartTag>
      <w:r w:rsidRPr="00DA639A">
        <w:t xml:space="preserve"> dostarczanej wody w kwocie 2,10 zł + podat</w:t>
      </w:r>
      <w:r>
        <w:t>ek VA</w:t>
      </w:r>
      <w:r w:rsidR="00D43974">
        <w:t xml:space="preserve">T dla wszystkich odbiorców; </w:t>
      </w:r>
    </w:p>
    <w:p w:rsidR="00FE2C03" w:rsidRPr="0029058D" w:rsidRDefault="00E6217F" w:rsidP="00FE2C03">
      <w:pPr>
        <w:jc w:val="both"/>
        <w:rPr>
          <w:color w:val="000000" w:themeColor="text1"/>
        </w:rPr>
      </w:pPr>
      <w:r>
        <w:rPr>
          <w:color w:val="000000" w:themeColor="text1"/>
          <w:szCs w:val="22"/>
        </w:rPr>
        <w:t xml:space="preserve">b) </w:t>
      </w:r>
      <w:r w:rsidRPr="00F77CFD">
        <w:rPr>
          <w:color w:val="000000" w:themeColor="text1"/>
          <w:szCs w:val="22"/>
        </w:rPr>
        <w:t xml:space="preserve"> zatwierdzenia taryfy opłat za</w:t>
      </w:r>
      <w:r w:rsidR="00FE2C03">
        <w:rPr>
          <w:color w:val="000000" w:themeColor="text1"/>
          <w:szCs w:val="22"/>
        </w:rPr>
        <w:t xml:space="preserve"> zbiorowe odprowadzanie ścieków - </w:t>
      </w:r>
      <w:r w:rsidR="00FE2C03">
        <w:rPr>
          <w:color w:val="000000" w:themeColor="text1"/>
        </w:rPr>
        <w:t>proponuje się</w:t>
      </w:r>
      <w:r w:rsidR="00FE2C03" w:rsidRPr="0029058D">
        <w:t xml:space="preserve"> taryfę opłat za zbiorowe odprowadzanie ścieków określającą stawkę opłaty za </w:t>
      </w:r>
      <w:smartTag w:uri="urn:schemas-microsoft-com:office:smarttags" w:element="metricconverter">
        <w:smartTagPr>
          <w:attr w:name="ProductID" w:val="1 m3"/>
        </w:smartTagPr>
        <w:r w:rsidR="00FE2C03" w:rsidRPr="0029058D">
          <w:t>1 m</w:t>
        </w:r>
        <w:r w:rsidR="00FE2C03" w:rsidRPr="0029058D">
          <w:rPr>
            <w:vertAlign w:val="superscript"/>
          </w:rPr>
          <w:t>3</w:t>
        </w:r>
      </w:smartTag>
      <w:r w:rsidR="00FE2C03" w:rsidRPr="0029058D">
        <w:t xml:space="preserve"> odprowadzonych ścieków dla:</w:t>
      </w:r>
    </w:p>
    <w:p w:rsidR="00FE2C03" w:rsidRPr="0029058D" w:rsidRDefault="00710892" w:rsidP="00FE2C03">
      <w:pPr>
        <w:jc w:val="both"/>
      </w:pPr>
      <w:r>
        <w:t>-</w:t>
      </w:r>
      <w:r w:rsidR="00FE2C03" w:rsidRPr="0029058D">
        <w:t xml:space="preserve"> usługobiorców związanych z prowadzeniem działalności gospodarczej, odprowadzających ścieki kolektorem sanitarnym z posesji podłączonych do sieci kanalizacyjnej w wysokości – 3,50 zł + podatek VAT</w:t>
      </w:r>
      <w:r>
        <w:t>,</w:t>
      </w:r>
    </w:p>
    <w:p w:rsidR="00E6217F" w:rsidRPr="00751925" w:rsidRDefault="00710892" w:rsidP="00751925">
      <w:pPr>
        <w:jc w:val="both"/>
      </w:pPr>
      <w:r>
        <w:t xml:space="preserve">- </w:t>
      </w:r>
      <w:r w:rsidR="00FE2C03" w:rsidRPr="0029058D">
        <w:t xml:space="preserve"> pozostałych usługobiorców odprowadzających ścieki kolektorem sanitarnym z posesji podłączonych do sieci kanalizacyjnej w wysokości – 2,8</w:t>
      </w:r>
      <w:r>
        <w:t>0 zł + podatek VAT.</w:t>
      </w:r>
    </w:p>
    <w:p w:rsidR="00E6217F" w:rsidRPr="00751925" w:rsidRDefault="00E6217F" w:rsidP="00E57F6F">
      <w:pPr>
        <w:jc w:val="both"/>
      </w:pPr>
      <w:r>
        <w:rPr>
          <w:szCs w:val="22"/>
        </w:rPr>
        <w:t xml:space="preserve">c) </w:t>
      </w:r>
      <w:r w:rsidRPr="00F77CFD">
        <w:rPr>
          <w:szCs w:val="22"/>
        </w:rPr>
        <w:t xml:space="preserve"> ustalenia opłaty za odprowadzanie ścieków do punktu zlewnego w oczyszczalni</w:t>
      </w:r>
      <w:r w:rsidR="00751925">
        <w:rPr>
          <w:szCs w:val="22"/>
        </w:rPr>
        <w:t xml:space="preserve"> ścieków komunalnych w Będkowie - </w:t>
      </w:r>
      <w:r w:rsidR="00751925" w:rsidRPr="00F058D0">
        <w:rPr>
          <w:color w:val="000000" w:themeColor="text1"/>
        </w:rPr>
        <w:t>proponuje się</w:t>
      </w:r>
      <w:r w:rsidR="00751925" w:rsidRPr="00F058D0">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00751925" w:rsidRPr="00F058D0">
          <w:t>1 m</w:t>
        </w:r>
        <w:r w:rsidR="00751925" w:rsidRPr="00F058D0">
          <w:rPr>
            <w:vertAlign w:val="superscript"/>
          </w:rPr>
          <w:t>3</w:t>
        </w:r>
      </w:smartTag>
      <w:r w:rsidR="00751925" w:rsidRPr="00F058D0">
        <w:rPr>
          <w:vertAlign w:val="superscript"/>
        </w:rPr>
        <w:t xml:space="preserve">  </w:t>
      </w:r>
      <w:r w:rsidR="00751925" w:rsidRPr="00F058D0">
        <w:t xml:space="preserve"> + podatek </w:t>
      </w:r>
      <w:r w:rsidR="00710892">
        <w:t>VAT.</w:t>
      </w:r>
    </w:p>
    <w:p w:rsidR="00E6217F" w:rsidRPr="00574620" w:rsidRDefault="00E6217F" w:rsidP="00B66103">
      <w:pPr>
        <w:jc w:val="both"/>
        <w:rPr>
          <w:color w:val="000000" w:themeColor="text1"/>
          <w:szCs w:val="22"/>
        </w:rPr>
      </w:pPr>
      <w:r>
        <w:rPr>
          <w:color w:val="000000" w:themeColor="text1"/>
        </w:rPr>
        <w:t>Wójt Gminy</w:t>
      </w:r>
      <w:r w:rsidR="00710892">
        <w:rPr>
          <w:color w:val="000000" w:themeColor="text1"/>
        </w:rPr>
        <w:t xml:space="preserve"> – z przedstawionych projektów uchwał wynika, że zaproponowane </w:t>
      </w:r>
      <w:r w:rsidR="00710892" w:rsidRPr="00F77CFD">
        <w:rPr>
          <w:color w:val="000000" w:themeColor="text1"/>
          <w:szCs w:val="22"/>
        </w:rPr>
        <w:t>taryfy opłat za zbiorowe zaopatrzenie w wodę</w:t>
      </w:r>
      <w:r w:rsidR="00710892">
        <w:rPr>
          <w:color w:val="000000" w:themeColor="text1"/>
          <w:szCs w:val="22"/>
        </w:rPr>
        <w:t xml:space="preserve"> i</w:t>
      </w:r>
      <w:r w:rsidR="00710892" w:rsidRPr="00F77CFD">
        <w:rPr>
          <w:color w:val="000000" w:themeColor="text1"/>
          <w:szCs w:val="22"/>
        </w:rPr>
        <w:t xml:space="preserve"> za</w:t>
      </w:r>
      <w:r w:rsidR="00710892">
        <w:rPr>
          <w:color w:val="000000" w:themeColor="text1"/>
          <w:szCs w:val="22"/>
        </w:rPr>
        <w:t xml:space="preserve"> zbiorowe odprowadzanie ścieków są utrzymane na poziomie opłat obecnie obowiązujących,  a przedłożenie tych projektów </w:t>
      </w:r>
      <w:r w:rsidR="00B71CC3">
        <w:rPr>
          <w:color w:val="000000" w:themeColor="text1"/>
          <w:szCs w:val="22"/>
        </w:rPr>
        <w:t xml:space="preserve">pod obrady Rady </w:t>
      </w:r>
      <w:r w:rsidR="00710892">
        <w:rPr>
          <w:color w:val="000000" w:themeColor="text1"/>
          <w:szCs w:val="22"/>
        </w:rPr>
        <w:t xml:space="preserve">wynika z tego, że  opłaty </w:t>
      </w:r>
      <w:r w:rsidR="00676AEE">
        <w:rPr>
          <w:color w:val="000000" w:themeColor="text1"/>
          <w:szCs w:val="22"/>
        </w:rPr>
        <w:br/>
      </w:r>
      <w:r w:rsidR="00710892">
        <w:rPr>
          <w:color w:val="000000" w:themeColor="text1"/>
          <w:szCs w:val="22"/>
        </w:rPr>
        <w:t xml:space="preserve">z tego tytułu ustalane są </w:t>
      </w:r>
      <w:r w:rsidR="00B71CC3">
        <w:rPr>
          <w:color w:val="000000" w:themeColor="text1"/>
          <w:szCs w:val="22"/>
        </w:rPr>
        <w:t>na okres jednego roku - taryfy opłat, które  obecnie obowiązują zostały ustalone na okres od 1 kwietnia 2015 r. do 31 marca 2016 r. W świetle nowych projektów uchwał ww. taryfy opłat za</w:t>
      </w:r>
      <w:r w:rsidR="002664DA">
        <w:rPr>
          <w:color w:val="000000" w:themeColor="text1"/>
          <w:szCs w:val="22"/>
        </w:rPr>
        <w:t xml:space="preserve"> wodę i ścieki  proponuje się</w:t>
      </w:r>
      <w:r w:rsidR="00B71CC3">
        <w:rPr>
          <w:color w:val="000000" w:themeColor="text1"/>
          <w:szCs w:val="22"/>
        </w:rPr>
        <w:t xml:space="preserve"> na  okres od 1 kwietnia 2016 r. do 31 marca 2017 r.</w:t>
      </w:r>
    </w:p>
    <w:p w:rsidR="007C55D5" w:rsidRDefault="00725B4E" w:rsidP="00B66103">
      <w:pPr>
        <w:jc w:val="both"/>
      </w:pPr>
      <w:r>
        <w:t>Odp. punktu 3. litera d,</w:t>
      </w:r>
      <w:r w:rsidR="009D30BB">
        <w:t xml:space="preserve"> </w:t>
      </w:r>
      <w:r>
        <w:t>e.</w:t>
      </w:r>
    </w:p>
    <w:p w:rsidR="00526475" w:rsidRDefault="007C55D5" w:rsidP="00B66103">
      <w:pPr>
        <w:jc w:val="both"/>
      </w:pPr>
      <w:r>
        <w:t xml:space="preserve">Skarbnik Gminy </w:t>
      </w:r>
      <w:r w:rsidR="005E3802">
        <w:t>-</w:t>
      </w:r>
      <w:r>
        <w:t xml:space="preserve"> zmiany w sprawie budżetu gminy na rok 2015 zaproponowane są w dwóch załącznikach, pierwszy z nich zakłada zwiększenie i zmniejszenie  wydatków w związku z końcem roku. Z tym pierwszym załącznikiem wiąże się</w:t>
      </w:r>
      <w:r w:rsidR="00112A78">
        <w:t xml:space="preserve"> trzeci załącznik, z którego w</w:t>
      </w:r>
      <w:r w:rsidR="00891A55">
        <w:t>ynika proponowana spłata</w:t>
      </w:r>
      <w:r w:rsidR="00112A78">
        <w:t xml:space="preserve"> większej części kredytu niż mieliśmy przez cały rok </w:t>
      </w:r>
      <w:r w:rsidR="009A3566">
        <w:t>-</w:t>
      </w:r>
      <w:r w:rsidR="00112A78">
        <w:t xml:space="preserve"> mamy pieniądze i chcemy spłacić, żeby na przyszłość były lepsze wskaźniki i żeby nie mieć takiego zadłużenia</w:t>
      </w:r>
      <w:r w:rsidR="00D53B5C">
        <w:t>.</w:t>
      </w:r>
      <w:r w:rsidR="00915617">
        <w:t xml:space="preserve"> Maksymalna kwota, którą możemy spłacić dodatkowo wynosi 75 tysięcy zł.</w:t>
      </w:r>
      <w:r w:rsidR="00621BC3">
        <w:t xml:space="preserve"> Chcieliśmy spłacić całą ratę w wysokości 115 tysięcy zł w PKO i 30 tysięcy zł z roku 2016 </w:t>
      </w:r>
      <w:r w:rsidR="009A3566">
        <w:t>-</w:t>
      </w:r>
      <w:r w:rsidR="00621BC3">
        <w:t xml:space="preserve"> razem byłaby to kwota 145 tysięcy zł, jednak z uwagi na wskaźniki jest to niemożliwe. Zwiększa się i zmniejsza dochody</w:t>
      </w:r>
      <w:r w:rsidR="008367A9">
        <w:t xml:space="preserve"> w ramach porządkowania między paragrafami </w:t>
      </w:r>
      <w:r w:rsidR="009A3566">
        <w:t>-</w:t>
      </w:r>
      <w:r w:rsidR="008367A9">
        <w:t xml:space="preserve"> zmniejsza się dochody o kwotę 75 tysięcy zł</w:t>
      </w:r>
      <w:r w:rsidR="009A3566">
        <w:t>. Jeżeli chodzi o rozchody</w:t>
      </w:r>
      <w:r w:rsidR="008367A9">
        <w:t xml:space="preserve"> - była kwota 524 tysiące zł </w:t>
      </w:r>
      <w:r w:rsidR="00526475">
        <w:t>-</w:t>
      </w:r>
      <w:r w:rsidR="008367A9">
        <w:t xml:space="preserve"> teraz jest 599 tysiące zł, tj. o 75 tysięcy zł więcej niż wynikało to z uchwał</w:t>
      </w:r>
      <w:r w:rsidR="0048468E">
        <w:t xml:space="preserve">y podjętej na poprzedniej sesji </w:t>
      </w:r>
      <w:r w:rsidR="00526475">
        <w:t>-</w:t>
      </w:r>
      <w:r w:rsidR="0048468E">
        <w:t xml:space="preserve"> załącznik nr 3. Załącznik nr 2 przedstawia zadania zlecone </w:t>
      </w:r>
      <w:r w:rsidR="00526475">
        <w:t>-</w:t>
      </w:r>
      <w:r w:rsidR="0048468E">
        <w:t xml:space="preserve"> zmieniła się tylko kwota dotycząca rejestru wyborców </w:t>
      </w:r>
      <w:r w:rsidR="00526475">
        <w:t>-</w:t>
      </w:r>
      <w:r w:rsidR="0048468E">
        <w:t xml:space="preserve"> zmiana dotyczy kwoty ZUS-u i wynagrodzenia za prowadzenie tego rejestru.</w:t>
      </w:r>
      <w:r w:rsidR="00C83A77">
        <w:t xml:space="preserve"> Kwota na spłatę kredytu pozyskana została poprzez </w:t>
      </w:r>
      <w:r w:rsidR="009A3566">
        <w:t xml:space="preserve">zmniejszenie planu w spłacie odsetek i kredytów, zmniejszenie planu w gospodarce komunalnej, zlikwidowanie rezerwy, która była przez cały rok w kwocie 9 tysięcy zł i z pozycji oczyszczalni ścieków - nie będzie wykorzystana </w:t>
      </w:r>
      <w:r w:rsidR="009A3566">
        <w:lastRenderedPageBreak/>
        <w:t>kwota 8 tys</w:t>
      </w:r>
      <w:r w:rsidR="00C76E1A">
        <w:t xml:space="preserve">ięcy zł za energię. </w:t>
      </w:r>
      <w:r w:rsidR="00A777C2">
        <w:t>Aktualne kwoty dochodów i wydatków</w:t>
      </w:r>
      <w:r w:rsidR="00EA1095">
        <w:t xml:space="preserve"> i rozchody (599 tysięcy zł), </w:t>
      </w:r>
      <w:r w:rsidR="00A777C2">
        <w:t xml:space="preserve"> które planujemy wprowadzone są do załącznika Wieloletniej Prognozy Finansowej Gminy na lata 2015-2029.</w:t>
      </w:r>
      <w:r w:rsidR="003D3F1C">
        <w:t xml:space="preserve">      </w:t>
      </w:r>
    </w:p>
    <w:p w:rsidR="004933AD" w:rsidRDefault="00526475" w:rsidP="00B66103">
      <w:pPr>
        <w:jc w:val="both"/>
      </w:pPr>
      <w:r>
        <w:t xml:space="preserve">Wójt Gminy - </w:t>
      </w:r>
      <w:r w:rsidR="00112A78">
        <w:t xml:space="preserve"> </w:t>
      </w:r>
      <w:r w:rsidR="003D3F1C">
        <w:t>na posiedzeniach</w:t>
      </w:r>
      <w:r w:rsidR="00112A78">
        <w:t xml:space="preserve"> </w:t>
      </w:r>
      <w:r w:rsidR="005614D0">
        <w:t xml:space="preserve"> komisji informowałem o tym, że rozważamy na ile będziemy mogli poza planem tych rat, przypadających do spłaty jeszcze coś dodatkowo spłacić. Tak się złożyło, że trzeba było wydatkować 70 tysięcy zł na piec centralnego ogrzewania, ale i tak byliśmy w stanie spłacić trochę </w:t>
      </w:r>
      <w:r w:rsidR="00775229">
        <w:t>więcej, bo na rachunku bankowym były</w:t>
      </w:r>
      <w:r w:rsidR="00F004EE">
        <w:t xml:space="preserve"> pieniądze. Zgodnie z art. 233 ustawy </w:t>
      </w:r>
      <w:r w:rsidR="00E14CC4">
        <w:br/>
      </w:r>
      <w:r w:rsidR="00F004EE">
        <w:t>o finansach publicznych, od 1 stycznia 2014 r. ws</w:t>
      </w:r>
      <w:r w:rsidR="00D341E5">
        <w:t xml:space="preserve">kaźnik spłaty zupełnie inaczej </w:t>
      </w:r>
      <w:r w:rsidR="00F004EE">
        <w:t>wygląda, niż wyglądał do końca roku 2013. Ten wskaźnik mówi o tym, że w skali roku możemy spłacić tyle - nie więcej, dlatego będziemy brać to pod uwagę. Jeżeli spłacimy więcej, to wtedy przekroczymy wskaźnik, co może być powodem negatywnej opinii wykonania budżetu</w:t>
      </w:r>
      <w:r w:rsidR="00492723">
        <w:t>. To, co będziemy mogli zrobić -</w:t>
      </w:r>
      <w:r w:rsidR="00F004EE">
        <w:t xml:space="preserve"> jest pierwsza rata do spłaty z 2006 r.</w:t>
      </w:r>
      <w:r w:rsidR="008738D3">
        <w:t xml:space="preserve"> do końca kwietnia, to spłacimy ją 2 stycznia odblokowując to, co pozostaje nam na rachunku ba</w:t>
      </w:r>
      <w:r w:rsidR="00C22B3E">
        <w:t>nkowym, żeby nie płacić odsetek w roku 2016.</w:t>
      </w:r>
      <w:r w:rsidR="00065BFA">
        <w:t xml:space="preserve"> Myślę, że te wskaźniki są właściwe na kolejne lata, ale biorąc pod uwagę kontrolę Urzędu Skarbowego sytuacja może się zmienić w roku 2017 </w:t>
      </w:r>
      <w:r w:rsidR="009869A4">
        <w:t>-</w:t>
      </w:r>
      <w:r w:rsidR="00065BFA">
        <w:t xml:space="preserve"> te wskaźniki po raz kolejny na 3 lata mogą być zachwiane, bo jeżeli nie dostaniemy subwencji, to różnica pomiędzy dochodami bieżącymi </w:t>
      </w:r>
      <w:r w:rsidR="008B7537">
        <w:br/>
      </w:r>
      <w:r w:rsidR="00065BFA">
        <w:t xml:space="preserve">a wydatkami bieżącymi </w:t>
      </w:r>
      <w:r w:rsidR="0009292D">
        <w:t>będzie zdecydowanie mniejsza.</w:t>
      </w:r>
      <w:r w:rsidR="009B4CFD">
        <w:t xml:space="preserve"> Kwota podatku wynosi blisko 700 tysięcy zł, a środków inwestycyjnych własnych mamy 800 tysięcy zł w skali roku. Jeżeli w bardz</w:t>
      </w:r>
      <w:r w:rsidR="00AC6363">
        <w:t>o dobrym roku uda się tą różnicę</w:t>
      </w:r>
      <w:r w:rsidR="009B4CFD">
        <w:t xml:space="preserve"> pomiędzy dochodami bieżącymi a wydatkami bieżącymi zbliżyć do jednego miliona zł, to 700 tysięcy zł czyni nam spustoszenie wskaźnikowe.</w:t>
      </w:r>
      <w:r w:rsidR="00AA1834">
        <w:t xml:space="preserve"> Teraz, zgodnie z kalkulatorem budżetu, proponujemy spłatę 75 tysięcy zł, a z początkiem roku odblokowanie środków na rachunku bankowym. O skutkach </w:t>
      </w:r>
      <w:r w:rsidR="00EC4965">
        <w:t>tego, co otrzymamy z Ministerstwa Finansów będziemy dyskutować jesienią 2016 roku.</w:t>
      </w:r>
    </w:p>
    <w:p w:rsidR="00F602B2" w:rsidRDefault="004933AD" w:rsidP="00B66103">
      <w:pPr>
        <w:jc w:val="both"/>
      </w:pPr>
      <w:r>
        <w:t xml:space="preserve">Zapytania – </w:t>
      </w:r>
    </w:p>
    <w:p w:rsidR="00F602B2" w:rsidRDefault="004933AD" w:rsidP="00B66103">
      <w:pPr>
        <w:jc w:val="both"/>
      </w:pPr>
      <w:r>
        <w:t>Pan Krzysztof Jabłoński</w:t>
      </w:r>
      <w:r w:rsidR="00513EA1">
        <w:t xml:space="preserve"> </w:t>
      </w:r>
      <w:r w:rsidR="00F602B2">
        <w:t>-</w:t>
      </w:r>
      <w:r w:rsidR="00513EA1">
        <w:t xml:space="preserve"> </w:t>
      </w:r>
      <w:r w:rsidR="008E2657">
        <w:t>w sprawie taryfy opłat za wodę -</w:t>
      </w:r>
      <w:r w:rsidR="00513EA1">
        <w:t xml:space="preserve"> mamy przyjętą stawkę za m</w:t>
      </w:r>
      <w:r w:rsidR="00513EA1">
        <w:rPr>
          <w:vertAlign w:val="superscript"/>
        </w:rPr>
        <w:t>3</w:t>
      </w:r>
      <w:r w:rsidR="00504235">
        <w:t xml:space="preserve">, ale są gospodarstwa, które nie mają liczników na wodę, czy te osoby płacą </w:t>
      </w:r>
      <w:r w:rsidR="004C3A12">
        <w:t>ryczałtowo, i ile ten ryczałt wynosi?</w:t>
      </w:r>
      <w:r w:rsidR="00F602B2">
        <w:t xml:space="preserve">  </w:t>
      </w:r>
    </w:p>
    <w:p w:rsidR="00F602B2" w:rsidRDefault="00F602B2" w:rsidP="00B66103">
      <w:pPr>
        <w:jc w:val="both"/>
      </w:pPr>
      <w:r>
        <w:t xml:space="preserve">Skarbnik Gminy - stawka ustawowa ryczałtu od osoby </w:t>
      </w:r>
      <w:r w:rsidR="008E2657">
        <w:t xml:space="preserve">wynosi </w:t>
      </w:r>
      <w:r>
        <w:t>4,5 m</w:t>
      </w:r>
      <w:r>
        <w:rPr>
          <w:vertAlign w:val="superscript"/>
        </w:rPr>
        <w:t>3</w:t>
      </w:r>
      <w:r>
        <w:t>.</w:t>
      </w:r>
    </w:p>
    <w:p w:rsidR="00C16077" w:rsidRDefault="00F602B2" w:rsidP="00B66103">
      <w:pPr>
        <w:jc w:val="both"/>
      </w:pPr>
      <w:r>
        <w:t xml:space="preserve">Pan Krzysztof Jabłoński - czy nadwyżka środków budżetowych </w:t>
      </w:r>
      <w:r w:rsidR="00492723">
        <w:t>przechodzi na kolejny rok -</w:t>
      </w:r>
      <w:r w:rsidR="0013692D">
        <w:t xml:space="preserve"> jak to jest w sprawozdaniach finansowych</w:t>
      </w:r>
      <w:r w:rsidR="00C16077">
        <w:t>?</w:t>
      </w:r>
    </w:p>
    <w:p w:rsidR="007C55D5" w:rsidRPr="00C16077" w:rsidRDefault="00C16077" w:rsidP="00B66103">
      <w:pPr>
        <w:jc w:val="both"/>
      </w:pPr>
      <w:r>
        <w:t>Skarbnik Gminy – nadwyżka nie przechodzi na drug</w:t>
      </w:r>
      <w:r w:rsidR="00C25A57">
        <w:t>i rok, zostaje wszystko pod jedną pozycją.</w:t>
      </w:r>
      <w:r w:rsidR="00112A78">
        <w:t xml:space="preserve">                                                                                                                                                                              </w:t>
      </w:r>
    </w:p>
    <w:p w:rsidR="0060216E" w:rsidRDefault="0060216E" w:rsidP="0060216E">
      <w:pPr>
        <w:jc w:val="both"/>
      </w:pPr>
      <w:r>
        <w:t>Odp. punktu 3. litera f, g.</w:t>
      </w:r>
    </w:p>
    <w:p w:rsidR="00617553" w:rsidRDefault="00DD1062" w:rsidP="00E50651">
      <w:pPr>
        <w:jc w:val="both"/>
      </w:pPr>
      <w:r>
        <w:t>Wójt Gminy – komisje Rady rozpatrzyły na swoich posiedzeniach projekt budżetu gminy na rok 2016 i sporządziły w tej sprawie swoje opinie. Przewodniczący poszczególnych komisji</w:t>
      </w:r>
      <w:r w:rsidR="00D55DF9">
        <w:t xml:space="preserve"> wzięli udział w posiedzeniu komisji budżetowej, która zaopiniowała projekt uchwały budżetowej na rok 2016 </w:t>
      </w:r>
      <w:r w:rsidR="00492723">
        <w:br/>
      </w:r>
      <w:r w:rsidR="00D55DF9">
        <w:t>w oparciu o własne stanowisko i zebrane opinie komisji.</w:t>
      </w:r>
      <w:r w:rsidR="0063565D">
        <w:t xml:space="preserve"> </w:t>
      </w:r>
      <w:r w:rsidR="00E375C7">
        <w:t xml:space="preserve">Pan Krzysztof Jabłoński </w:t>
      </w:r>
      <w:r w:rsidR="00443A18">
        <w:t>zauważył, że wykonanie budżetu roku 2015 będzie wyższe niż zaplanowane wykonanie budżetu roku 2016</w:t>
      </w:r>
      <w:r w:rsidR="00272B3B">
        <w:t xml:space="preserve"> </w:t>
      </w:r>
      <w:r w:rsidR="00492723">
        <w:t>-</w:t>
      </w:r>
      <w:r w:rsidR="00405C58">
        <w:t xml:space="preserve"> </w:t>
      </w:r>
      <w:r w:rsidR="00E375C7">
        <w:t xml:space="preserve">otóż </w:t>
      </w:r>
      <w:r w:rsidR="00405C58">
        <w:t>są istotne dw</w:t>
      </w:r>
      <w:r w:rsidR="00272B3B">
        <w:t>ie pozycje, których nie będzie -</w:t>
      </w:r>
      <w:r w:rsidR="00405C58">
        <w:t xml:space="preserve"> chodzi o kwotę 670 tysięcy zł, którą zapłaciliśmy sami sobie, przez co wzrosło wykonanie budżetu.  Od stycznia 2016 r. tego podatku płacić nie będziemy, ale</w:t>
      </w:r>
      <w:r w:rsidR="00E375C7">
        <w:t xml:space="preserve"> skutki tego będą. W roku 2015 </w:t>
      </w:r>
      <w:r w:rsidR="00405C58">
        <w:t>odzyskaliśmy</w:t>
      </w:r>
      <w:r w:rsidR="00272B3B">
        <w:t xml:space="preserve">  końcówki inwestycji unijnych -</w:t>
      </w:r>
      <w:r w:rsidR="00405C58">
        <w:t xml:space="preserve"> kanalizacyjnych itd. oko</w:t>
      </w:r>
      <w:r w:rsidR="00EA401F">
        <w:t>ło 400 tysięcy zł. Jeżeli dodamy</w:t>
      </w:r>
      <w:r w:rsidR="00405C58">
        <w:t xml:space="preserve"> </w:t>
      </w:r>
      <w:r w:rsidR="00EA401F">
        <w:t>te kwoty to daje nam</w:t>
      </w:r>
      <w:r w:rsidR="00405C58">
        <w:t xml:space="preserve"> milion</w:t>
      </w:r>
      <w:r w:rsidR="007E10A8">
        <w:t>, którego tak naprawdę</w:t>
      </w:r>
      <w:r w:rsidR="00272B3B">
        <w:t xml:space="preserve"> nie będzie, stąd ta różnica w wysokości budżetu. Jeżeli chodzi o założenia gospodarcze w projekcie budżetu, to </w:t>
      </w:r>
      <w:r w:rsidR="00272B3B">
        <w:lastRenderedPageBreak/>
        <w:t>wydaje się że drogownictwo powinno być realizowane zgodnie z tym co jest zawarte w tym projekcie.</w:t>
      </w:r>
      <w:r w:rsidR="00C20EE3">
        <w:t xml:space="preserve">  Myślę, że wrócimy tuż przed wakacjami do rozmowy na temat możliwości rozszerzenia czegokolwiek, bo chociaż piec udało się wymienić, to pojawiły się w ostatnim czasie kolejne problemy związane z wymianą całego kanału </w:t>
      </w:r>
      <w:r w:rsidR="00D933FE">
        <w:t>od pieca do tego wysokiego komina.</w:t>
      </w:r>
      <w:r w:rsidR="007461F9">
        <w:t xml:space="preserve"> Jakie niewiadome -</w:t>
      </w:r>
      <w:r w:rsidR="00BF5220">
        <w:t xml:space="preserve"> mamy 115 tysięcy zł zapisane w projekcie budżetu na zakup samochodu dla OSP Będków, natomiast  na rozpatrzenie wniosku o wsparcie finansowe (85%)  trzeba poczekać. Co do realizacji świetlic mamy przyjęty optymistyczny wariant po ponad 300 tysięcy zł dla jednej </w:t>
      </w:r>
      <w:r w:rsidR="00173A9A">
        <w:br/>
      </w:r>
      <w:r w:rsidR="00BF5220">
        <w:t>i drugiej świetlicy w Prażkach i Rudniku. Nabory będą nie wcześniej jak we wrześniu</w:t>
      </w:r>
      <w:r w:rsidR="00F35211">
        <w:t xml:space="preserve"> 2016 r., więc </w:t>
      </w:r>
      <w:r w:rsidR="00E50651">
        <w:t>nie jest to czas na realizację inwestycji -</w:t>
      </w:r>
      <w:r w:rsidR="00F35211">
        <w:t xml:space="preserve"> nie jest wykluczone, że </w:t>
      </w:r>
      <w:r w:rsidR="00010EEB">
        <w:t>realizacja tych zadań przesunie się</w:t>
      </w:r>
      <w:r w:rsidR="00F35211">
        <w:t xml:space="preserve"> na rok 2017.</w:t>
      </w:r>
      <w:r w:rsidR="00B2610B">
        <w:t xml:space="preserve"> Bardzo istotna jest dla nas wiedza, czy dostaniemy te 500 tysięcy zł.  Mówiłem już o tym wielokrotnie, że w poprzedniej perspektywie budżetu na świetlice pozyskaliśmy 1.800 tysięcy zł. </w:t>
      </w:r>
      <w:r w:rsidR="007461F9">
        <w:br/>
      </w:r>
      <w:r w:rsidR="00B2610B">
        <w:t>W tej perspektywie są środki w kwocie 4 mln zł na całe województwo łódzkie, gdzie jest 177 samorządów. Poprzednio mogliśmy wystąpić bezpośrednio z dwoma projektami w skali roku do Urzędu Marszałkowskiego w Łodzi</w:t>
      </w:r>
      <w:r w:rsidR="001309E7">
        <w:t xml:space="preserve">, a dzisiaj możemy tylko </w:t>
      </w:r>
      <w:r w:rsidR="00FF3E68">
        <w:t>się starać</w:t>
      </w:r>
      <w:r w:rsidR="001309E7">
        <w:t xml:space="preserve"> o jeden  projekt, i to będzie wszystko na całą perspektywę do roku 2022. </w:t>
      </w:r>
      <w:r w:rsidR="00A47686">
        <w:t xml:space="preserve">Jest pewne niezadowolenie, bo mieszkańcy  Prażek </w:t>
      </w:r>
      <w:r w:rsidR="00173A9A">
        <w:br/>
      </w:r>
      <w:r w:rsidR="00A47686">
        <w:t xml:space="preserve">i Rudnika oczekują rozpoczęcia prac świetlicowych od wiosny 2016 r., natomiast wniosek o środki może być złożony przeze mnie dopiero, gdy zostanie ogłoszony nabór </w:t>
      </w:r>
      <w:r w:rsidR="00E948DA">
        <w:t>-</w:t>
      </w:r>
      <w:r w:rsidR="00975047">
        <w:t xml:space="preserve"> </w:t>
      </w:r>
      <w:r w:rsidR="004520AF">
        <w:t>chodzi</w:t>
      </w:r>
      <w:r w:rsidR="00A47686">
        <w:t xml:space="preserve"> o koszty (budowlane) kwalifikowane.</w:t>
      </w:r>
      <w:r w:rsidR="00E948DA">
        <w:t xml:space="preserve"> Tylko koszty ogólne, na które składa </w:t>
      </w:r>
      <w:r w:rsidR="00821D10">
        <w:t>się dokumentacja projektowa i</w:t>
      </w:r>
      <w:r w:rsidR="00E948DA">
        <w:t xml:space="preserve"> kosztorysy, mogą być kwalifikowane od 1 stycznia 2014</w:t>
      </w:r>
      <w:r w:rsidR="00A56357">
        <w:t xml:space="preserve"> r.</w:t>
      </w:r>
      <w:r w:rsidR="00D6239C">
        <w:t xml:space="preserve">, to jest </w:t>
      </w:r>
      <w:r w:rsidR="00A56357">
        <w:t>od nowej perspektywy budżetu unijnego.</w:t>
      </w:r>
      <w:r w:rsidR="007F6371">
        <w:t xml:space="preserve"> </w:t>
      </w:r>
      <w:r w:rsidR="00173A9A">
        <w:br/>
      </w:r>
      <w:r w:rsidR="007F6371">
        <w:t>W związku z tym uważam, że pierwszym krokiem</w:t>
      </w:r>
      <w:r w:rsidR="001103B2">
        <w:t xml:space="preserve"> powinno być złożenie wniosku, a następnie dyskusja nad możliwościami w zakresie  dalszej realizacji zadań.</w:t>
      </w:r>
      <w:r w:rsidR="004A1CE6">
        <w:t xml:space="preserve"> </w:t>
      </w:r>
      <w:r w:rsidR="001258AE">
        <w:t>Parking przy szkole zamierzamy wykonać własnymi siłami w okresie wakacyjnym. Na ten cel w projekcie budżetu na rok 2016 zape</w:t>
      </w:r>
      <w:r w:rsidR="00A47686">
        <w:t>wniona jest kwota 25 tysięcy zł.</w:t>
      </w:r>
      <w:r w:rsidR="007461F9">
        <w:t xml:space="preserve"> W zakresie sportu -</w:t>
      </w:r>
      <w:r w:rsidR="004A1CE6">
        <w:t xml:space="preserve"> trochę większa kwota jest w projekcie budżetu na działalność sportową niż w roku 2015</w:t>
      </w:r>
      <w:r w:rsidR="00806577">
        <w:t xml:space="preserve"> ze względu na bardziej aktywną pracę Ludowego Klubu Sportowego. W tym roku widać było duże zaangażowanie w zakresie utrzymania płyty, a rok był do</w:t>
      </w:r>
      <w:r w:rsidR="0084125D">
        <w:t>syć trudny, jeżeli idzie o aurę, żeby były dobre wyniki, to potrzebna jest osoba, która zajmie się koordynacją od strony treningowej.</w:t>
      </w:r>
      <w:r w:rsidR="0056110B">
        <w:t xml:space="preserve"> Zapisana kwota w projekcie budżetu wynosi 26</w:t>
      </w:r>
      <w:r w:rsidR="00036D36">
        <w:t xml:space="preserve"> tysięcy zł </w:t>
      </w:r>
      <w:r w:rsidR="00944932">
        <w:t>-</w:t>
      </w:r>
      <w:r w:rsidR="00036D36">
        <w:t xml:space="preserve"> jest to jakimś kosztem funkcjonowania sekcji  koszykowej funkcjonującej w ramach „Apis” </w:t>
      </w:r>
      <w:r w:rsidR="00760A59">
        <w:t>-</w:t>
      </w:r>
      <w:r w:rsidR="00036D36">
        <w:t>u z tego względu, że ta sekcja nie występuje już w lidze wojewódzkiej itd. Ta grupa młodzieży ma 10 godzin wychowania fizycznego, więc niech się rozwija i trzeba to popierać.</w:t>
      </w:r>
      <w:r w:rsidR="00760A59">
        <w:t xml:space="preserve"> Zakłada się, że wpłyną dwa wnioski o rozdział środków na sport.</w:t>
      </w:r>
      <w:r w:rsidR="00FB45E6">
        <w:t xml:space="preserve"> Wydatki na straże zakłada się na poziomie roku 2015 poza pulą inwestycyjną związaną z zakupem samochodu str</w:t>
      </w:r>
      <w:r w:rsidR="009B0E50">
        <w:t>ażackiego. W zakresie promocji -</w:t>
      </w:r>
      <w:r w:rsidR="00FB45E6">
        <w:t xml:space="preserve"> te środki są jakby analizowane w ujęciu półrocznym, bo czasami jakiś pomysł może się pojawić w zakresie organizacji wspólnego przedsięwzięcia </w:t>
      </w:r>
      <w:r w:rsidR="00404522">
        <w:t>i trzeba zapewnić jakieś pieniądze.</w:t>
      </w:r>
      <w:r w:rsidR="00FB45E6">
        <w:t xml:space="preserve"> Na pewno w pierwszym półroczu 2016 r. będziemy chcieli</w:t>
      </w:r>
      <w:r w:rsidR="0052245E">
        <w:t xml:space="preserve"> rozmawiać  na temat aktywności stowarzyszeń, które są na terenie gminy. Projekty grantowe</w:t>
      </w:r>
      <w:r w:rsidR="0006248B">
        <w:t xml:space="preserve">, które </w:t>
      </w:r>
      <w:r w:rsidR="008D7414">
        <w:t xml:space="preserve">będę proponował w roku 2016, </w:t>
      </w:r>
      <w:r w:rsidR="0006248B">
        <w:t>jako pierwszy zakup grantowy dotyczyć będzie wyposażenia domu kultury w Będkowie z dofinansowaniem wynoszącym 50 tysięcy zł. Chciałbym, żeby to było aplikowane p</w:t>
      </w:r>
      <w:r w:rsidR="000718DD">
        <w:t>rzez stowarzyszenie z tego względu, że ja mogę tylko wystąpić o 20% środków, które będą w dyspozycji Lokalnej Grupy Działania dla gminy Będków. W związku z nową perspektywą są nowe zasady i zupełnie inn</w:t>
      </w:r>
      <w:r w:rsidR="00173A9A">
        <w:t>e pieniądze -</w:t>
      </w:r>
      <w:r w:rsidR="000718DD">
        <w:t xml:space="preserve"> dla gminy Będków ma być około 1.375 tysięcy zł. Tych środków dużo nie będzie, ale powinno być ich znacznie więcej niż składka, którą gmina będzie zobowiązana do wpłacenia na rzecz Lokalnej Grupy Działania. Przeprowadzona została już rozmowa ze Stowarzyszeniem Przyjaciół Ziemi Będkowskiej, które podejmie się aplikacji o środki na wyposażenie domu</w:t>
      </w:r>
      <w:r w:rsidR="009D30BB">
        <w:t xml:space="preserve"> kultury w Będkowie -</w:t>
      </w:r>
      <w:r w:rsidR="00D13A2D">
        <w:t xml:space="preserve"> ze swej strony pomożemy stowarzysz</w:t>
      </w:r>
      <w:r w:rsidR="009D30BB">
        <w:t>eniu w przygotowaniu tego</w:t>
      </w:r>
      <w:r w:rsidR="00D13A2D">
        <w:t xml:space="preserve"> wniosku.</w:t>
      </w:r>
      <w:r w:rsidR="00030DEA">
        <w:t xml:space="preserve"> To, co pojawia się w Wieloletniej Prognozie Finansowej nie zawsze wychodzi naprzeciw oczekiwaniom społeczeństwa jeżeli chodzi o czas realizacji zadań inwestycyjnych </w:t>
      </w:r>
      <w:r w:rsidR="00724A05">
        <w:t>-</w:t>
      </w:r>
      <w:r w:rsidR="00030DEA">
        <w:t xml:space="preserve"> idzie o te dwie świetlice, które są uwzględnione w WPF na lata 2019-2020. Przekonaliśmy się o tym na poprzedniej sesji.</w:t>
      </w:r>
      <w:r w:rsidR="00B6349E">
        <w:t xml:space="preserve"> Podobna jest sytuacja w odniesieniu do świetlic </w:t>
      </w:r>
      <w:r w:rsidR="00CD4F31">
        <w:br/>
      </w:r>
      <w:r w:rsidR="00B6349E">
        <w:lastRenderedPageBreak/>
        <w:t>w Prażkach i Rudniku, gdzie też nie wi</w:t>
      </w:r>
      <w:r w:rsidR="00BA2665">
        <w:t>adomo</w:t>
      </w:r>
      <w:r w:rsidR="00B6349E">
        <w:t>, czy gmina otrzyma 500 tysięcy zł na te d</w:t>
      </w:r>
      <w:r w:rsidR="00CE3865">
        <w:t>wa obiekty. Stąd to oczekiwanie i brak możliwości podjęcia robót.</w:t>
      </w:r>
      <w:r w:rsidR="00430567" w:rsidRPr="00430567">
        <w:t xml:space="preserve"> </w:t>
      </w:r>
      <w:r w:rsidR="00430567">
        <w:t>Nie wiadomo też w jakiej skali ostatnia kontrola Urzędu Skarbowego będzie miała wpływ na wielkość budżetu gminy</w:t>
      </w:r>
      <w:r w:rsidR="00E730A4">
        <w:t xml:space="preserve"> w roku 2017.</w:t>
      </w:r>
      <w:r w:rsidR="00273BB1">
        <w:t xml:space="preserve"> Jeżeli chodzi o dochód na mieszkańca możemy zebrać dane tylko do II półrocza</w:t>
      </w:r>
      <w:r w:rsidR="00D81A25">
        <w:t>, ponieważ nie wiemy ile wzrosły dochody w innych samorządach i jaki będzie ten średni krajowy, dlatego ostatecznym wyznacznikiem dla nas będzie skutek finansowy wynikający z zapłacenia podatku za drogi.</w:t>
      </w:r>
    </w:p>
    <w:p w:rsidR="001C46F4" w:rsidRDefault="001C46F4" w:rsidP="0060216E">
      <w:pPr>
        <w:jc w:val="both"/>
      </w:pPr>
      <w:r>
        <w:t xml:space="preserve">Pan Krzysztof Jabłoński – chciałbym poruszyć </w:t>
      </w:r>
      <w:r w:rsidR="00986CFA">
        <w:t xml:space="preserve">jedną kwestię dla przypomnienia </w:t>
      </w:r>
      <w:r w:rsidR="00635928">
        <w:t>-</w:t>
      </w:r>
      <w:r>
        <w:t xml:space="preserve"> idzie </w:t>
      </w:r>
      <w:r w:rsidR="00635928">
        <w:br/>
      </w:r>
      <w:r>
        <w:t>o wysprzątanie  placu w Będkowie. Na ten temat rozmawialiśmy już na posiedzeniach komisji w ubiegłym roku</w:t>
      </w:r>
      <w:r w:rsidR="008D5D52">
        <w:t xml:space="preserve"> i Pan Wójt zadeklarował</w:t>
      </w:r>
      <w:r w:rsidR="00FB4360">
        <w:t xml:space="preserve">, że w miesiącach kwiecień/maj podejmie jakieś działania </w:t>
      </w:r>
      <w:r w:rsidR="00635928">
        <w:br/>
      </w:r>
      <w:r w:rsidR="00FB4360">
        <w:t>w tym zakresie</w:t>
      </w:r>
      <w:r w:rsidR="00635928">
        <w:t>. Wierzę, że Pan Wójt podtrzymuje to stanowisko. Druga sprawa, którą chciałbym się podzielić</w:t>
      </w:r>
      <w:r w:rsidR="007D46DC">
        <w:t>, bo taki pomysł został zgłoszony na posiedzeniu komisji budżetowej z przewodniczącymi komisji Rady, a dotyczy zorganizowania wspólnego wyjazdu celem dokonania oględzin wszys</w:t>
      </w:r>
      <w:r w:rsidR="005810F1">
        <w:t xml:space="preserve">tkich świetlic na terenie gminy, aby zobaczyć czego te remonty dotyczą </w:t>
      </w:r>
      <w:r w:rsidR="00986CFA">
        <w:t>-</w:t>
      </w:r>
      <w:r w:rsidR="005810F1">
        <w:t xml:space="preserve"> Pan Wójt ma orientację w planach architektonicznych i dobrze by było, aby tą swoją wiedzą podzielił się z nami w czasie tych wizji lokalnych.</w:t>
      </w:r>
      <w:r w:rsidR="0098338C">
        <w:t xml:space="preserve"> Gdy zobaczymy na miejscu te obiekty, wtedy łatwiej nam będzie dyskutować na ten temat. Jeżeli jest zainteresowanie ze strony radnych, to pozostaje tylko  kwestia wyznaczenia terminu.</w:t>
      </w:r>
    </w:p>
    <w:p w:rsidR="004C017D" w:rsidRDefault="004C017D" w:rsidP="0060216E">
      <w:pPr>
        <w:jc w:val="both"/>
      </w:pPr>
      <w:r>
        <w:t xml:space="preserve">Wójt Gminy - </w:t>
      </w:r>
      <w:r w:rsidR="00986CFA">
        <w:t xml:space="preserve"> mówimy o perspektywach inwestycyjnych, czy remontowych. Te wszystkie projekty unijne mają swoją specyfikę jeżeli idzie o procedury kontrolne - jest ich sporo wbrew pozorom. O ile sam druk wniosku, czy rozliczenia w PROW -e nie jest aż tak bardzo skomplikowany</w:t>
      </w:r>
      <w:r w:rsidR="00741651">
        <w:t>, to procedury kontrolne są już bardziej złożone. W ostatnim czasie  kontrola dotyczyła świetlicy w Brzustowie</w:t>
      </w:r>
      <w:r w:rsidR="009574A8">
        <w:t xml:space="preserve"> pod względem realizacji celu wskazanego we wniosku.</w:t>
      </w:r>
    </w:p>
    <w:p w:rsidR="0091616C" w:rsidRDefault="0091616C" w:rsidP="0060216E">
      <w:pPr>
        <w:jc w:val="both"/>
      </w:pPr>
      <w:r>
        <w:t>Pani Renata Szymańska – mówiłam już Panu Wójtowi o dość poważnych usterkach w świetlicy w Będkowie. Jest to okres gwarancyjny, gdzie możemy zgłaszać ewentualne reklamacje. Chciałabym przypomnieć, bo nie wiem jaki jest ten czas gwarancji, czy możemy jeszcze zgłosić zauważone nieprawidłowości.</w:t>
      </w:r>
    </w:p>
    <w:p w:rsidR="00F22C3C" w:rsidRDefault="00F22C3C" w:rsidP="0060216E">
      <w:pPr>
        <w:jc w:val="both"/>
      </w:pPr>
      <w:r>
        <w:t>Wójt</w:t>
      </w:r>
      <w:r w:rsidR="007461F9">
        <w:t xml:space="preserve"> Gminy – okres gwarancyjny -</w:t>
      </w:r>
      <w:r>
        <w:t xml:space="preserve"> 3 lata.</w:t>
      </w:r>
    </w:p>
    <w:p w:rsidR="00F22C3C" w:rsidRDefault="00F22C3C" w:rsidP="0060216E">
      <w:pPr>
        <w:jc w:val="both"/>
      </w:pPr>
      <w:r>
        <w:t>Pani Renata Szymańska – uważam, że jeżeli jest to nawet 3 letni czas, to nie znaczy żeby odkładać to na później</w:t>
      </w:r>
      <w:r w:rsidR="00285E2F">
        <w:t xml:space="preserve">. Dobrze by było, aby przy tej okazji sprawdzić także inne świetlice pod tym względem </w:t>
      </w:r>
      <w:r w:rsidR="007461F9">
        <w:br/>
      </w:r>
      <w:r w:rsidR="00285E2F">
        <w:t>i zgłosić wszystkie usterki do naprawy przez firmę wykonawczą, a nie naszym kosztem.</w:t>
      </w:r>
    </w:p>
    <w:p w:rsidR="00E338A6" w:rsidRDefault="00E338A6" w:rsidP="0060216E">
      <w:pPr>
        <w:jc w:val="both"/>
      </w:pPr>
      <w:r>
        <w:t>Wójt Gminy – nie jesteśmy co prawda związani  umową z inspektorami nadzoru po odbiorze inwestycji, tym nie mniej liczę na wsparcie pod względem takiej fachowej pomocy ze strony inspektorów  nadzoru, którzy pełnili</w:t>
      </w:r>
      <w:r w:rsidR="00B158EA">
        <w:t xml:space="preserve"> nadzór nad tymi inwestycjami i byli obecni przy oddawaniu tych obiektów do użytku. Takie przeglądy gwarancyjne przeprowadzimy w Będkowie, Sługocicach.</w:t>
      </w:r>
    </w:p>
    <w:p w:rsidR="00B66103" w:rsidRDefault="00B158EA" w:rsidP="00C26C41">
      <w:pPr>
        <w:jc w:val="both"/>
      </w:pPr>
      <w:r>
        <w:t>Pan Henryk Żuława – jeżeli chodzi o świetlicę w Sługocicach wszystkie usterki został</w:t>
      </w:r>
      <w:r w:rsidR="00790104">
        <w:t>y zgłoszone -</w:t>
      </w:r>
      <w:r>
        <w:t xml:space="preserve"> otrzymujemy odpowiedź, że zostały zrobione, a gdy sprawdzamy okazuje się, że niezrobione  i tak wkoło (pękają ściany i sufity).</w:t>
      </w:r>
    </w:p>
    <w:p w:rsidR="0079347D" w:rsidRDefault="0079347D" w:rsidP="00C26C41">
      <w:pPr>
        <w:jc w:val="both"/>
      </w:pPr>
      <w:r>
        <w:t>Odp. punktu 3</w:t>
      </w:r>
      <w:r w:rsidR="00173B61">
        <w:t>.</w:t>
      </w:r>
      <w:r>
        <w:t xml:space="preserve"> litera h.</w:t>
      </w:r>
    </w:p>
    <w:p w:rsidR="0079347D" w:rsidRDefault="0079347D" w:rsidP="00C26C41">
      <w:pPr>
        <w:jc w:val="both"/>
      </w:pPr>
      <w:r>
        <w:rPr>
          <w:szCs w:val="22"/>
        </w:rPr>
        <w:t xml:space="preserve">Projekt uchwały w sprawie uchwalenia </w:t>
      </w:r>
      <w:r w:rsidRPr="00F77CFD">
        <w:rPr>
          <w:szCs w:val="22"/>
        </w:rPr>
        <w:t>planów pracy Rady Gminy w Będkowie i stałych komisji tej Rady na I półrocze 2016</w:t>
      </w:r>
      <w:r>
        <w:rPr>
          <w:szCs w:val="22"/>
        </w:rPr>
        <w:t xml:space="preserve"> jest załączony do protokołu posiedzenia. W sprawie projektów planów pracy Rady i jej komisji na omawiany okres radni nie zabrali głosu.</w:t>
      </w:r>
    </w:p>
    <w:p w:rsidR="00223812" w:rsidRDefault="00223812" w:rsidP="00223812">
      <w:pPr>
        <w:jc w:val="both"/>
      </w:pPr>
      <w:r>
        <w:t>Odp. punktu 4.</w:t>
      </w:r>
    </w:p>
    <w:p w:rsidR="00B3632B" w:rsidRPr="00B3632B" w:rsidRDefault="00B3632B" w:rsidP="00B3632B">
      <w:pPr>
        <w:spacing w:line="240" w:lineRule="auto"/>
        <w:rPr>
          <w:szCs w:val="22"/>
        </w:rPr>
      </w:pPr>
      <w:r w:rsidRPr="00F77CFD">
        <w:rPr>
          <w:szCs w:val="22"/>
        </w:rPr>
        <w:lastRenderedPageBreak/>
        <w:t>Sprawozdanie z działalności Rady Gminy w Będkowie i Komisji stałych tej Ra</w:t>
      </w:r>
      <w:r>
        <w:rPr>
          <w:szCs w:val="22"/>
        </w:rPr>
        <w:t>dy za rok 2015 załączone jest do niniejszego protokołu.</w:t>
      </w:r>
    </w:p>
    <w:p w:rsidR="008B7537" w:rsidRDefault="008B7537" w:rsidP="008B7537">
      <w:pPr>
        <w:jc w:val="both"/>
      </w:pPr>
      <w:r>
        <w:t>Odp. punktu 5.</w:t>
      </w:r>
    </w:p>
    <w:p w:rsidR="00223812" w:rsidRDefault="00223812" w:rsidP="00223812">
      <w:pPr>
        <w:jc w:val="both"/>
      </w:pPr>
      <w:r>
        <w:t>Innych spraw nie zgłoszono.</w:t>
      </w:r>
    </w:p>
    <w:p w:rsidR="00223812" w:rsidRDefault="00223812" w:rsidP="00223812">
      <w:pPr>
        <w:jc w:val="both"/>
      </w:pPr>
      <w:r>
        <w:t>Na tym protokół zakończono.</w:t>
      </w:r>
    </w:p>
    <w:p w:rsidR="00223812" w:rsidRDefault="00223812" w:rsidP="00223812">
      <w:pPr>
        <w:jc w:val="both"/>
      </w:pPr>
      <w:r>
        <w:t>Protokołowała:                                                                      Przewodnicząca posiedzenia</w:t>
      </w:r>
    </w:p>
    <w:p w:rsidR="00223812" w:rsidRDefault="00223812" w:rsidP="00223812">
      <w:pPr>
        <w:jc w:val="both"/>
      </w:pPr>
      <w:r>
        <w:t xml:space="preserve">Józefa Kubala, inspektor                                                               </w:t>
      </w:r>
      <w:r w:rsidR="00173B61">
        <w:t xml:space="preserve">      </w:t>
      </w:r>
      <w:r>
        <w:t xml:space="preserve">Aneta </w:t>
      </w:r>
      <w:proofErr w:type="spellStart"/>
      <w:r>
        <w:t>Kobalczyk</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BFA" w:rsidRDefault="00065BFA" w:rsidP="00065BFA">
      <w:pPr>
        <w:spacing w:after="0" w:line="240" w:lineRule="auto"/>
      </w:pPr>
      <w:r>
        <w:separator/>
      </w:r>
    </w:p>
  </w:endnote>
  <w:endnote w:type="continuationSeparator" w:id="0">
    <w:p w:rsidR="00065BFA" w:rsidRDefault="00065BFA" w:rsidP="00065B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169835"/>
      <w:docPartObj>
        <w:docPartGallery w:val="Page Numbers (Bottom of Page)"/>
        <w:docPartUnique/>
      </w:docPartObj>
    </w:sdtPr>
    <w:sdtContent>
      <w:p w:rsidR="00D352DC" w:rsidRDefault="0025680C">
        <w:pPr>
          <w:pStyle w:val="Stopka"/>
          <w:jc w:val="center"/>
        </w:pPr>
        <w:fldSimple w:instr=" PAGE   \* MERGEFORMAT ">
          <w:r w:rsidR="0098729B">
            <w:rPr>
              <w:noProof/>
            </w:rPr>
            <w:t>6</w:t>
          </w:r>
        </w:fldSimple>
      </w:p>
    </w:sdtContent>
  </w:sdt>
  <w:p w:rsidR="00D352DC" w:rsidRDefault="00D352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BFA" w:rsidRDefault="00065BFA" w:rsidP="00065BFA">
      <w:pPr>
        <w:spacing w:after="0" w:line="240" w:lineRule="auto"/>
      </w:pPr>
      <w:r>
        <w:separator/>
      </w:r>
    </w:p>
  </w:footnote>
  <w:footnote w:type="continuationSeparator" w:id="0">
    <w:p w:rsidR="00065BFA" w:rsidRDefault="00065BFA" w:rsidP="00065B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26C41"/>
    <w:rsid w:val="00010EEB"/>
    <w:rsid w:val="00030DEA"/>
    <w:rsid w:val="00032622"/>
    <w:rsid w:val="00036D36"/>
    <w:rsid w:val="0006248B"/>
    <w:rsid w:val="00065BFA"/>
    <w:rsid w:val="00065F68"/>
    <w:rsid w:val="000718DD"/>
    <w:rsid w:val="0009292D"/>
    <w:rsid w:val="001103B2"/>
    <w:rsid w:val="00112A78"/>
    <w:rsid w:val="001258AE"/>
    <w:rsid w:val="001309E7"/>
    <w:rsid w:val="0013692D"/>
    <w:rsid w:val="00142F53"/>
    <w:rsid w:val="00173A9A"/>
    <w:rsid w:val="00173B61"/>
    <w:rsid w:val="00192B7E"/>
    <w:rsid w:val="001C46F4"/>
    <w:rsid w:val="0020508F"/>
    <w:rsid w:val="00223812"/>
    <w:rsid w:val="0025680C"/>
    <w:rsid w:val="002664DA"/>
    <w:rsid w:val="00272B3B"/>
    <w:rsid w:val="00273BB1"/>
    <w:rsid w:val="00285E2F"/>
    <w:rsid w:val="0029184F"/>
    <w:rsid w:val="002B3E21"/>
    <w:rsid w:val="002D6E0E"/>
    <w:rsid w:val="002D7EC5"/>
    <w:rsid w:val="003926C3"/>
    <w:rsid w:val="003D3F1C"/>
    <w:rsid w:val="00404522"/>
    <w:rsid w:val="00405C58"/>
    <w:rsid w:val="00430567"/>
    <w:rsid w:val="00443A18"/>
    <w:rsid w:val="004520AF"/>
    <w:rsid w:val="0048468E"/>
    <w:rsid w:val="00492110"/>
    <w:rsid w:val="00492723"/>
    <w:rsid w:val="004933AD"/>
    <w:rsid w:val="004A1CE6"/>
    <w:rsid w:val="004C017D"/>
    <w:rsid w:val="004C3A12"/>
    <w:rsid w:val="004F5492"/>
    <w:rsid w:val="00504235"/>
    <w:rsid w:val="00513EA1"/>
    <w:rsid w:val="00516EBC"/>
    <w:rsid w:val="005177E1"/>
    <w:rsid w:val="0052245E"/>
    <w:rsid w:val="00526475"/>
    <w:rsid w:val="0056110B"/>
    <w:rsid w:val="005614D0"/>
    <w:rsid w:val="00574620"/>
    <w:rsid w:val="005810F1"/>
    <w:rsid w:val="005E3802"/>
    <w:rsid w:val="0060216E"/>
    <w:rsid w:val="00617553"/>
    <w:rsid w:val="00621BC3"/>
    <w:rsid w:val="0063565D"/>
    <w:rsid w:val="00635928"/>
    <w:rsid w:val="00676AEE"/>
    <w:rsid w:val="00710892"/>
    <w:rsid w:val="00724A05"/>
    <w:rsid w:val="00725B4E"/>
    <w:rsid w:val="00741651"/>
    <w:rsid w:val="00743D40"/>
    <w:rsid w:val="007461F9"/>
    <w:rsid w:val="00751925"/>
    <w:rsid w:val="00760A59"/>
    <w:rsid w:val="00775229"/>
    <w:rsid w:val="00790104"/>
    <w:rsid w:val="0079347D"/>
    <w:rsid w:val="007B2AFB"/>
    <w:rsid w:val="007C55D5"/>
    <w:rsid w:val="007D46DC"/>
    <w:rsid w:val="007E10A8"/>
    <w:rsid w:val="007F6371"/>
    <w:rsid w:val="00806577"/>
    <w:rsid w:val="00810DD3"/>
    <w:rsid w:val="00821D10"/>
    <w:rsid w:val="008367A9"/>
    <w:rsid w:val="0084125D"/>
    <w:rsid w:val="008738D3"/>
    <w:rsid w:val="00891A55"/>
    <w:rsid w:val="008B4DB7"/>
    <w:rsid w:val="008B7537"/>
    <w:rsid w:val="008D5D52"/>
    <w:rsid w:val="008D7414"/>
    <w:rsid w:val="008E2657"/>
    <w:rsid w:val="00904EE6"/>
    <w:rsid w:val="00915617"/>
    <w:rsid w:val="0091616C"/>
    <w:rsid w:val="00944932"/>
    <w:rsid w:val="009574A8"/>
    <w:rsid w:val="009602E6"/>
    <w:rsid w:val="00961099"/>
    <w:rsid w:val="00975047"/>
    <w:rsid w:val="0098338C"/>
    <w:rsid w:val="009869A4"/>
    <w:rsid w:val="00986CFA"/>
    <w:rsid w:val="0098729B"/>
    <w:rsid w:val="009A3566"/>
    <w:rsid w:val="009B0E50"/>
    <w:rsid w:val="009B4CFD"/>
    <w:rsid w:val="009D30BB"/>
    <w:rsid w:val="00A47686"/>
    <w:rsid w:val="00A56357"/>
    <w:rsid w:val="00A631B7"/>
    <w:rsid w:val="00A66C3A"/>
    <w:rsid w:val="00A73919"/>
    <w:rsid w:val="00A777C2"/>
    <w:rsid w:val="00AA1834"/>
    <w:rsid w:val="00AC6363"/>
    <w:rsid w:val="00B158EA"/>
    <w:rsid w:val="00B2610B"/>
    <w:rsid w:val="00B3632B"/>
    <w:rsid w:val="00B6349E"/>
    <w:rsid w:val="00B66103"/>
    <w:rsid w:val="00B71CC3"/>
    <w:rsid w:val="00B92979"/>
    <w:rsid w:val="00B954B8"/>
    <w:rsid w:val="00BA2665"/>
    <w:rsid w:val="00BF5220"/>
    <w:rsid w:val="00C16077"/>
    <w:rsid w:val="00C20EE3"/>
    <w:rsid w:val="00C22B3E"/>
    <w:rsid w:val="00C25A57"/>
    <w:rsid w:val="00C26C41"/>
    <w:rsid w:val="00C76E1A"/>
    <w:rsid w:val="00C83A77"/>
    <w:rsid w:val="00C96CC2"/>
    <w:rsid w:val="00CD4F31"/>
    <w:rsid w:val="00CE3865"/>
    <w:rsid w:val="00D13A2D"/>
    <w:rsid w:val="00D341E5"/>
    <w:rsid w:val="00D352DC"/>
    <w:rsid w:val="00D43974"/>
    <w:rsid w:val="00D53B5C"/>
    <w:rsid w:val="00D55DF9"/>
    <w:rsid w:val="00D6239C"/>
    <w:rsid w:val="00D62778"/>
    <w:rsid w:val="00D81A25"/>
    <w:rsid w:val="00D933FE"/>
    <w:rsid w:val="00DD1062"/>
    <w:rsid w:val="00E01A01"/>
    <w:rsid w:val="00E14CC4"/>
    <w:rsid w:val="00E32448"/>
    <w:rsid w:val="00E338A6"/>
    <w:rsid w:val="00E375C7"/>
    <w:rsid w:val="00E50651"/>
    <w:rsid w:val="00E57F6F"/>
    <w:rsid w:val="00E6217F"/>
    <w:rsid w:val="00E730A4"/>
    <w:rsid w:val="00E948DA"/>
    <w:rsid w:val="00EA1095"/>
    <w:rsid w:val="00EA401F"/>
    <w:rsid w:val="00EC4965"/>
    <w:rsid w:val="00F004EE"/>
    <w:rsid w:val="00F22C3C"/>
    <w:rsid w:val="00F35211"/>
    <w:rsid w:val="00F602B2"/>
    <w:rsid w:val="00F77CFD"/>
    <w:rsid w:val="00FB2498"/>
    <w:rsid w:val="00FB4360"/>
    <w:rsid w:val="00FB45E6"/>
    <w:rsid w:val="00FE2C03"/>
    <w:rsid w:val="00FF3E6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6C41"/>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C26C41"/>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C26C41"/>
    <w:pPr>
      <w:suppressAutoHyphens/>
      <w:ind w:left="720"/>
      <w:contextualSpacing/>
    </w:pPr>
    <w:rPr>
      <w:rFonts w:ascii="Calibri" w:eastAsia="Calibri" w:hAnsi="Calibri" w:cs="Calibri"/>
      <w:szCs w:val="22"/>
      <w:lang w:eastAsia="ar-SA"/>
    </w:rPr>
  </w:style>
  <w:style w:type="paragraph" w:styleId="Tekstprzypisukocowego">
    <w:name w:val="endnote text"/>
    <w:basedOn w:val="Normalny"/>
    <w:link w:val="TekstprzypisukocowegoZnak"/>
    <w:uiPriority w:val="99"/>
    <w:semiHidden/>
    <w:unhideWhenUsed/>
    <w:rsid w:val="00065B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5BFA"/>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65BFA"/>
    <w:rPr>
      <w:vertAlign w:val="superscript"/>
    </w:rPr>
  </w:style>
  <w:style w:type="paragraph" w:styleId="Nagwek">
    <w:name w:val="header"/>
    <w:basedOn w:val="Normalny"/>
    <w:link w:val="NagwekZnak"/>
    <w:uiPriority w:val="99"/>
    <w:semiHidden/>
    <w:unhideWhenUsed/>
    <w:rsid w:val="00D352D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352DC"/>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D352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52DC"/>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775</TotalTime>
  <Pages>6</Pages>
  <Words>2554</Words>
  <Characters>15324</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142</cp:revision>
  <dcterms:created xsi:type="dcterms:W3CDTF">2016-01-02T07:09:00Z</dcterms:created>
  <dcterms:modified xsi:type="dcterms:W3CDTF">2016-01-10T20:40:00Z</dcterms:modified>
</cp:coreProperties>
</file>