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301" w:rsidRDefault="00467301" w:rsidP="004673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4.2016</w:t>
      </w:r>
    </w:p>
    <w:p w:rsidR="00467301" w:rsidRDefault="00467301" w:rsidP="004673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posiedzenia Komisji Oświaty, Zdrowia, Kultury, Sportu i Bezpieczeństwa Publicznego </w:t>
      </w:r>
      <w:r>
        <w:rPr>
          <w:rFonts w:ascii="Times New Roman" w:hAnsi="Times New Roman" w:cs="Times New Roman"/>
        </w:rPr>
        <w:br/>
        <w:t xml:space="preserve">Rady Gminy w Będkowie z dnia 11 maja 2016 r. </w:t>
      </w:r>
    </w:p>
    <w:p w:rsidR="00467301" w:rsidRDefault="00467301" w:rsidP="004673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obecni na posiedzeniu:</w:t>
      </w:r>
    </w:p>
    <w:p w:rsidR="00467301" w:rsidRDefault="00467301" w:rsidP="0046730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Karpińska Małgorzata</w:t>
      </w:r>
      <w:r w:rsidR="00BD04D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 przewodnicząca komisji</w:t>
      </w:r>
    </w:p>
    <w:p w:rsidR="00467301" w:rsidRDefault="00467301" w:rsidP="0046730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Jabłoński </w:t>
      </w:r>
      <w:r w:rsidR="00BD04DE">
        <w:rPr>
          <w:rFonts w:ascii="Times New Roman" w:hAnsi="Times New Roman" w:cs="Times New Roman"/>
        </w:rPr>
        <w:t xml:space="preserve">Krzysztof    </w:t>
      </w:r>
      <w:r>
        <w:rPr>
          <w:rFonts w:ascii="Times New Roman" w:hAnsi="Times New Roman" w:cs="Times New Roman"/>
        </w:rPr>
        <w:t>- z-ca przewodniczącej komisji</w:t>
      </w:r>
    </w:p>
    <w:p w:rsidR="00467301" w:rsidRDefault="00467301" w:rsidP="0046730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Błoch Bogusława</w:t>
      </w:r>
    </w:p>
    <w:p w:rsidR="00467301" w:rsidRDefault="00467301" w:rsidP="0046730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Packa Bogumiła</w:t>
      </w:r>
    </w:p>
    <w:p w:rsidR="00467301" w:rsidRDefault="00467301" w:rsidP="0046730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Sarniak Bronisław</w:t>
      </w:r>
    </w:p>
    <w:p w:rsidR="009E678E" w:rsidRPr="00677913" w:rsidRDefault="00BD04DE" w:rsidP="0067791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posiedzeniu udział wziął </w:t>
      </w:r>
      <w:r w:rsidR="009E678E" w:rsidRPr="00677913">
        <w:rPr>
          <w:rFonts w:ascii="Times New Roman" w:hAnsi="Times New Roman" w:cs="Times New Roman"/>
        </w:rPr>
        <w:t>Robert Maciaszczyk, dzielnicowy</w:t>
      </w:r>
    </w:p>
    <w:p w:rsidR="00467301" w:rsidRDefault="00467301" w:rsidP="004673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Porządek posiedzenia:</w:t>
      </w:r>
    </w:p>
    <w:p w:rsidR="00CC4F0D" w:rsidRPr="00CC4F0D" w:rsidRDefault="00CC4F0D" w:rsidP="00CC4F0D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Bezpieczeństwo w Gminie Będków – Mój dzielnicowy</w:t>
      </w:r>
      <w:r w:rsidR="00677913">
        <w:rPr>
          <w:rFonts w:ascii="Times New Roman" w:hAnsi="Times New Roman" w:cs="Times New Roman"/>
        </w:rPr>
        <w:t>.</w:t>
      </w:r>
    </w:p>
    <w:p w:rsidR="00473BB5" w:rsidRDefault="009E678E" w:rsidP="00467301">
      <w:pPr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Odp. punktu 1.</w:t>
      </w:r>
    </w:p>
    <w:p w:rsidR="009E678E" w:rsidRDefault="009E678E" w:rsidP="00BB4651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Robert Maciaszczyk – jestem dzielnicowym na terenie Gminy Będków od sześciu lat. Informację na temat  porządku publicznego w tej gminie przedstawię w oparciu o sprawozdanie Komendanta  Komisariatu Policji w Rokicinach za okres od 1 stycznia 2015 r. do 31 grudnia 2015 r. Komisariat Policji w Rokicinach</w:t>
      </w:r>
      <w:r w:rsidR="00251A44">
        <w:rPr>
          <w:rFonts w:ascii="Times New Roman" w:hAnsi="Times New Roman" w:cs="Times New Roman"/>
          <w:noProof/>
          <w:lang w:eastAsia="pl-PL"/>
        </w:rPr>
        <w:t xml:space="preserve"> obejmuje swoim działaniem cztery gminy  powiatu tomaszowskiego: Będków, Budziszewice, Rokiciny i Ujazd.</w:t>
      </w:r>
      <w:r w:rsidR="00BB4651">
        <w:rPr>
          <w:rFonts w:ascii="Times New Roman" w:hAnsi="Times New Roman" w:cs="Times New Roman"/>
          <w:noProof/>
          <w:lang w:eastAsia="pl-PL"/>
        </w:rPr>
        <w:t xml:space="preserve"> W 2015 r. w Komisariacie Policji w Rokicinach zostały wszczęte postępowania przygotowawcze 199 (242 w roku 2014), </w:t>
      </w:r>
      <w:r w:rsidR="004C6DA7">
        <w:rPr>
          <w:rFonts w:ascii="Times New Roman" w:hAnsi="Times New Roman" w:cs="Times New Roman"/>
          <w:noProof/>
          <w:lang w:eastAsia="pl-PL"/>
        </w:rPr>
        <w:t xml:space="preserve"> </w:t>
      </w:r>
      <w:r w:rsidR="00BB4651">
        <w:rPr>
          <w:rFonts w:ascii="Times New Roman" w:hAnsi="Times New Roman" w:cs="Times New Roman"/>
          <w:noProof/>
          <w:lang w:eastAsia="pl-PL"/>
        </w:rPr>
        <w:t xml:space="preserve">z tego </w:t>
      </w:r>
      <w:r w:rsidR="007D77AE">
        <w:rPr>
          <w:rFonts w:ascii="Times New Roman" w:hAnsi="Times New Roman" w:cs="Times New Roman"/>
          <w:noProof/>
          <w:lang w:eastAsia="pl-PL"/>
        </w:rPr>
        <w:t>o charakterze kryminalnym 117 (</w:t>
      </w:r>
      <w:r w:rsidR="00BB4651">
        <w:rPr>
          <w:rFonts w:ascii="Times New Roman" w:hAnsi="Times New Roman" w:cs="Times New Roman"/>
          <w:noProof/>
          <w:lang w:eastAsia="pl-PL"/>
        </w:rPr>
        <w:t>148 w rok</w:t>
      </w:r>
      <w:r w:rsidR="008E66FD">
        <w:rPr>
          <w:rFonts w:ascii="Times New Roman" w:hAnsi="Times New Roman" w:cs="Times New Roman"/>
          <w:noProof/>
          <w:lang w:eastAsia="pl-PL"/>
        </w:rPr>
        <w:t>u 2014), stwierdzono 186 przestę</w:t>
      </w:r>
      <w:r w:rsidR="00BB4651">
        <w:rPr>
          <w:rFonts w:ascii="Times New Roman" w:hAnsi="Times New Roman" w:cs="Times New Roman"/>
          <w:noProof/>
          <w:lang w:eastAsia="pl-PL"/>
        </w:rPr>
        <w:t>pstw (220 w roku 2014)</w:t>
      </w:r>
      <w:r w:rsidR="007D77AE">
        <w:rPr>
          <w:rFonts w:ascii="Times New Roman" w:hAnsi="Times New Roman" w:cs="Times New Roman"/>
          <w:noProof/>
          <w:lang w:eastAsia="pl-PL"/>
        </w:rPr>
        <w:t>,w  tym kryminalnych 93 (</w:t>
      </w:r>
      <w:r w:rsidR="00BB4651">
        <w:rPr>
          <w:rFonts w:ascii="Times New Roman" w:hAnsi="Times New Roman" w:cs="Times New Roman"/>
          <w:noProof/>
          <w:lang w:eastAsia="pl-PL"/>
        </w:rPr>
        <w:t>142 w roku 2014).</w:t>
      </w:r>
      <w:r w:rsidR="006E601F">
        <w:rPr>
          <w:rFonts w:ascii="Times New Roman" w:hAnsi="Times New Roman" w:cs="Times New Roman"/>
          <w:noProof/>
          <w:lang w:eastAsia="pl-PL"/>
        </w:rPr>
        <w:t xml:space="preserve"> Wykrywalność ogólna wyniosła 72,73% (65</w:t>
      </w:r>
      <w:r w:rsidR="008E66FD">
        <w:rPr>
          <w:rFonts w:ascii="Times New Roman" w:hAnsi="Times New Roman" w:cs="Times New Roman"/>
          <w:noProof/>
          <w:lang w:eastAsia="pl-PL"/>
        </w:rPr>
        <w:t>,91% w roku 2014), w tym przestę</w:t>
      </w:r>
      <w:r w:rsidR="006E601F">
        <w:rPr>
          <w:rFonts w:ascii="Times New Roman" w:hAnsi="Times New Roman" w:cs="Times New Roman"/>
          <w:noProof/>
          <w:lang w:eastAsia="pl-PL"/>
        </w:rPr>
        <w:t xml:space="preserve">pstw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 w:rsidR="006E601F">
        <w:rPr>
          <w:rFonts w:ascii="Times New Roman" w:hAnsi="Times New Roman" w:cs="Times New Roman"/>
          <w:noProof/>
          <w:lang w:eastAsia="pl-PL"/>
        </w:rPr>
        <w:t>o charakterze kryminalnym – 48,9</w:t>
      </w:r>
      <w:r w:rsidR="008E66FD">
        <w:rPr>
          <w:rFonts w:ascii="Times New Roman" w:hAnsi="Times New Roman" w:cs="Times New Roman"/>
          <w:noProof/>
          <w:lang w:eastAsia="pl-PL"/>
        </w:rPr>
        <w:t>4% (47,89% w roku 2014), przestępstw gospodarczych</w:t>
      </w:r>
      <w:r w:rsidR="006E601F">
        <w:rPr>
          <w:rFonts w:ascii="Times New Roman" w:hAnsi="Times New Roman" w:cs="Times New Roman"/>
          <w:noProof/>
          <w:lang w:eastAsia="pl-PL"/>
        </w:rPr>
        <w:t xml:space="preserve"> - 83,33% (66,7% w roku 2014) przy 12 (3 w roku 2014) stwierdzonych. Wykrywalność w wybranych kategoriach przestępstw: uszczerbek na zdrowiu – 100% przy 2 stwierdzonych, kradzieże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 w:rsidR="006E601F">
        <w:rPr>
          <w:rFonts w:ascii="Times New Roman" w:hAnsi="Times New Roman" w:cs="Times New Roman"/>
          <w:noProof/>
          <w:lang w:eastAsia="pl-PL"/>
        </w:rPr>
        <w:t>z włamaniem- 11,1%, kradzież mienia – 23,58%, niszczenie mienia – 28,57%.</w:t>
      </w:r>
      <w:r w:rsidR="00773AC2">
        <w:rPr>
          <w:rFonts w:ascii="Times New Roman" w:hAnsi="Times New Roman" w:cs="Times New Roman"/>
          <w:noProof/>
          <w:lang w:eastAsia="pl-PL"/>
        </w:rPr>
        <w:t xml:space="preserve"> Funkcjonariusze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 w:rsidR="00773AC2">
        <w:rPr>
          <w:rFonts w:ascii="Times New Roman" w:hAnsi="Times New Roman" w:cs="Times New Roman"/>
          <w:noProof/>
          <w:lang w:eastAsia="pl-PL"/>
        </w:rPr>
        <w:t xml:space="preserve">z Komisariatu Policji w </w:t>
      </w:r>
      <w:r w:rsidR="008E66FD">
        <w:rPr>
          <w:rFonts w:ascii="Times New Roman" w:hAnsi="Times New Roman" w:cs="Times New Roman"/>
          <w:noProof/>
          <w:lang w:eastAsia="pl-PL"/>
        </w:rPr>
        <w:t>Rokicinach przeprowadzili 90 po</w:t>
      </w:r>
      <w:r w:rsidR="00773AC2">
        <w:rPr>
          <w:rFonts w:ascii="Times New Roman" w:hAnsi="Times New Roman" w:cs="Times New Roman"/>
          <w:noProof/>
          <w:lang w:eastAsia="pl-PL"/>
        </w:rPr>
        <w:t>stępowań sprawdzając</w:t>
      </w:r>
      <w:r w:rsidR="008E66FD">
        <w:rPr>
          <w:rFonts w:ascii="Times New Roman" w:hAnsi="Times New Roman" w:cs="Times New Roman"/>
          <w:noProof/>
          <w:lang w:eastAsia="pl-PL"/>
        </w:rPr>
        <w:t>ych, z tego 49 zakończono odmową</w:t>
      </w:r>
      <w:r w:rsidR="00773AC2">
        <w:rPr>
          <w:rFonts w:ascii="Times New Roman" w:hAnsi="Times New Roman" w:cs="Times New Roman"/>
          <w:noProof/>
          <w:lang w:eastAsia="pl-PL"/>
        </w:rPr>
        <w:t xml:space="preserve"> wszczęcia postępowania.</w:t>
      </w:r>
      <w:r w:rsidR="00524D20">
        <w:rPr>
          <w:rFonts w:ascii="Times New Roman" w:hAnsi="Times New Roman" w:cs="Times New Roman"/>
          <w:noProof/>
          <w:lang w:eastAsia="pl-PL"/>
        </w:rPr>
        <w:t xml:space="preserve"> Nałoż</w:t>
      </w:r>
      <w:r w:rsidR="00A42C08">
        <w:rPr>
          <w:rFonts w:ascii="Times New Roman" w:hAnsi="Times New Roman" w:cs="Times New Roman"/>
          <w:noProof/>
          <w:lang w:eastAsia="pl-PL"/>
        </w:rPr>
        <w:t>on</w:t>
      </w:r>
      <w:r w:rsidR="00C73930">
        <w:rPr>
          <w:rFonts w:ascii="Times New Roman" w:hAnsi="Times New Roman" w:cs="Times New Roman"/>
          <w:noProof/>
          <w:lang w:eastAsia="pl-PL"/>
        </w:rPr>
        <w:t>o 567 mandatów karnych na łączną</w:t>
      </w:r>
      <w:r w:rsidR="00A42C08">
        <w:rPr>
          <w:rFonts w:ascii="Times New Roman" w:hAnsi="Times New Roman" w:cs="Times New Roman"/>
          <w:noProof/>
          <w:lang w:eastAsia="pl-PL"/>
        </w:rPr>
        <w:t xml:space="preserve"> sumę 94.710 zł. W oparciu o Kodeks postępowania w sprawach o wykr</w:t>
      </w:r>
      <w:r w:rsidR="00C73930">
        <w:rPr>
          <w:rFonts w:ascii="Times New Roman" w:hAnsi="Times New Roman" w:cs="Times New Roman"/>
          <w:noProof/>
          <w:lang w:eastAsia="pl-PL"/>
        </w:rPr>
        <w:t>oczenia przeprowadzono 170 postę</w:t>
      </w:r>
      <w:r w:rsidR="00A42C08">
        <w:rPr>
          <w:rFonts w:ascii="Times New Roman" w:hAnsi="Times New Roman" w:cs="Times New Roman"/>
          <w:noProof/>
          <w:lang w:eastAsia="pl-PL"/>
        </w:rPr>
        <w:t>powań, w tym o: wykroczenia w ruchu drogowym – 77, przeciwko mieniu – 70, innym przepisom – 23. Zatrzymano 122 dowody rejest</w:t>
      </w:r>
      <w:r w:rsidR="00111263">
        <w:rPr>
          <w:rFonts w:ascii="Times New Roman" w:hAnsi="Times New Roman" w:cs="Times New Roman"/>
          <w:noProof/>
          <w:lang w:eastAsia="pl-PL"/>
        </w:rPr>
        <w:t>racyjne od pojazdów i</w:t>
      </w:r>
      <w:r w:rsidR="00A42C08">
        <w:rPr>
          <w:rFonts w:ascii="Times New Roman" w:hAnsi="Times New Roman" w:cs="Times New Roman"/>
          <w:noProof/>
          <w:lang w:eastAsia="pl-PL"/>
        </w:rPr>
        <w:t xml:space="preserve"> 29 uprawnień do kierownia pojazda</w:t>
      </w:r>
      <w:r w:rsidR="00111263">
        <w:rPr>
          <w:rFonts w:ascii="Times New Roman" w:hAnsi="Times New Roman" w:cs="Times New Roman"/>
          <w:noProof/>
          <w:lang w:eastAsia="pl-PL"/>
        </w:rPr>
        <w:t>mi za kierowanie pojazdami po uż</w:t>
      </w:r>
      <w:r w:rsidR="00A42C08">
        <w:rPr>
          <w:rFonts w:ascii="Times New Roman" w:hAnsi="Times New Roman" w:cs="Times New Roman"/>
          <w:noProof/>
          <w:lang w:eastAsia="pl-PL"/>
        </w:rPr>
        <w:t>yciu alkoholu. Przeprowadzono 2.060 interwencji, z tego domowych 340, w miejscach publicznych 1.715, w ramach Niebieskiej karty – 37.</w:t>
      </w:r>
    </w:p>
    <w:p w:rsidR="009E678E" w:rsidRDefault="00BB4651" w:rsidP="00270352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 xml:space="preserve">Jeżeli chodzi o pojazdy – obecnie na stanie Komisariatu Policji </w:t>
      </w:r>
      <w:r w:rsidR="00270352">
        <w:rPr>
          <w:rFonts w:ascii="Times New Roman" w:hAnsi="Times New Roman" w:cs="Times New Roman"/>
          <w:noProof/>
          <w:lang w:eastAsia="pl-PL"/>
        </w:rPr>
        <w:t xml:space="preserve">w Rokicinach </w:t>
      </w:r>
      <w:r>
        <w:rPr>
          <w:rFonts w:ascii="Times New Roman" w:hAnsi="Times New Roman" w:cs="Times New Roman"/>
          <w:noProof/>
          <w:lang w:eastAsia="pl-PL"/>
        </w:rPr>
        <w:t>jest 5 pojazdów służbowych, w tym 4 oznakowane, 1 – samochód cywilny.</w:t>
      </w:r>
      <w:r w:rsidR="00F86244">
        <w:rPr>
          <w:rFonts w:ascii="Times New Roman" w:hAnsi="Times New Roman" w:cs="Times New Roman"/>
          <w:noProof/>
          <w:lang w:eastAsia="pl-PL"/>
        </w:rPr>
        <w:t xml:space="preserve"> Dzięki wsparciu – przekazaniu środków finansowych z budżetów gmin: Będków, Budziszewice, Rokiciny i Ujazd, Komisariat Policji w Rokicinach otrzymał </w:t>
      </w:r>
      <w:r w:rsidR="00E3309C">
        <w:rPr>
          <w:rFonts w:ascii="Times New Roman" w:hAnsi="Times New Roman" w:cs="Times New Roman"/>
          <w:noProof/>
          <w:lang w:eastAsia="pl-PL"/>
        </w:rPr>
        <w:t>(</w:t>
      </w:r>
      <w:r w:rsidR="00F86244">
        <w:rPr>
          <w:rFonts w:ascii="Times New Roman" w:hAnsi="Times New Roman" w:cs="Times New Roman"/>
          <w:noProof/>
          <w:lang w:eastAsia="pl-PL"/>
        </w:rPr>
        <w:t>w latach 2013 i 2015</w:t>
      </w:r>
      <w:r w:rsidR="00E3309C">
        <w:rPr>
          <w:rFonts w:ascii="Times New Roman" w:hAnsi="Times New Roman" w:cs="Times New Roman"/>
          <w:noProof/>
          <w:lang w:eastAsia="pl-PL"/>
        </w:rPr>
        <w:t>)</w:t>
      </w:r>
      <w:r w:rsidR="00F86244">
        <w:rPr>
          <w:rFonts w:ascii="Times New Roman" w:hAnsi="Times New Roman" w:cs="Times New Roman"/>
          <w:noProof/>
          <w:lang w:eastAsia="pl-PL"/>
        </w:rPr>
        <w:t xml:space="preserve"> dwa oznakowane radiowozy</w:t>
      </w:r>
      <w:r w:rsidR="00E3309C">
        <w:rPr>
          <w:rFonts w:ascii="Times New Roman" w:hAnsi="Times New Roman" w:cs="Times New Roman"/>
          <w:noProof/>
          <w:lang w:eastAsia="pl-PL"/>
        </w:rPr>
        <w:t xml:space="preserve"> marki KIA Ceed.</w:t>
      </w:r>
    </w:p>
    <w:p w:rsidR="00BB4651" w:rsidRDefault="00BB4651" w:rsidP="008461CA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 xml:space="preserve">Z analizy zagrożeń przestępczością wynika, że łączna liczba przestępstw </w:t>
      </w:r>
      <w:r w:rsidR="00B4657C">
        <w:rPr>
          <w:rFonts w:ascii="Times New Roman" w:hAnsi="Times New Roman" w:cs="Times New Roman"/>
          <w:noProof/>
          <w:lang w:eastAsia="pl-PL"/>
        </w:rPr>
        <w:t xml:space="preserve"> za omawiany okres wynosi 25, w tym</w:t>
      </w:r>
      <w:r w:rsidR="00AB2629">
        <w:rPr>
          <w:rFonts w:ascii="Times New Roman" w:hAnsi="Times New Roman" w:cs="Times New Roman"/>
          <w:noProof/>
          <w:lang w:eastAsia="pl-PL"/>
        </w:rPr>
        <w:t xml:space="preserve"> kradzież z włamaniem </w:t>
      </w:r>
      <w:r w:rsidR="008461CA">
        <w:rPr>
          <w:rFonts w:ascii="Times New Roman" w:hAnsi="Times New Roman" w:cs="Times New Roman"/>
          <w:noProof/>
          <w:lang w:eastAsia="pl-PL"/>
        </w:rPr>
        <w:t>-</w:t>
      </w:r>
      <w:r w:rsidR="00AB2629">
        <w:rPr>
          <w:rFonts w:ascii="Times New Roman" w:hAnsi="Times New Roman" w:cs="Times New Roman"/>
          <w:noProof/>
          <w:lang w:eastAsia="pl-PL"/>
        </w:rPr>
        <w:t xml:space="preserve"> 3, kradzież mienia </w:t>
      </w:r>
      <w:r w:rsidR="008461CA">
        <w:rPr>
          <w:rFonts w:ascii="Times New Roman" w:hAnsi="Times New Roman" w:cs="Times New Roman"/>
          <w:noProof/>
          <w:lang w:eastAsia="pl-PL"/>
        </w:rPr>
        <w:t>-</w:t>
      </w:r>
      <w:r w:rsidR="00AB2629">
        <w:rPr>
          <w:rFonts w:ascii="Times New Roman" w:hAnsi="Times New Roman" w:cs="Times New Roman"/>
          <w:noProof/>
          <w:lang w:eastAsia="pl-PL"/>
        </w:rPr>
        <w:t xml:space="preserve"> 3, kradzież samochodów </w:t>
      </w:r>
      <w:r w:rsidR="008461CA">
        <w:rPr>
          <w:rFonts w:ascii="Times New Roman" w:hAnsi="Times New Roman" w:cs="Times New Roman"/>
          <w:noProof/>
          <w:lang w:eastAsia="pl-PL"/>
        </w:rPr>
        <w:t>-</w:t>
      </w:r>
      <w:r w:rsidR="00AB2629">
        <w:rPr>
          <w:rFonts w:ascii="Times New Roman" w:hAnsi="Times New Roman" w:cs="Times New Roman"/>
          <w:noProof/>
          <w:lang w:eastAsia="pl-PL"/>
        </w:rPr>
        <w:t xml:space="preserve"> 0,  rozbój, wymuszenie rozbójnicze -  0,  uszkodzenie ciała, bójka, pobicie </w:t>
      </w:r>
      <w:r w:rsidR="008461CA">
        <w:rPr>
          <w:rFonts w:ascii="Times New Roman" w:hAnsi="Times New Roman" w:cs="Times New Roman"/>
          <w:noProof/>
          <w:lang w:eastAsia="pl-PL"/>
        </w:rPr>
        <w:t>-</w:t>
      </w:r>
      <w:r w:rsidR="00AB2629">
        <w:rPr>
          <w:rFonts w:ascii="Times New Roman" w:hAnsi="Times New Roman" w:cs="Times New Roman"/>
          <w:noProof/>
          <w:lang w:eastAsia="pl-PL"/>
        </w:rPr>
        <w:t xml:space="preserve"> 0,  posiadanie środków odurzających </w:t>
      </w:r>
      <w:r w:rsidR="008461CA">
        <w:rPr>
          <w:rFonts w:ascii="Times New Roman" w:hAnsi="Times New Roman" w:cs="Times New Roman"/>
          <w:noProof/>
          <w:lang w:eastAsia="pl-PL"/>
        </w:rPr>
        <w:lastRenderedPageBreak/>
        <w:t>-</w:t>
      </w:r>
      <w:r w:rsidR="00AB2629">
        <w:rPr>
          <w:rFonts w:ascii="Times New Roman" w:hAnsi="Times New Roman" w:cs="Times New Roman"/>
          <w:noProof/>
          <w:lang w:eastAsia="pl-PL"/>
        </w:rPr>
        <w:t xml:space="preserve"> 2,  uszkodzenie mienia </w:t>
      </w:r>
      <w:r w:rsidR="008461CA">
        <w:rPr>
          <w:rFonts w:ascii="Times New Roman" w:hAnsi="Times New Roman" w:cs="Times New Roman"/>
          <w:noProof/>
          <w:lang w:eastAsia="pl-PL"/>
        </w:rPr>
        <w:t>-</w:t>
      </w:r>
      <w:r w:rsidR="00AB2629">
        <w:rPr>
          <w:rFonts w:ascii="Times New Roman" w:hAnsi="Times New Roman" w:cs="Times New Roman"/>
          <w:noProof/>
          <w:lang w:eastAsia="pl-PL"/>
        </w:rPr>
        <w:t xml:space="preserve"> 1, znęcanie się nad rodziną 0, przestępstwa drogowe, w tym art. 180 i 180a wypadki drogowe </w:t>
      </w:r>
      <w:r w:rsidR="008461CA">
        <w:rPr>
          <w:rFonts w:ascii="Times New Roman" w:hAnsi="Times New Roman" w:cs="Times New Roman"/>
          <w:noProof/>
          <w:lang w:eastAsia="pl-PL"/>
        </w:rPr>
        <w:t>-</w:t>
      </w:r>
      <w:r w:rsidR="00AB2629">
        <w:rPr>
          <w:rFonts w:ascii="Times New Roman" w:hAnsi="Times New Roman" w:cs="Times New Roman"/>
          <w:noProof/>
          <w:lang w:eastAsia="pl-PL"/>
        </w:rPr>
        <w:t xml:space="preserve"> 1, kierowanie w stanie nietrzeźwym </w:t>
      </w:r>
      <w:r w:rsidR="008461CA">
        <w:rPr>
          <w:rFonts w:ascii="Times New Roman" w:hAnsi="Times New Roman" w:cs="Times New Roman"/>
          <w:noProof/>
          <w:lang w:eastAsia="pl-PL"/>
        </w:rPr>
        <w:t>-</w:t>
      </w:r>
      <w:r w:rsidR="00AB2629">
        <w:rPr>
          <w:rFonts w:ascii="Times New Roman" w:hAnsi="Times New Roman" w:cs="Times New Roman"/>
          <w:noProof/>
          <w:lang w:eastAsia="pl-PL"/>
        </w:rPr>
        <w:t xml:space="preserve"> 7, inne przestępstwa  - 8.</w:t>
      </w:r>
    </w:p>
    <w:p w:rsidR="005F6F6B" w:rsidRDefault="005F6F6B" w:rsidP="008461CA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 xml:space="preserve">Sprawozdanie o stanie ładu i porządku publicznego na terenie działania Komisariatu Policji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>
        <w:rPr>
          <w:rFonts w:ascii="Times New Roman" w:hAnsi="Times New Roman" w:cs="Times New Roman"/>
          <w:noProof/>
          <w:lang w:eastAsia="pl-PL"/>
        </w:rPr>
        <w:t>w Rokicina</w:t>
      </w:r>
      <w:r w:rsidR="00841C82">
        <w:rPr>
          <w:rFonts w:ascii="Times New Roman" w:hAnsi="Times New Roman" w:cs="Times New Roman"/>
          <w:noProof/>
          <w:lang w:eastAsia="pl-PL"/>
        </w:rPr>
        <w:t>ch w roku 2015 załączone jest</w:t>
      </w:r>
      <w:r>
        <w:rPr>
          <w:rFonts w:ascii="Times New Roman" w:hAnsi="Times New Roman" w:cs="Times New Roman"/>
          <w:noProof/>
          <w:lang w:eastAsia="pl-PL"/>
        </w:rPr>
        <w:t xml:space="preserve"> do protokołu posiedzenia.</w:t>
      </w:r>
    </w:p>
    <w:p w:rsidR="00170807" w:rsidRDefault="00170807" w:rsidP="008461CA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 xml:space="preserve">W ubiegłym roku uczestniczyłem w konkursie „Dzielnicowy Roku” – na 500 dzielnicowych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 w:rsidR="004D611D">
        <w:rPr>
          <w:rFonts w:ascii="Times New Roman" w:hAnsi="Times New Roman" w:cs="Times New Roman"/>
          <w:noProof/>
          <w:lang w:eastAsia="pl-PL"/>
        </w:rPr>
        <w:t>w województwie ł</w:t>
      </w:r>
      <w:r>
        <w:rPr>
          <w:rFonts w:ascii="Times New Roman" w:hAnsi="Times New Roman" w:cs="Times New Roman"/>
          <w:noProof/>
          <w:lang w:eastAsia="pl-PL"/>
        </w:rPr>
        <w:t>ódzkim zająłem 6. miejsce.</w:t>
      </w:r>
    </w:p>
    <w:p w:rsidR="002D108F" w:rsidRDefault="002D108F" w:rsidP="008461CA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Krzysztof Jabłoński – pytał,</w:t>
      </w:r>
      <w:r w:rsidR="0008026E">
        <w:rPr>
          <w:rFonts w:ascii="Times New Roman" w:hAnsi="Times New Roman" w:cs="Times New Roman"/>
          <w:noProof/>
          <w:lang w:eastAsia="pl-PL"/>
        </w:rPr>
        <w:t xml:space="preserve"> jaki jest zakres</w:t>
      </w:r>
      <w:r w:rsidR="004D611D">
        <w:rPr>
          <w:rFonts w:ascii="Times New Roman" w:hAnsi="Times New Roman" w:cs="Times New Roman"/>
          <w:noProof/>
          <w:lang w:eastAsia="pl-PL"/>
        </w:rPr>
        <w:t xml:space="preserve"> zadań policjanta dzielnicowego?</w:t>
      </w:r>
    </w:p>
    <w:p w:rsidR="0008026E" w:rsidRDefault="00EE72E8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 xml:space="preserve">Pan Robert Maciaszczyk, </w:t>
      </w:r>
      <w:r w:rsidR="0008026E">
        <w:rPr>
          <w:rFonts w:ascii="Times New Roman" w:hAnsi="Times New Roman" w:cs="Times New Roman"/>
          <w:noProof/>
          <w:lang w:eastAsia="pl-PL"/>
        </w:rPr>
        <w:t xml:space="preserve">dzielnicowy – to dodatkowe obowiązki </w:t>
      </w:r>
      <w:r w:rsidR="00D16356">
        <w:rPr>
          <w:rFonts w:ascii="Times New Roman" w:hAnsi="Times New Roman" w:cs="Times New Roman"/>
          <w:noProof/>
          <w:lang w:eastAsia="pl-PL"/>
        </w:rPr>
        <w:t>jak np.</w:t>
      </w:r>
      <w:r w:rsidR="0008026E">
        <w:rPr>
          <w:rFonts w:ascii="Times New Roman" w:hAnsi="Times New Roman" w:cs="Times New Roman"/>
          <w:noProof/>
          <w:lang w:eastAsia="pl-PL"/>
        </w:rPr>
        <w:t xml:space="preserve"> prowadzenie Niebieskich kart, postępowań sprawdzających – interwencje zgłasza się na numer 997 lub 112, można też zgłaszać na Komisariat P</w:t>
      </w:r>
      <w:r>
        <w:rPr>
          <w:rFonts w:ascii="Times New Roman" w:hAnsi="Times New Roman" w:cs="Times New Roman"/>
          <w:noProof/>
          <w:lang w:eastAsia="pl-PL"/>
        </w:rPr>
        <w:t xml:space="preserve">olicji. Niebieska karta w sprawie </w:t>
      </w:r>
      <w:r w:rsidR="0008026E">
        <w:rPr>
          <w:rFonts w:ascii="Times New Roman" w:hAnsi="Times New Roman" w:cs="Times New Roman"/>
          <w:noProof/>
          <w:lang w:eastAsia="pl-PL"/>
        </w:rPr>
        <w:t>przemocy w rodzinie</w:t>
      </w:r>
      <w:r w:rsidR="00702B8F">
        <w:rPr>
          <w:rFonts w:ascii="Times New Roman" w:hAnsi="Times New Roman" w:cs="Times New Roman"/>
          <w:noProof/>
          <w:lang w:eastAsia="pl-PL"/>
        </w:rPr>
        <w:t xml:space="preserve"> trafia do Zespołu interdyscyplinarnego  i do mnie, jako dzielnicowego. Jeżeli chodzi o prowadzenie postępowania sprawdzającego – </w:t>
      </w:r>
      <w:r>
        <w:rPr>
          <w:rFonts w:ascii="Times New Roman" w:hAnsi="Times New Roman" w:cs="Times New Roman"/>
          <w:noProof/>
          <w:lang w:eastAsia="pl-PL"/>
        </w:rPr>
        <w:t>to zadanie też należy do mnie. S</w:t>
      </w:r>
      <w:r w:rsidR="00702B8F">
        <w:rPr>
          <w:rFonts w:ascii="Times New Roman" w:hAnsi="Times New Roman" w:cs="Times New Roman"/>
          <w:noProof/>
          <w:lang w:eastAsia="pl-PL"/>
        </w:rPr>
        <w:t>ą t</w:t>
      </w:r>
      <w:r w:rsidR="00C16802">
        <w:rPr>
          <w:rFonts w:ascii="Times New Roman" w:hAnsi="Times New Roman" w:cs="Times New Roman"/>
          <w:noProof/>
          <w:lang w:eastAsia="pl-PL"/>
        </w:rPr>
        <w:t>o różne zawiadomienia, i jeżeli</w:t>
      </w:r>
      <w:r w:rsidR="00702B8F">
        <w:rPr>
          <w:rFonts w:ascii="Times New Roman" w:hAnsi="Times New Roman" w:cs="Times New Roman"/>
          <w:noProof/>
          <w:lang w:eastAsia="pl-PL"/>
        </w:rPr>
        <w:t xml:space="preserve"> wynikają </w:t>
      </w:r>
      <w:r w:rsidR="00C16802">
        <w:rPr>
          <w:rFonts w:ascii="Times New Roman" w:hAnsi="Times New Roman" w:cs="Times New Roman"/>
          <w:noProof/>
          <w:lang w:eastAsia="pl-PL"/>
        </w:rPr>
        <w:t xml:space="preserve">z nich </w:t>
      </w:r>
      <w:r w:rsidR="00702B8F">
        <w:rPr>
          <w:rFonts w:ascii="Times New Roman" w:hAnsi="Times New Roman" w:cs="Times New Roman"/>
          <w:noProof/>
          <w:lang w:eastAsia="pl-PL"/>
        </w:rPr>
        <w:t>jakieś watpliwości co do popełnionego czynu, wtedy prowadzę dochodzenie.</w:t>
      </w:r>
      <w:r w:rsidR="00863FD9">
        <w:rPr>
          <w:rFonts w:ascii="Times New Roman" w:hAnsi="Times New Roman" w:cs="Times New Roman"/>
          <w:noProof/>
          <w:lang w:eastAsia="pl-PL"/>
        </w:rPr>
        <w:t xml:space="preserve"> Zakres obowiązków policjanta patrolowego dotyczy całego terenu Komisariatu Policji, z tym że Komendant KP stara się tak układać harmonogram obowiązków dzielnico</w:t>
      </w:r>
      <w:r w:rsidR="00A33939">
        <w:rPr>
          <w:rFonts w:ascii="Times New Roman" w:hAnsi="Times New Roman" w:cs="Times New Roman"/>
          <w:noProof/>
          <w:lang w:eastAsia="pl-PL"/>
        </w:rPr>
        <w:t>wego, aby miał wię</w:t>
      </w:r>
      <w:r w:rsidR="00863FD9">
        <w:rPr>
          <w:rFonts w:ascii="Times New Roman" w:hAnsi="Times New Roman" w:cs="Times New Roman"/>
          <w:noProof/>
          <w:lang w:eastAsia="pl-PL"/>
        </w:rPr>
        <w:t>kszość czasu pracy na swoim terenie.</w:t>
      </w:r>
    </w:p>
    <w:p w:rsidR="005767CA" w:rsidRDefault="006C3971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 xml:space="preserve">Pan Krzysztof Jabłoński – liczba Niebieskich kart wynosi 9, a liczba przemocy w rodzinie 0 </w:t>
      </w:r>
      <w:r w:rsidR="00594D4E">
        <w:rPr>
          <w:rFonts w:ascii="Times New Roman" w:hAnsi="Times New Roman" w:cs="Times New Roman"/>
          <w:noProof/>
          <w:lang w:eastAsia="pl-PL"/>
        </w:rPr>
        <w:t>–</w:t>
      </w:r>
      <w:r>
        <w:rPr>
          <w:rFonts w:ascii="Times New Roman" w:hAnsi="Times New Roman" w:cs="Times New Roman"/>
          <w:noProof/>
          <w:lang w:eastAsia="pl-PL"/>
        </w:rPr>
        <w:t xml:space="preserve"> </w:t>
      </w:r>
      <w:r w:rsidR="00594D4E">
        <w:rPr>
          <w:rFonts w:ascii="Times New Roman" w:hAnsi="Times New Roman" w:cs="Times New Roman"/>
          <w:noProof/>
          <w:lang w:eastAsia="pl-PL"/>
        </w:rPr>
        <w:t>z czego to wynika?</w:t>
      </w:r>
    </w:p>
    <w:p w:rsidR="00594D4E" w:rsidRDefault="00FC60E6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Robert Maciaszczyk – chodzi tutaj o pos</w:t>
      </w:r>
      <w:r w:rsidR="00C16802">
        <w:rPr>
          <w:rFonts w:ascii="Times New Roman" w:hAnsi="Times New Roman" w:cs="Times New Roman"/>
          <w:noProof/>
          <w:lang w:eastAsia="pl-PL"/>
        </w:rPr>
        <w:t>tepowania przygotowawcze dotyczą</w:t>
      </w:r>
      <w:r>
        <w:rPr>
          <w:rFonts w:ascii="Times New Roman" w:hAnsi="Times New Roman" w:cs="Times New Roman"/>
          <w:noProof/>
          <w:lang w:eastAsia="pl-PL"/>
        </w:rPr>
        <w:t xml:space="preserve">ce przemocy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>
        <w:rPr>
          <w:rFonts w:ascii="Times New Roman" w:hAnsi="Times New Roman" w:cs="Times New Roman"/>
          <w:noProof/>
          <w:lang w:eastAsia="pl-PL"/>
        </w:rPr>
        <w:t>w rodzinie. Niebieska karta jest zawsze, ale bywa tak, że osoba mówi o przemocy, ale nie chce zgłaszać, chodzi jej tylko o to, żeby np. mąż się uspokoił, ale nic w</w:t>
      </w:r>
      <w:r w:rsidR="009C774C">
        <w:rPr>
          <w:rFonts w:ascii="Times New Roman" w:hAnsi="Times New Roman" w:cs="Times New Roman"/>
          <w:noProof/>
          <w:lang w:eastAsia="pl-PL"/>
        </w:rPr>
        <w:t xml:space="preserve">ięcej w tym względzie nie chce </w:t>
      </w:r>
      <w:r>
        <w:rPr>
          <w:rFonts w:ascii="Times New Roman" w:hAnsi="Times New Roman" w:cs="Times New Roman"/>
          <w:noProof/>
          <w:lang w:eastAsia="pl-PL"/>
        </w:rPr>
        <w:t>robić. Niebieska karta jest prowadzona – to jest taki sygnał, że coć złego dzieje się w rodzinie, jest to dokumentacja p</w:t>
      </w:r>
      <w:r w:rsidR="009C774C">
        <w:rPr>
          <w:rFonts w:ascii="Times New Roman" w:hAnsi="Times New Roman" w:cs="Times New Roman"/>
          <w:noProof/>
          <w:lang w:eastAsia="pl-PL"/>
        </w:rPr>
        <w:t>omocna dla sądu przy</w:t>
      </w:r>
      <w:r>
        <w:rPr>
          <w:rFonts w:ascii="Times New Roman" w:hAnsi="Times New Roman" w:cs="Times New Roman"/>
          <w:noProof/>
          <w:lang w:eastAsia="pl-PL"/>
        </w:rPr>
        <w:t xml:space="preserve"> postępowaniu przygotowawczym, jeżeli taki</w:t>
      </w:r>
      <w:r w:rsidR="009C774C">
        <w:rPr>
          <w:rFonts w:ascii="Times New Roman" w:hAnsi="Times New Roman" w:cs="Times New Roman"/>
          <w:noProof/>
          <w:lang w:eastAsia="pl-PL"/>
        </w:rPr>
        <w:t>e będzie  prowadzone. Widocznie</w:t>
      </w:r>
      <w:r>
        <w:rPr>
          <w:rFonts w:ascii="Times New Roman" w:hAnsi="Times New Roman" w:cs="Times New Roman"/>
          <w:noProof/>
          <w:lang w:eastAsia="pl-PL"/>
        </w:rPr>
        <w:t xml:space="preserve"> te osoby nie chciały składać zawiadomień </w:t>
      </w:r>
      <w:r w:rsidR="00913B38">
        <w:rPr>
          <w:rFonts w:ascii="Times New Roman" w:hAnsi="Times New Roman" w:cs="Times New Roman"/>
          <w:noProof/>
          <w:lang w:eastAsia="pl-PL"/>
        </w:rPr>
        <w:t xml:space="preserve">o popełnieniu przestępstwa </w:t>
      </w:r>
      <w:r>
        <w:rPr>
          <w:rFonts w:ascii="Times New Roman" w:hAnsi="Times New Roman" w:cs="Times New Roman"/>
          <w:noProof/>
          <w:lang w:eastAsia="pl-PL"/>
        </w:rPr>
        <w:t>i stąd taka różnica w podanych liczbach.</w:t>
      </w:r>
    </w:p>
    <w:p w:rsidR="00754541" w:rsidRDefault="00754541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 xml:space="preserve">Pan Krzysztof Jabłoński </w:t>
      </w:r>
      <w:r w:rsidR="00EC71FD">
        <w:rPr>
          <w:rFonts w:ascii="Times New Roman" w:hAnsi="Times New Roman" w:cs="Times New Roman"/>
          <w:noProof/>
          <w:lang w:eastAsia="pl-PL"/>
        </w:rPr>
        <w:t>–</w:t>
      </w:r>
      <w:r>
        <w:rPr>
          <w:rFonts w:ascii="Times New Roman" w:hAnsi="Times New Roman" w:cs="Times New Roman"/>
          <w:noProof/>
          <w:lang w:eastAsia="pl-PL"/>
        </w:rPr>
        <w:t xml:space="preserve"> </w:t>
      </w:r>
      <w:r w:rsidR="00EC71FD">
        <w:rPr>
          <w:rFonts w:ascii="Times New Roman" w:hAnsi="Times New Roman" w:cs="Times New Roman"/>
          <w:noProof/>
          <w:lang w:eastAsia="pl-PL"/>
        </w:rPr>
        <w:t xml:space="preserve">jeżeli </w:t>
      </w:r>
      <w:r w:rsidR="00363351">
        <w:rPr>
          <w:rFonts w:ascii="Times New Roman" w:hAnsi="Times New Roman" w:cs="Times New Roman"/>
          <w:noProof/>
          <w:lang w:eastAsia="pl-PL"/>
        </w:rPr>
        <w:t>założ</w:t>
      </w:r>
      <w:r w:rsidR="00EC71FD">
        <w:rPr>
          <w:rFonts w:ascii="Times New Roman" w:hAnsi="Times New Roman" w:cs="Times New Roman"/>
          <w:noProof/>
          <w:lang w:eastAsia="pl-PL"/>
        </w:rPr>
        <w:t>ona jest Niebieska karta, czy wtedy kontrola ze strony dzielnicowego (poza wezwaniem) jest możliwa?</w:t>
      </w:r>
    </w:p>
    <w:p w:rsidR="00705C43" w:rsidRDefault="00705C43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Robert Maciaszczyk – jeżeli jest założona Niebieska karta, to jej oryginał jest przekazany dla Zespołu interdyscyplinarnego, wtedy oosba, która doznała przemocy jest zaproszona na rozmowę, a następnie sprawca tej przemocy.</w:t>
      </w:r>
      <w:r w:rsidR="000A7811">
        <w:rPr>
          <w:rFonts w:ascii="Times New Roman" w:hAnsi="Times New Roman" w:cs="Times New Roman"/>
          <w:noProof/>
          <w:lang w:eastAsia="pl-PL"/>
        </w:rPr>
        <w:t xml:space="preserve"> Zespół interdyscyplinarny ustala dzielnicowemu harmonogram wizyt – w ramach tej procedury dzielnicowy jedzie do rodziny i sprawdza stan bezpieczeństwa w tej rodzinie – jeżeli sytuacja uległa poprawie, to </w:t>
      </w:r>
      <w:r w:rsidR="00913B38">
        <w:rPr>
          <w:rFonts w:ascii="Times New Roman" w:hAnsi="Times New Roman" w:cs="Times New Roman"/>
          <w:noProof/>
          <w:lang w:eastAsia="pl-PL"/>
        </w:rPr>
        <w:t>wnioskuje do Z</w:t>
      </w:r>
      <w:r w:rsidR="000A7811">
        <w:rPr>
          <w:rFonts w:ascii="Times New Roman" w:hAnsi="Times New Roman" w:cs="Times New Roman"/>
          <w:noProof/>
          <w:lang w:eastAsia="pl-PL"/>
        </w:rPr>
        <w:t>espołu o zakończenie działań, a jeśli nie – stara się zmotywować osobę pokrzywdzoną, aby złożyła zawiadomienie</w:t>
      </w:r>
      <w:r w:rsidR="0096011B">
        <w:rPr>
          <w:rFonts w:ascii="Times New Roman" w:hAnsi="Times New Roman" w:cs="Times New Roman"/>
          <w:noProof/>
          <w:lang w:eastAsia="pl-PL"/>
        </w:rPr>
        <w:t xml:space="preserve"> o popełnieniu przestępstwa.</w:t>
      </w:r>
      <w:r w:rsidR="003E6EAB">
        <w:rPr>
          <w:rFonts w:ascii="Times New Roman" w:hAnsi="Times New Roman" w:cs="Times New Roman"/>
          <w:noProof/>
          <w:lang w:eastAsia="pl-PL"/>
        </w:rPr>
        <w:t xml:space="preserve">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 w:rsidR="003E6EAB">
        <w:rPr>
          <w:rFonts w:ascii="Times New Roman" w:hAnsi="Times New Roman" w:cs="Times New Roman"/>
          <w:noProof/>
          <w:lang w:eastAsia="pl-PL"/>
        </w:rPr>
        <w:t>W przypadku złożenia takiego zawiadomienia je</w:t>
      </w:r>
      <w:r w:rsidR="00312DB1">
        <w:rPr>
          <w:rFonts w:ascii="Times New Roman" w:hAnsi="Times New Roman" w:cs="Times New Roman"/>
          <w:noProof/>
          <w:lang w:eastAsia="pl-PL"/>
        </w:rPr>
        <w:t>st ważne, żeby byli świadkowie -</w:t>
      </w:r>
      <w:r w:rsidR="003E6EAB">
        <w:rPr>
          <w:rFonts w:ascii="Times New Roman" w:hAnsi="Times New Roman" w:cs="Times New Roman"/>
          <w:noProof/>
          <w:lang w:eastAsia="pl-PL"/>
        </w:rPr>
        <w:t xml:space="preserve"> najlepiej osoby trzecie, bo domownicy często nie są dla sądu wiarygodni.</w:t>
      </w:r>
    </w:p>
    <w:p w:rsidR="009B3AB4" w:rsidRDefault="009B3AB4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Krzysztof Jabłoński – jakie orzeczenie może wydać sąd w takiej sprawie?</w:t>
      </w:r>
    </w:p>
    <w:p w:rsidR="009B3AB4" w:rsidRDefault="009B3AB4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Robert Maciaszczyk – jeżeli dochodzi do sprawy sądowej, zazwyczaj jest to wyrok w zawieszeniu, soba otrzymuje nadzór kuratora, a Niebieska karta nadal obowiązuje – dzielnicowy sprawuje kontrolę, jeżeli coś się dzieje nie tak, jak powinno, to wtedy informuje o tym kuratora sądowego, który zawiadamia sąd</w:t>
      </w:r>
      <w:r w:rsidR="00325138">
        <w:rPr>
          <w:rFonts w:ascii="Times New Roman" w:hAnsi="Times New Roman" w:cs="Times New Roman"/>
          <w:noProof/>
          <w:lang w:eastAsia="pl-PL"/>
        </w:rPr>
        <w:t xml:space="preserve"> – sąd może odwiesić karę.</w:t>
      </w:r>
    </w:p>
    <w:p w:rsidR="006960D0" w:rsidRDefault="006960D0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lastRenderedPageBreak/>
        <w:t>Pani Małgorzata Karpińska – pytała, jak długo trwa procedura Niebieskiej karty?</w:t>
      </w:r>
    </w:p>
    <w:p w:rsidR="006960D0" w:rsidRDefault="006960D0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Robert Maciaszczyk – zakończenie procedury Niebieskiej karty zależy przede wszystkim od Zespołu interdyscyplinarnego, a także od sugestii dzielnicowego – procedura Karty może trwać 3 miesiące albo dłużej od 3 do 10 lat.</w:t>
      </w:r>
      <w:r w:rsidR="003E6EAB">
        <w:rPr>
          <w:rFonts w:ascii="Times New Roman" w:hAnsi="Times New Roman" w:cs="Times New Roman"/>
          <w:noProof/>
          <w:lang w:eastAsia="pl-PL"/>
        </w:rPr>
        <w:t xml:space="preserve"> </w:t>
      </w:r>
    </w:p>
    <w:p w:rsidR="00505E66" w:rsidRDefault="00505E66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Krzysztof Jabłoński – chciałbym nawią</w:t>
      </w:r>
      <w:r w:rsidR="002D46F8">
        <w:rPr>
          <w:rFonts w:ascii="Times New Roman" w:hAnsi="Times New Roman" w:cs="Times New Roman"/>
          <w:noProof/>
          <w:lang w:eastAsia="pl-PL"/>
        </w:rPr>
        <w:t>zać do tematu wypadków</w:t>
      </w:r>
      <w:r>
        <w:rPr>
          <w:rFonts w:ascii="Times New Roman" w:hAnsi="Times New Roman" w:cs="Times New Roman"/>
          <w:noProof/>
          <w:lang w:eastAsia="pl-PL"/>
        </w:rPr>
        <w:t xml:space="preserve"> i kolizji </w:t>
      </w:r>
      <w:r w:rsidR="002D46F8">
        <w:rPr>
          <w:rFonts w:ascii="Times New Roman" w:hAnsi="Times New Roman" w:cs="Times New Roman"/>
          <w:noProof/>
          <w:lang w:eastAsia="pl-PL"/>
        </w:rPr>
        <w:t>drogowych – czy potrafił</w:t>
      </w:r>
      <w:r>
        <w:rPr>
          <w:rFonts w:ascii="Times New Roman" w:hAnsi="Times New Roman" w:cs="Times New Roman"/>
          <w:noProof/>
          <w:lang w:eastAsia="pl-PL"/>
        </w:rPr>
        <w:t>by Pa</w:t>
      </w:r>
      <w:r w:rsidR="002D46F8">
        <w:rPr>
          <w:rFonts w:ascii="Times New Roman" w:hAnsi="Times New Roman" w:cs="Times New Roman"/>
          <w:noProof/>
          <w:lang w:eastAsia="pl-PL"/>
        </w:rPr>
        <w:t>n zidentyfikować przyczyny występowania tych zdarzeń</w:t>
      </w:r>
      <w:r>
        <w:rPr>
          <w:rFonts w:ascii="Times New Roman" w:hAnsi="Times New Roman" w:cs="Times New Roman"/>
          <w:noProof/>
          <w:lang w:eastAsia="pl-PL"/>
        </w:rPr>
        <w:t xml:space="preserve"> – mówi się o 6 wypadkach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 w:rsidR="00C71A2B">
        <w:rPr>
          <w:rFonts w:ascii="Times New Roman" w:hAnsi="Times New Roman" w:cs="Times New Roman"/>
          <w:noProof/>
          <w:lang w:eastAsia="pl-PL"/>
        </w:rPr>
        <w:t xml:space="preserve">i 7 kolizji </w:t>
      </w:r>
      <w:r>
        <w:rPr>
          <w:rFonts w:ascii="Times New Roman" w:hAnsi="Times New Roman" w:cs="Times New Roman"/>
          <w:noProof/>
          <w:lang w:eastAsia="pl-PL"/>
        </w:rPr>
        <w:t>na terenie naszej gminy</w:t>
      </w:r>
      <w:r w:rsidR="00C71A2B">
        <w:rPr>
          <w:rFonts w:ascii="Times New Roman" w:hAnsi="Times New Roman" w:cs="Times New Roman"/>
          <w:noProof/>
          <w:lang w:eastAsia="pl-PL"/>
        </w:rPr>
        <w:t xml:space="preserve"> -</w:t>
      </w:r>
      <w:r w:rsidR="00F77E6A">
        <w:rPr>
          <w:rFonts w:ascii="Times New Roman" w:hAnsi="Times New Roman" w:cs="Times New Roman"/>
          <w:noProof/>
          <w:lang w:eastAsia="pl-PL"/>
        </w:rPr>
        <w:t xml:space="preserve"> gdzie najczęściej  występują?</w:t>
      </w:r>
    </w:p>
    <w:p w:rsidR="007A3FAC" w:rsidRDefault="007A3FAC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Robert Maciaszczyk – wiem z doświadczeni</w:t>
      </w:r>
      <w:r w:rsidR="00C513EF">
        <w:rPr>
          <w:rFonts w:ascii="Times New Roman" w:hAnsi="Times New Roman" w:cs="Times New Roman"/>
          <w:noProof/>
          <w:lang w:eastAsia="pl-PL"/>
        </w:rPr>
        <w:t>a, że przyczyną wypadków i koliz</w:t>
      </w:r>
      <w:r>
        <w:rPr>
          <w:rFonts w:ascii="Times New Roman" w:hAnsi="Times New Roman" w:cs="Times New Roman"/>
          <w:noProof/>
          <w:lang w:eastAsia="pl-PL"/>
        </w:rPr>
        <w:t xml:space="preserve">ji jest przede wszystkim </w:t>
      </w:r>
      <w:r w:rsidR="00846D42">
        <w:rPr>
          <w:rFonts w:ascii="Times New Roman" w:hAnsi="Times New Roman" w:cs="Times New Roman"/>
          <w:noProof/>
          <w:lang w:eastAsia="pl-PL"/>
        </w:rPr>
        <w:t xml:space="preserve">nadmierna </w:t>
      </w:r>
      <w:r>
        <w:rPr>
          <w:rFonts w:ascii="Times New Roman" w:hAnsi="Times New Roman" w:cs="Times New Roman"/>
          <w:noProof/>
          <w:lang w:eastAsia="pl-PL"/>
        </w:rPr>
        <w:t>prędkość</w:t>
      </w:r>
      <w:r w:rsidR="00846D42">
        <w:rPr>
          <w:rFonts w:ascii="Times New Roman" w:hAnsi="Times New Roman" w:cs="Times New Roman"/>
          <w:noProof/>
          <w:lang w:eastAsia="pl-PL"/>
        </w:rPr>
        <w:t xml:space="preserve"> i brawura młodych kierowców.</w:t>
      </w:r>
      <w:r w:rsidR="00F77E6A">
        <w:rPr>
          <w:rFonts w:ascii="Times New Roman" w:hAnsi="Times New Roman" w:cs="Times New Roman"/>
          <w:noProof/>
          <w:lang w:eastAsia="pl-PL"/>
        </w:rPr>
        <w:t xml:space="preserve"> Jeżeli chodzi o wypadki i kolizje drogowe – najczęściej są tam, gdzie największy jest ruch, czyli na drodze wojewódzkiej 716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 w:rsidR="00F77E6A">
        <w:rPr>
          <w:rFonts w:ascii="Times New Roman" w:hAnsi="Times New Roman" w:cs="Times New Roman"/>
          <w:noProof/>
          <w:lang w:eastAsia="pl-PL"/>
        </w:rPr>
        <w:t>w przypad</w:t>
      </w:r>
      <w:r w:rsidR="00C513EF">
        <w:rPr>
          <w:rFonts w:ascii="Times New Roman" w:hAnsi="Times New Roman" w:cs="Times New Roman"/>
          <w:noProof/>
          <w:lang w:eastAsia="pl-PL"/>
        </w:rPr>
        <w:t xml:space="preserve">ku terenu gminy Będków, choć </w:t>
      </w:r>
      <w:r w:rsidR="00F77E6A">
        <w:rPr>
          <w:rFonts w:ascii="Times New Roman" w:hAnsi="Times New Roman" w:cs="Times New Roman"/>
          <w:noProof/>
          <w:lang w:eastAsia="pl-PL"/>
        </w:rPr>
        <w:t>zdarzają się także na innych drogach.</w:t>
      </w:r>
    </w:p>
    <w:p w:rsidR="00F77E6A" w:rsidRDefault="00920C66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Krzysztof Jabłoński – pytał, ile odnotowano zdarzeń w kontekście relacji sąsiedzkich?</w:t>
      </w:r>
    </w:p>
    <w:p w:rsidR="004058E0" w:rsidRDefault="00920C66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 xml:space="preserve">Pan Robert Maciaszczyk – nie prowadzi się takiej odrębnej statystyki, takie przypadki ujęte są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>
        <w:rPr>
          <w:rFonts w:ascii="Times New Roman" w:hAnsi="Times New Roman" w:cs="Times New Roman"/>
          <w:noProof/>
          <w:lang w:eastAsia="pl-PL"/>
        </w:rPr>
        <w:t>w interwencjach</w:t>
      </w:r>
      <w:r w:rsidR="00BD1ABA">
        <w:rPr>
          <w:rFonts w:ascii="Times New Roman" w:hAnsi="Times New Roman" w:cs="Times New Roman"/>
          <w:noProof/>
          <w:lang w:eastAsia="pl-PL"/>
        </w:rPr>
        <w:t>, można przyjąć, że na terenie dz</w:t>
      </w:r>
      <w:r w:rsidR="00C120B5">
        <w:rPr>
          <w:rFonts w:ascii="Times New Roman" w:hAnsi="Times New Roman" w:cs="Times New Roman"/>
          <w:noProof/>
          <w:lang w:eastAsia="pl-PL"/>
        </w:rPr>
        <w:t>iałania Komisariatu jest 1/3 zgł</w:t>
      </w:r>
      <w:r w:rsidR="00BD1ABA">
        <w:rPr>
          <w:rFonts w:ascii="Times New Roman" w:hAnsi="Times New Roman" w:cs="Times New Roman"/>
          <w:noProof/>
          <w:lang w:eastAsia="pl-PL"/>
        </w:rPr>
        <w:t>oszeń dotyczących relacji sąsiedzkich.</w:t>
      </w:r>
    </w:p>
    <w:p w:rsidR="004058E0" w:rsidRDefault="004058E0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 xml:space="preserve">Pan Krzysztof Jabłoński </w:t>
      </w:r>
      <w:r w:rsidR="003F022F">
        <w:rPr>
          <w:rFonts w:ascii="Times New Roman" w:hAnsi="Times New Roman" w:cs="Times New Roman"/>
          <w:noProof/>
          <w:lang w:eastAsia="pl-PL"/>
        </w:rPr>
        <w:t>–</w:t>
      </w:r>
      <w:r>
        <w:rPr>
          <w:rFonts w:ascii="Times New Roman" w:hAnsi="Times New Roman" w:cs="Times New Roman"/>
          <w:noProof/>
          <w:lang w:eastAsia="pl-PL"/>
        </w:rPr>
        <w:t xml:space="preserve"> </w:t>
      </w:r>
      <w:r w:rsidR="003F022F">
        <w:rPr>
          <w:rFonts w:ascii="Times New Roman" w:hAnsi="Times New Roman" w:cs="Times New Roman"/>
          <w:noProof/>
          <w:lang w:eastAsia="pl-PL"/>
        </w:rPr>
        <w:t xml:space="preserve">radni interweniowali także w kwestii tej drogi przy budynku szkoły podstawowej, gdzie jest problem z parkowaniem, szczególnie w czasie  wywiadówek szkolnych – teraz </w:t>
      </w:r>
      <w:r w:rsidR="006D07CC">
        <w:rPr>
          <w:rFonts w:ascii="Times New Roman" w:hAnsi="Times New Roman" w:cs="Times New Roman"/>
          <w:noProof/>
          <w:lang w:eastAsia="pl-PL"/>
        </w:rPr>
        <w:t>są</w:t>
      </w:r>
      <w:r w:rsidR="00C120B5">
        <w:rPr>
          <w:rFonts w:ascii="Times New Roman" w:hAnsi="Times New Roman" w:cs="Times New Roman"/>
          <w:noProof/>
          <w:lang w:eastAsia="pl-PL"/>
        </w:rPr>
        <w:t xml:space="preserve"> ustawione znaki (</w:t>
      </w:r>
      <w:r w:rsidR="003F022F">
        <w:rPr>
          <w:rFonts w:ascii="Times New Roman" w:hAnsi="Times New Roman" w:cs="Times New Roman"/>
          <w:noProof/>
          <w:lang w:eastAsia="pl-PL"/>
        </w:rPr>
        <w:t xml:space="preserve">ustawione 1-2 miesiące temu) </w:t>
      </w:r>
      <w:r w:rsidR="005D03F6">
        <w:rPr>
          <w:rFonts w:ascii="Times New Roman" w:hAnsi="Times New Roman" w:cs="Times New Roman"/>
          <w:noProof/>
          <w:lang w:eastAsia="pl-PL"/>
        </w:rPr>
        <w:t>dotyczą</w:t>
      </w:r>
      <w:r w:rsidR="006D07CC">
        <w:rPr>
          <w:rFonts w:ascii="Times New Roman" w:hAnsi="Times New Roman" w:cs="Times New Roman"/>
          <w:noProof/>
          <w:lang w:eastAsia="pl-PL"/>
        </w:rPr>
        <w:t xml:space="preserve">ce zakazu zatrzymywania – zobaczymy jaki to będzie miało skutek – warto by było zwrócić uwagę na ten odcinek drogi, aby przekonać się jaki jest tego efekt. </w:t>
      </w:r>
      <w:r w:rsidR="00255A28">
        <w:rPr>
          <w:rFonts w:ascii="Times New Roman" w:hAnsi="Times New Roman" w:cs="Times New Roman"/>
          <w:noProof/>
          <w:lang w:eastAsia="pl-PL"/>
        </w:rPr>
        <w:t>W miejscowości Rosocha (przy kościele) też do</w:t>
      </w:r>
      <w:r w:rsidR="004D7BB2">
        <w:rPr>
          <w:rFonts w:ascii="Times New Roman" w:hAnsi="Times New Roman" w:cs="Times New Roman"/>
          <w:noProof/>
          <w:lang w:eastAsia="pl-PL"/>
        </w:rPr>
        <w:t>szło do niewłaściwego zatrzymania</w:t>
      </w:r>
      <w:r w:rsidR="00255A28">
        <w:rPr>
          <w:rFonts w:ascii="Times New Roman" w:hAnsi="Times New Roman" w:cs="Times New Roman"/>
          <w:noProof/>
          <w:lang w:eastAsia="pl-PL"/>
        </w:rPr>
        <w:t xml:space="preserve"> samochodów na łuku drogi.</w:t>
      </w:r>
    </w:p>
    <w:p w:rsidR="006D07CC" w:rsidRDefault="006D07CC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Robert Maciaszczyk – uważam, że nie ma tam żadne</w:t>
      </w:r>
      <w:r w:rsidR="00255A28">
        <w:rPr>
          <w:rFonts w:ascii="Times New Roman" w:hAnsi="Times New Roman" w:cs="Times New Roman"/>
          <w:noProof/>
          <w:lang w:eastAsia="pl-PL"/>
        </w:rPr>
        <w:t>go problemu, ponieważ my podjeżdżamy, robi</w:t>
      </w:r>
      <w:r w:rsidR="004D7BB2">
        <w:rPr>
          <w:rFonts w:ascii="Times New Roman" w:hAnsi="Times New Roman" w:cs="Times New Roman"/>
          <w:noProof/>
          <w:lang w:eastAsia="pl-PL"/>
        </w:rPr>
        <w:t xml:space="preserve">my zdjęcia, i wkładamy kartki - </w:t>
      </w:r>
      <w:r w:rsidR="00255A28">
        <w:rPr>
          <w:rFonts w:ascii="Times New Roman" w:hAnsi="Times New Roman" w:cs="Times New Roman"/>
          <w:noProof/>
          <w:lang w:eastAsia="pl-PL"/>
        </w:rPr>
        <w:t>wezwania do Komisariatu Policji</w:t>
      </w:r>
      <w:r w:rsidR="004D7BB2">
        <w:rPr>
          <w:rFonts w:ascii="Times New Roman" w:hAnsi="Times New Roman" w:cs="Times New Roman"/>
          <w:noProof/>
          <w:lang w:eastAsia="pl-PL"/>
        </w:rPr>
        <w:t>,</w:t>
      </w:r>
      <w:r w:rsidR="00255A28">
        <w:rPr>
          <w:rFonts w:ascii="Times New Roman" w:hAnsi="Times New Roman" w:cs="Times New Roman"/>
          <w:noProof/>
          <w:lang w:eastAsia="pl-PL"/>
        </w:rPr>
        <w:t xml:space="preserve"> i wystawiamy mandaty.</w:t>
      </w:r>
    </w:p>
    <w:p w:rsidR="00255A28" w:rsidRDefault="00255A28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Bronisław Sarniak</w:t>
      </w:r>
      <w:r w:rsidR="00FC3EAA">
        <w:rPr>
          <w:rFonts w:ascii="Times New Roman" w:hAnsi="Times New Roman" w:cs="Times New Roman"/>
          <w:noProof/>
          <w:lang w:eastAsia="pl-PL"/>
        </w:rPr>
        <w:t xml:space="preserve"> – obecnie w m. Rosocha (przy kościele) są znaki – zakaz zatrzymywania, ustawione po ostatniej kolizji. Aby zapobiec takim sytuacjom, mamy w planie budowę parkingu – w tej sprawie rozmawiałem z Panem Wójtem. Skoro mówimy na temat zatrzymywania aut, to chciałbym nawiązać także  do sytyuacji – kierowcy, którzy wyjeżdżają z podwórka Pana Błocha</w:t>
      </w:r>
      <w:r w:rsidR="004D7BB2">
        <w:rPr>
          <w:rFonts w:ascii="Times New Roman" w:hAnsi="Times New Roman" w:cs="Times New Roman"/>
          <w:noProof/>
          <w:lang w:eastAsia="pl-PL"/>
        </w:rPr>
        <w:t xml:space="preserve"> nie mają</w:t>
      </w:r>
      <w:r w:rsidR="007143AE">
        <w:rPr>
          <w:rFonts w:ascii="Times New Roman" w:hAnsi="Times New Roman" w:cs="Times New Roman"/>
          <w:noProof/>
          <w:lang w:eastAsia="pl-PL"/>
        </w:rPr>
        <w:t xml:space="preserve"> pełnej widoczności na drogę; chodzi o to, że przed bankiem jest parking dla pracowników, a za samochodami jest szeroki chodnik, i na tym chodniku zatrzymują się samochody i wyjeżdżający kierowcy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 w:rsidR="007143AE">
        <w:rPr>
          <w:rFonts w:ascii="Times New Roman" w:hAnsi="Times New Roman" w:cs="Times New Roman"/>
          <w:noProof/>
          <w:lang w:eastAsia="pl-PL"/>
        </w:rPr>
        <w:t>z podwórka, o którym mowa wyżej, nie widzą nadjeżdżających pojazdów z lewej strony.</w:t>
      </w:r>
      <w:r w:rsidR="00F5205C">
        <w:rPr>
          <w:rFonts w:ascii="Times New Roman" w:hAnsi="Times New Roman" w:cs="Times New Roman"/>
          <w:noProof/>
          <w:lang w:eastAsia="pl-PL"/>
        </w:rPr>
        <w:t xml:space="preserve">  Nie wiem, co w tej sytuacji można byłoby zrobić – może jakiś znak ustawić?</w:t>
      </w:r>
    </w:p>
    <w:p w:rsidR="009D21A2" w:rsidRDefault="00C92CE7" w:rsidP="009D21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t>Pan Robert Maciaszczyk – jeżeli chodzi o ustawienie znaku – leży to w kompetencji Zarządu Dróg Wojewódzkich. Jeżeli jestem na tym terenie, to zwracam uwagę kierowcom i kierowcy od razu odjeżdżają</w:t>
      </w:r>
      <w:r w:rsidR="00024D90">
        <w:rPr>
          <w:rFonts w:ascii="Times New Roman" w:hAnsi="Times New Roman" w:cs="Times New Roman"/>
          <w:noProof/>
          <w:lang w:eastAsia="pl-PL"/>
        </w:rPr>
        <w:t>, a gdyby kierowca nie wziął tego pod uwagę, to wtedy wypisuję mandat.</w:t>
      </w:r>
      <w:r w:rsidR="00DC77A7">
        <w:rPr>
          <w:rFonts w:ascii="Times New Roman" w:hAnsi="Times New Roman" w:cs="Times New Roman"/>
          <w:noProof/>
          <w:lang w:eastAsia="pl-PL"/>
        </w:rPr>
        <w:t xml:space="preserve"> Ustawa stanowi, że nie można zatrzymywać się w rejonie 10m od skrzyż</w:t>
      </w:r>
      <w:r w:rsidR="003D2488">
        <w:rPr>
          <w:rFonts w:ascii="Times New Roman" w:hAnsi="Times New Roman" w:cs="Times New Roman"/>
          <w:noProof/>
          <w:lang w:eastAsia="pl-PL"/>
        </w:rPr>
        <w:t>owania, a tym bardziej na chodniku, wiadomo że na chodniku można się zatrzymać jeżeli zostawi się co najmniej 1,5m dla pieszych. Zakaz zatrzymywania się dotyczy ulicy i chodnika (chyba że jest tabliczka Nie dotyczy chodnika).</w:t>
      </w:r>
      <w:r w:rsidR="009D21A2" w:rsidRPr="009D21A2">
        <w:rPr>
          <w:rFonts w:ascii="Times New Roman" w:hAnsi="Times New Roman" w:cs="Times New Roman"/>
        </w:rPr>
        <w:t xml:space="preserve"> </w:t>
      </w:r>
      <w:r w:rsidR="009D21A2">
        <w:rPr>
          <w:rFonts w:ascii="Times New Roman" w:hAnsi="Times New Roman" w:cs="Times New Roman"/>
        </w:rPr>
        <w:t>Za powierzchnię skrzyżowania należy uznać nie tylko jezdnię, ale także pobocze i chodnik. Z tego względu odległość 10m od skrzyżowania trzeba obliczać od linii stanowiącej przedłużenie chodnika czy pobocza. Przecinające się linie tworzą powierzchnię skrzyżowania, od której należy obliczać 10m.</w:t>
      </w:r>
    </w:p>
    <w:p w:rsidR="00F5205C" w:rsidRDefault="00AA5B45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lastRenderedPageBreak/>
        <w:t xml:space="preserve">Pan Krzysztof Jabłoński – nawiazując do tematu bezpieczeństwa, czy Komisariat Policji 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>
        <w:rPr>
          <w:rFonts w:ascii="Times New Roman" w:hAnsi="Times New Roman" w:cs="Times New Roman"/>
          <w:noProof/>
          <w:lang w:eastAsia="pl-PL"/>
        </w:rPr>
        <w:t>w Rokicinach organizuje jakieś akcje w szkołach (np. pogadanki)?</w:t>
      </w:r>
    </w:p>
    <w:p w:rsidR="008774C8" w:rsidRDefault="008774C8" w:rsidP="0008026E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Robert Maciaszczyk – jeżeli szko</w:t>
      </w:r>
      <w:r w:rsidR="005F13FF">
        <w:rPr>
          <w:rFonts w:ascii="Times New Roman" w:hAnsi="Times New Roman" w:cs="Times New Roman"/>
          <w:noProof/>
          <w:lang w:eastAsia="pl-PL"/>
        </w:rPr>
        <w:t>ła jest zainteresowana, to wystę</w:t>
      </w:r>
      <w:r>
        <w:rPr>
          <w:rFonts w:ascii="Times New Roman" w:hAnsi="Times New Roman" w:cs="Times New Roman"/>
          <w:noProof/>
          <w:lang w:eastAsia="pl-PL"/>
        </w:rPr>
        <w:t>puje z takim wnioskiem do Komisariatu Policji – w lutym albo w marcu odbyło się takie spotkanie z młodzi</w:t>
      </w:r>
      <w:r w:rsidR="005F13FF">
        <w:rPr>
          <w:rFonts w:ascii="Times New Roman" w:hAnsi="Times New Roman" w:cs="Times New Roman"/>
          <w:noProof/>
          <w:lang w:eastAsia="pl-PL"/>
        </w:rPr>
        <w:t>eżą, w którym wzię</w:t>
      </w:r>
      <w:r>
        <w:rPr>
          <w:rFonts w:ascii="Times New Roman" w:hAnsi="Times New Roman" w:cs="Times New Roman"/>
          <w:noProof/>
          <w:lang w:eastAsia="pl-PL"/>
        </w:rPr>
        <w:t>li udział policjanci z referatu nieletnich i patologii.</w:t>
      </w:r>
    </w:p>
    <w:p w:rsidR="00467301" w:rsidRDefault="008774C8" w:rsidP="00677913">
      <w:pPr>
        <w:jc w:val="both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 xml:space="preserve">Stosownie do zapytania Pana przewodniczącego obrad, dzielnicowy poinformował: jeżeli idzie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>
        <w:rPr>
          <w:rFonts w:ascii="Times New Roman" w:hAnsi="Times New Roman" w:cs="Times New Roman"/>
          <w:noProof/>
          <w:lang w:eastAsia="pl-PL"/>
        </w:rPr>
        <w:t>o Komisasriat Policji w Rokicinach, to generalnie pracujemy w patrolu zmotoryzowanym, a dodatkowo wykonuj</w:t>
      </w:r>
      <w:r w:rsidR="005F13FF">
        <w:rPr>
          <w:rFonts w:ascii="Times New Roman" w:hAnsi="Times New Roman" w:cs="Times New Roman"/>
          <w:noProof/>
          <w:lang w:eastAsia="pl-PL"/>
        </w:rPr>
        <w:t>emy zadania dzielnicowego, do których należą</w:t>
      </w:r>
      <w:r>
        <w:rPr>
          <w:rFonts w:ascii="Times New Roman" w:hAnsi="Times New Roman" w:cs="Times New Roman"/>
          <w:noProof/>
          <w:lang w:eastAsia="pl-PL"/>
        </w:rPr>
        <w:t xml:space="preserve"> kolizje, wypadki, zdarzenia kryminalne, oględziny, przesłuchanie świadków, Niebieskie karty.</w:t>
      </w:r>
      <w:r w:rsidR="006074BE">
        <w:rPr>
          <w:rFonts w:ascii="Times New Roman" w:hAnsi="Times New Roman" w:cs="Times New Roman"/>
          <w:noProof/>
          <w:lang w:eastAsia="pl-PL"/>
        </w:rPr>
        <w:t xml:space="preserve"> W przypadku zdarzenia na drodze powiatowej bądź wojewódzkiej – na terenie </w:t>
      </w:r>
      <w:r w:rsidR="005F13FF">
        <w:rPr>
          <w:rFonts w:ascii="Times New Roman" w:hAnsi="Times New Roman" w:cs="Times New Roman"/>
          <w:noProof/>
          <w:lang w:eastAsia="pl-PL"/>
        </w:rPr>
        <w:t>działania Komisariatru</w:t>
      </w:r>
      <w:r w:rsidR="006074BE">
        <w:rPr>
          <w:rFonts w:ascii="Times New Roman" w:hAnsi="Times New Roman" w:cs="Times New Roman"/>
          <w:noProof/>
          <w:lang w:eastAsia="pl-PL"/>
        </w:rPr>
        <w:t xml:space="preserve"> przyjeżdża patrol z KP w Rokicinach, jeżeli jest zajęty, to wtedy </w:t>
      </w:r>
      <w:r w:rsidR="00DB716C">
        <w:rPr>
          <w:rFonts w:ascii="Times New Roman" w:hAnsi="Times New Roman" w:cs="Times New Roman"/>
          <w:noProof/>
          <w:lang w:eastAsia="pl-PL"/>
        </w:rPr>
        <w:t xml:space="preserve">przyjeżdżają policjani </w:t>
      </w:r>
      <w:r w:rsidR="005F13FF">
        <w:rPr>
          <w:rFonts w:ascii="Times New Roman" w:hAnsi="Times New Roman" w:cs="Times New Roman"/>
          <w:noProof/>
          <w:lang w:eastAsia="pl-PL"/>
        </w:rPr>
        <w:t>z wydziału</w:t>
      </w:r>
      <w:r w:rsidR="006E601F">
        <w:rPr>
          <w:rFonts w:ascii="Times New Roman" w:hAnsi="Times New Roman" w:cs="Times New Roman"/>
          <w:noProof/>
          <w:lang w:eastAsia="pl-PL"/>
        </w:rPr>
        <w:t xml:space="preserve"> </w:t>
      </w:r>
      <w:r w:rsidR="00DB716C">
        <w:rPr>
          <w:rFonts w:ascii="Times New Roman" w:hAnsi="Times New Roman" w:cs="Times New Roman"/>
          <w:noProof/>
          <w:lang w:eastAsia="pl-PL"/>
        </w:rPr>
        <w:t>r</w:t>
      </w:r>
      <w:r w:rsidR="006074BE">
        <w:rPr>
          <w:rFonts w:ascii="Times New Roman" w:hAnsi="Times New Roman" w:cs="Times New Roman"/>
          <w:noProof/>
          <w:lang w:eastAsia="pl-PL"/>
        </w:rPr>
        <w:t>uch</w:t>
      </w:r>
      <w:r w:rsidR="00774EF9">
        <w:rPr>
          <w:rFonts w:ascii="Times New Roman" w:hAnsi="Times New Roman" w:cs="Times New Roman"/>
          <w:noProof/>
          <w:lang w:eastAsia="pl-PL"/>
        </w:rPr>
        <w:t>u</w:t>
      </w:r>
      <w:r w:rsidR="00DB716C">
        <w:rPr>
          <w:rFonts w:ascii="Times New Roman" w:hAnsi="Times New Roman" w:cs="Times New Roman"/>
          <w:noProof/>
          <w:lang w:eastAsia="pl-PL"/>
        </w:rPr>
        <w:t xml:space="preserve"> drogowego</w:t>
      </w:r>
      <w:r w:rsidR="00774EF9">
        <w:rPr>
          <w:rFonts w:ascii="Times New Roman" w:hAnsi="Times New Roman" w:cs="Times New Roman"/>
          <w:noProof/>
          <w:lang w:eastAsia="pl-PL"/>
        </w:rPr>
        <w:t xml:space="preserve"> </w:t>
      </w:r>
      <w:r w:rsidR="00677913">
        <w:rPr>
          <w:rFonts w:ascii="Times New Roman" w:hAnsi="Times New Roman" w:cs="Times New Roman"/>
          <w:noProof/>
          <w:lang w:eastAsia="pl-PL"/>
        </w:rPr>
        <w:br/>
      </w:r>
      <w:r w:rsidR="00774EF9">
        <w:rPr>
          <w:rFonts w:ascii="Times New Roman" w:hAnsi="Times New Roman" w:cs="Times New Roman"/>
          <w:noProof/>
          <w:lang w:eastAsia="pl-PL"/>
        </w:rPr>
        <w:t>i dodatkowo technik – zarówno policjanci  ruchu drogowego jak i technik wykonują swoje czynności (robią zupełnie inne pomiary) i sporządzają dwa różne protokoły ze zdarzenia drogowego.</w:t>
      </w:r>
    </w:p>
    <w:p w:rsidR="00467301" w:rsidRPr="004A7FC6" w:rsidRDefault="00467301" w:rsidP="00467301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>Na tym posiedzenie zakończono.</w:t>
      </w:r>
    </w:p>
    <w:p w:rsidR="00467301" w:rsidRPr="004A7FC6" w:rsidRDefault="00467301" w:rsidP="00467301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Protokołowała:         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</w:t>
      </w:r>
      <w:r w:rsidRPr="004A7FC6">
        <w:rPr>
          <w:rStyle w:val="st"/>
          <w:rFonts w:ascii="Times New Roman" w:hAnsi="Times New Roman" w:cs="Times New Roman"/>
        </w:rPr>
        <w:t xml:space="preserve"> Przewodniczący posiedzenia</w:t>
      </w:r>
    </w:p>
    <w:p w:rsidR="00467301" w:rsidRPr="004A7FC6" w:rsidRDefault="00467301" w:rsidP="00467301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Józefa Kubala, inspektor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        </w:t>
      </w:r>
      <w:r w:rsidRPr="004A7FC6">
        <w:rPr>
          <w:rStyle w:val="st"/>
          <w:rFonts w:ascii="Times New Roman" w:hAnsi="Times New Roman" w:cs="Times New Roman"/>
        </w:rPr>
        <w:t>Krzysztof Jabłoński</w:t>
      </w:r>
    </w:p>
    <w:p w:rsidR="00467301" w:rsidRDefault="00467301" w:rsidP="00467301">
      <w:pPr>
        <w:rPr>
          <w:rFonts w:ascii="Times New Roman" w:hAnsi="Times New Roman" w:cs="Times New Roman"/>
        </w:rPr>
      </w:pPr>
    </w:p>
    <w:p w:rsidR="00261913" w:rsidRDefault="00261913"/>
    <w:sectPr w:rsidR="00261913" w:rsidSect="002619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913" w:rsidRDefault="00677913" w:rsidP="00677913">
      <w:pPr>
        <w:spacing w:after="0" w:line="240" w:lineRule="auto"/>
      </w:pPr>
      <w:r>
        <w:separator/>
      </w:r>
    </w:p>
  </w:endnote>
  <w:endnote w:type="continuationSeparator" w:id="0">
    <w:p w:rsidR="00677913" w:rsidRDefault="00677913" w:rsidP="00677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28762"/>
      <w:docPartObj>
        <w:docPartGallery w:val="Page Numbers (Bottom of Page)"/>
        <w:docPartUnique/>
      </w:docPartObj>
    </w:sdtPr>
    <w:sdtContent>
      <w:p w:rsidR="00677913" w:rsidRDefault="00BD7091">
        <w:pPr>
          <w:pStyle w:val="Stopka"/>
          <w:jc w:val="center"/>
        </w:pPr>
        <w:fldSimple w:instr=" PAGE   \* MERGEFORMAT ">
          <w:r w:rsidR="005F13FF">
            <w:rPr>
              <w:noProof/>
            </w:rPr>
            <w:t>4</w:t>
          </w:r>
        </w:fldSimple>
      </w:p>
    </w:sdtContent>
  </w:sdt>
  <w:p w:rsidR="00677913" w:rsidRDefault="006779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913" w:rsidRDefault="00677913" w:rsidP="00677913">
      <w:pPr>
        <w:spacing w:after="0" w:line="240" w:lineRule="auto"/>
      </w:pPr>
      <w:r>
        <w:separator/>
      </w:r>
    </w:p>
  </w:footnote>
  <w:footnote w:type="continuationSeparator" w:id="0">
    <w:p w:rsidR="00677913" w:rsidRDefault="00677913" w:rsidP="00677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FC2238"/>
    <w:multiLevelType w:val="hybridMultilevel"/>
    <w:tmpl w:val="705E2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1753DF"/>
    <w:multiLevelType w:val="hybridMultilevel"/>
    <w:tmpl w:val="99D068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7301"/>
    <w:rsid w:val="00024D90"/>
    <w:rsid w:val="0008026E"/>
    <w:rsid w:val="00097AAD"/>
    <w:rsid w:val="000A7811"/>
    <w:rsid w:val="00111263"/>
    <w:rsid w:val="00170807"/>
    <w:rsid w:val="00251A44"/>
    <w:rsid w:val="00255A28"/>
    <w:rsid w:val="00261913"/>
    <w:rsid w:val="00270352"/>
    <w:rsid w:val="002D108F"/>
    <w:rsid w:val="002D46F8"/>
    <w:rsid w:val="00312DB1"/>
    <w:rsid w:val="00325138"/>
    <w:rsid w:val="00363351"/>
    <w:rsid w:val="003D2488"/>
    <w:rsid w:val="003E6EAB"/>
    <w:rsid w:val="003F022F"/>
    <w:rsid w:val="004058E0"/>
    <w:rsid w:val="00467301"/>
    <w:rsid w:val="00473BB5"/>
    <w:rsid w:val="004C6DA7"/>
    <w:rsid w:val="004D611D"/>
    <w:rsid w:val="004D7BB2"/>
    <w:rsid w:val="00505E66"/>
    <w:rsid w:val="00524D20"/>
    <w:rsid w:val="005767CA"/>
    <w:rsid w:val="00594D4E"/>
    <w:rsid w:val="005D03F6"/>
    <w:rsid w:val="005F13FF"/>
    <w:rsid w:val="005F6F6B"/>
    <w:rsid w:val="006074BE"/>
    <w:rsid w:val="00677913"/>
    <w:rsid w:val="006960D0"/>
    <w:rsid w:val="006C3971"/>
    <w:rsid w:val="006D07CC"/>
    <w:rsid w:val="006E601F"/>
    <w:rsid w:val="00702B8F"/>
    <w:rsid w:val="00705C43"/>
    <w:rsid w:val="007143AE"/>
    <w:rsid w:val="00754541"/>
    <w:rsid w:val="00773AC2"/>
    <w:rsid w:val="00774EF9"/>
    <w:rsid w:val="00784CFE"/>
    <w:rsid w:val="007A3FAC"/>
    <w:rsid w:val="007D77AE"/>
    <w:rsid w:val="00841C82"/>
    <w:rsid w:val="008461CA"/>
    <w:rsid w:val="00846D42"/>
    <w:rsid w:val="00863FD9"/>
    <w:rsid w:val="008774C8"/>
    <w:rsid w:val="008E66FD"/>
    <w:rsid w:val="00913B38"/>
    <w:rsid w:val="00920C66"/>
    <w:rsid w:val="0096011B"/>
    <w:rsid w:val="009B3AB4"/>
    <w:rsid w:val="009C774C"/>
    <w:rsid w:val="009D21A2"/>
    <w:rsid w:val="009E678E"/>
    <w:rsid w:val="00A33939"/>
    <w:rsid w:val="00A42C08"/>
    <w:rsid w:val="00AA5B45"/>
    <w:rsid w:val="00AB2629"/>
    <w:rsid w:val="00B4657C"/>
    <w:rsid w:val="00BB4651"/>
    <w:rsid w:val="00BD04DE"/>
    <w:rsid w:val="00BD1ABA"/>
    <w:rsid w:val="00BD7091"/>
    <w:rsid w:val="00C120B5"/>
    <w:rsid w:val="00C16802"/>
    <w:rsid w:val="00C513EF"/>
    <w:rsid w:val="00C71A2B"/>
    <w:rsid w:val="00C73930"/>
    <w:rsid w:val="00C92CE7"/>
    <w:rsid w:val="00CC4F0D"/>
    <w:rsid w:val="00D16356"/>
    <w:rsid w:val="00D4084D"/>
    <w:rsid w:val="00DB716C"/>
    <w:rsid w:val="00DC77A7"/>
    <w:rsid w:val="00E3309C"/>
    <w:rsid w:val="00EC71FD"/>
    <w:rsid w:val="00EE72E8"/>
    <w:rsid w:val="00F5205C"/>
    <w:rsid w:val="00F77E6A"/>
    <w:rsid w:val="00F86244"/>
    <w:rsid w:val="00FC3EAA"/>
    <w:rsid w:val="00FC60E6"/>
    <w:rsid w:val="00FD1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73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7301"/>
    <w:pPr>
      <w:ind w:left="720"/>
      <w:contextualSpacing/>
    </w:pPr>
  </w:style>
  <w:style w:type="character" w:customStyle="1" w:styleId="st">
    <w:name w:val="st"/>
    <w:basedOn w:val="Domylnaczcionkaakapitu"/>
    <w:rsid w:val="00467301"/>
  </w:style>
  <w:style w:type="paragraph" w:styleId="Tekstdymka">
    <w:name w:val="Balloon Text"/>
    <w:basedOn w:val="Normalny"/>
    <w:link w:val="TekstdymkaZnak"/>
    <w:uiPriority w:val="99"/>
    <w:semiHidden/>
    <w:unhideWhenUsed/>
    <w:rsid w:val="00473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BB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677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913"/>
  </w:style>
  <w:style w:type="paragraph" w:styleId="Stopka">
    <w:name w:val="footer"/>
    <w:basedOn w:val="Normalny"/>
    <w:link w:val="StopkaZnak"/>
    <w:uiPriority w:val="99"/>
    <w:unhideWhenUsed/>
    <w:rsid w:val="00677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79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4</Pages>
  <Words>1576</Words>
  <Characters>9458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Józefa Kubala</cp:lastModifiedBy>
  <cp:revision>78</cp:revision>
  <dcterms:created xsi:type="dcterms:W3CDTF">2016-06-10T06:46:00Z</dcterms:created>
  <dcterms:modified xsi:type="dcterms:W3CDTF">2016-06-11T15:44:00Z</dcterms:modified>
</cp:coreProperties>
</file>