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C74" w:rsidRPr="00751EB4" w:rsidRDefault="00A92C74" w:rsidP="00A92C74">
      <w:pPr>
        <w:pStyle w:val="Bezodstpw"/>
        <w:rPr>
          <w:rFonts w:ascii="Times New Roman" w:hAnsi="Times New Roman" w:cs="Times New Roman"/>
          <w:sz w:val="28"/>
          <w:szCs w:val="28"/>
        </w:rPr>
      </w:pPr>
      <w:r w:rsidRPr="00751EB4">
        <w:rPr>
          <w:rFonts w:ascii="Times New Roman" w:hAnsi="Times New Roman" w:cs="Times New Roman"/>
        </w:rPr>
        <w:t xml:space="preserve">Protokół nr </w:t>
      </w:r>
      <w:r>
        <w:rPr>
          <w:rFonts w:ascii="Times New Roman" w:hAnsi="Times New Roman" w:cs="Times New Roman"/>
        </w:rPr>
        <w:t>XVIII</w:t>
      </w:r>
      <w:r w:rsidRPr="00751EB4">
        <w:rPr>
          <w:rFonts w:ascii="Times New Roman" w:hAnsi="Times New Roman" w:cs="Times New Roman"/>
        </w:rPr>
        <w:t>/1</w:t>
      </w:r>
      <w:r>
        <w:rPr>
          <w:rFonts w:ascii="Times New Roman" w:hAnsi="Times New Roman" w:cs="Times New Roman"/>
        </w:rPr>
        <w:t>6</w:t>
      </w:r>
    </w:p>
    <w:p w:rsidR="00A92C74" w:rsidRDefault="00A92C74" w:rsidP="00A92C74">
      <w:pPr>
        <w:pStyle w:val="Standard"/>
      </w:pPr>
      <w:r>
        <w:t>sesji Rady Gminy w Będkowie</w:t>
      </w:r>
    </w:p>
    <w:p w:rsidR="00A92C74" w:rsidRDefault="00A92C74" w:rsidP="00A92C74">
      <w:pPr>
        <w:pStyle w:val="Standard"/>
      </w:pPr>
      <w:r>
        <w:t>z dnia 11 lipca 2016 r.</w:t>
      </w:r>
    </w:p>
    <w:p w:rsidR="00A92C74" w:rsidRDefault="00A92C74" w:rsidP="00A92C74">
      <w:pPr>
        <w:pStyle w:val="Standard"/>
      </w:pPr>
    </w:p>
    <w:p w:rsidR="00A92C74" w:rsidRDefault="00A92C74" w:rsidP="00A92C74">
      <w:pPr>
        <w:pStyle w:val="Standard"/>
      </w:pPr>
      <w:r>
        <w:t xml:space="preserve">Sesja rozpoczęła się o godz.10.00, </w:t>
      </w:r>
      <w:r w:rsidRPr="005200D3">
        <w:t>a zakończyła o godz.</w:t>
      </w:r>
      <w:r w:rsidR="00B65591">
        <w:t xml:space="preserve"> 11.30.</w:t>
      </w:r>
    </w:p>
    <w:p w:rsidR="00A92C74" w:rsidRDefault="00A92C74" w:rsidP="00A92C74">
      <w:pPr>
        <w:pStyle w:val="Standard"/>
        <w:jc w:val="both"/>
      </w:pPr>
      <w:r>
        <w:t>W sesji uczestniczyło 15 radnych na stan ustawowy 15, zgodnie z listą obecności załączoną</w:t>
      </w:r>
    </w:p>
    <w:p w:rsidR="00A92C74" w:rsidRDefault="00A92C74" w:rsidP="00A92C74">
      <w:pPr>
        <w:pStyle w:val="Standard"/>
        <w:jc w:val="both"/>
      </w:pPr>
      <w:r>
        <w:t>do protokołu sesji.</w:t>
      </w:r>
    </w:p>
    <w:p w:rsidR="00A92C74" w:rsidRDefault="00A92C74" w:rsidP="00A92C74">
      <w:pPr>
        <w:pStyle w:val="Standard"/>
      </w:pPr>
    </w:p>
    <w:p w:rsidR="00A92C74" w:rsidRDefault="00A92C74" w:rsidP="00A92C74">
      <w:pPr>
        <w:pStyle w:val="Standard"/>
      </w:pPr>
      <w:r>
        <w:t>W sesji udział wzięli:</w:t>
      </w:r>
    </w:p>
    <w:p w:rsidR="00A92C74" w:rsidRDefault="00A92C74" w:rsidP="00A92C74">
      <w:pPr>
        <w:pStyle w:val="Standard"/>
      </w:pPr>
      <w:r>
        <w:t>1.  Kołodziejczyk Lesław - Wójt Gminy Będków</w:t>
      </w:r>
    </w:p>
    <w:p w:rsidR="00A92C74" w:rsidRDefault="005015B6" w:rsidP="00A92C74">
      <w:pPr>
        <w:pStyle w:val="Standard"/>
      </w:pPr>
      <w:r>
        <w:t>2</w:t>
      </w:r>
      <w:r w:rsidR="00A92C74">
        <w:t>.  Kuba</w:t>
      </w:r>
      <w:r w:rsidR="00564C2A">
        <w:t>la Józefa - Inspektor ds. Rady G</w:t>
      </w:r>
      <w:r w:rsidR="00A92C74">
        <w:t>miny w Będkowie</w:t>
      </w:r>
    </w:p>
    <w:p w:rsidR="00A92C74" w:rsidRDefault="005015B6" w:rsidP="00A92C74">
      <w:pPr>
        <w:pStyle w:val="Standard"/>
      </w:pPr>
      <w:r>
        <w:t>3</w:t>
      </w:r>
      <w:r w:rsidR="00A92C74">
        <w:t>.  Michalik Józef - Redaktor Tomaszowskiego Informatora Tygodniowego  w Tomaszowie Mazowieckim</w:t>
      </w:r>
    </w:p>
    <w:p w:rsidR="00A92C74" w:rsidRDefault="005015B6" w:rsidP="00A92C74">
      <w:pPr>
        <w:pStyle w:val="Standard"/>
      </w:pPr>
      <w:r>
        <w:t>4</w:t>
      </w:r>
      <w:r w:rsidR="00A92C74">
        <w:t>.  Sołtysi gminy Będków</w:t>
      </w:r>
    </w:p>
    <w:p w:rsidR="00A92C74" w:rsidRDefault="00A92C74" w:rsidP="00A92C74">
      <w:pPr>
        <w:pStyle w:val="Standard"/>
      </w:pPr>
    </w:p>
    <w:p w:rsidR="00A92C74" w:rsidRDefault="00A92C74" w:rsidP="00C76620">
      <w:pPr>
        <w:pStyle w:val="Standard"/>
        <w:spacing w:line="276" w:lineRule="auto"/>
      </w:pPr>
      <w:r>
        <w:t>Porządek sesji:</w:t>
      </w:r>
    </w:p>
    <w:p w:rsidR="00A92C74" w:rsidRPr="00A92C74" w:rsidRDefault="00A92C74" w:rsidP="00A92C74">
      <w:pPr>
        <w:pStyle w:val="Standard"/>
        <w:rPr>
          <w:sz w:val="22"/>
          <w:szCs w:val="22"/>
        </w:rPr>
      </w:pPr>
      <w:r w:rsidRPr="00A92C74">
        <w:rPr>
          <w:sz w:val="22"/>
          <w:szCs w:val="22"/>
        </w:rPr>
        <w:t>1. Otwarcie sesji i stwierdzenie prawomocności obrad.</w:t>
      </w:r>
    </w:p>
    <w:p w:rsidR="00A92C74" w:rsidRPr="00A92C74" w:rsidRDefault="00A92C74" w:rsidP="00A92C74">
      <w:pPr>
        <w:pStyle w:val="Standard"/>
        <w:rPr>
          <w:sz w:val="22"/>
          <w:szCs w:val="22"/>
        </w:rPr>
      </w:pPr>
      <w:r w:rsidRPr="00A92C74">
        <w:rPr>
          <w:sz w:val="22"/>
          <w:szCs w:val="22"/>
        </w:rPr>
        <w:t>2. Przyjęcie porządku obrad i protokołu poprzedniej sesji.</w:t>
      </w:r>
    </w:p>
    <w:p w:rsidR="00A92C74" w:rsidRPr="00A92C74" w:rsidRDefault="00A92C74" w:rsidP="00A92C74">
      <w:pPr>
        <w:pStyle w:val="Standard"/>
        <w:jc w:val="both"/>
        <w:rPr>
          <w:sz w:val="22"/>
          <w:szCs w:val="22"/>
        </w:rPr>
      </w:pPr>
      <w:r w:rsidRPr="00A92C74">
        <w:rPr>
          <w:sz w:val="22"/>
          <w:szCs w:val="22"/>
        </w:rPr>
        <w:t>3. Sprawozdanie Wójta Gminy z działalności między sesjami, w tym z wykonania uchwał Rady.</w:t>
      </w:r>
    </w:p>
    <w:p w:rsidR="00A92C74" w:rsidRPr="00A92C74" w:rsidRDefault="00A92C74" w:rsidP="00A92C74">
      <w:pPr>
        <w:pStyle w:val="Standard"/>
        <w:jc w:val="both"/>
        <w:rPr>
          <w:sz w:val="22"/>
          <w:szCs w:val="22"/>
        </w:rPr>
      </w:pPr>
      <w:r w:rsidRPr="00A92C74">
        <w:rPr>
          <w:sz w:val="22"/>
          <w:szCs w:val="22"/>
        </w:rPr>
        <w:t>4. Podjęcie uchwał w sprawie:</w:t>
      </w:r>
    </w:p>
    <w:p w:rsidR="00A92C74" w:rsidRPr="00A92C74" w:rsidRDefault="00A92C74" w:rsidP="00A92C74">
      <w:pPr>
        <w:pStyle w:val="Standard"/>
        <w:jc w:val="both"/>
        <w:rPr>
          <w:sz w:val="22"/>
          <w:szCs w:val="22"/>
        </w:rPr>
      </w:pPr>
      <w:r w:rsidRPr="00A92C74">
        <w:rPr>
          <w:sz w:val="22"/>
          <w:szCs w:val="22"/>
        </w:rPr>
        <w:t>a) przyjęcia zasad sfinansowania zadań z realizacji programu usuwania azbestu i wyrobów zawierających azbest dla Gminy Będków w roku 2016,</w:t>
      </w:r>
    </w:p>
    <w:p w:rsidR="00A92C74" w:rsidRPr="00A92C74" w:rsidRDefault="00A92C74" w:rsidP="00A92C74">
      <w:pPr>
        <w:pStyle w:val="Standard"/>
        <w:jc w:val="both"/>
        <w:rPr>
          <w:sz w:val="22"/>
          <w:szCs w:val="22"/>
        </w:rPr>
      </w:pPr>
      <w:r w:rsidRPr="00A92C74">
        <w:rPr>
          <w:sz w:val="22"/>
          <w:szCs w:val="22"/>
        </w:rPr>
        <w:t xml:space="preserve">b) </w:t>
      </w:r>
      <w:bookmarkStart w:id="0" w:name="OLE_LINK3"/>
      <w:bookmarkStart w:id="1" w:name="OLE_LINK4"/>
      <w:r w:rsidRPr="00A92C74">
        <w:rPr>
          <w:sz w:val="22"/>
          <w:szCs w:val="22"/>
        </w:rPr>
        <w:t xml:space="preserve">uchwalenia Regulaminu utrzymania czystości i porządku </w:t>
      </w:r>
      <w:bookmarkEnd w:id="0"/>
      <w:bookmarkEnd w:id="1"/>
      <w:r w:rsidRPr="00A92C74">
        <w:rPr>
          <w:sz w:val="22"/>
          <w:szCs w:val="22"/>
        </w:rPr>
        <w:t>na terenie Gminy Będków,</w:t>
      </w:r>
    </w:p>
    <w:p w:rsidR="00A92C74" w:rsidRPr="00A92C74" w:rsidRDefault="00A92C74" w:rsidP="00A92C74">
      <w:pPr>
        <w:pStyle w:val="Standard"/>
        <w:jc w:val="both"/>
        <w:rPr>
          <w:sz w:val="22"/>
          <w:szCs w:val="22"/>
        </w:rPr>
      </w:pPr>
      <w:r w:rsidRPr="00A92C74">
        <w:rPr>
          <w:sz w:val="22"/>
          <w:szCs w:val="22"/>
        </w:rPr>
        <w:t>c) 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w:t>
      </w:r>
    </w:p>
    <w:p w:rsidR="00A92C74" w:rsidRPr="00A92C74" w:rsidRDefault="00A92C74" w:rsidP="00A92C74">
      <w:pPr>
        <w:pStyle w:val="Standard"/>
        <w:jc w:val="both"/>
        <w:rPr>
          <w:sz w:val="22"/>
          <w:szCs w:val="22"/>
        </w:rPr>
      </w:pPr>
      <w:r w:rsidRPr="00A92C74">
        <w:rPr>
          <w:sz w:val="22"/>
          <w:szCs w:val="22"/>
        </w:rPr>
        <w:t>d)  zmiany uchwały w sprawie ustalenia regulaminu  wynagradzania nauczycieli zatrudnionych w szkołach podległych samorządowi  Gminy Będków,</w:t>
      </w:r>
    </w:p>
    <w:p w:rsidR="00A92C74" w:rsidRPr="00A92C74" w:rsidRDefault="00A92C74" w:rsidP="00A92C74">
      <w:pPr>
        <w:pStyle w:val="Standard"/>
        <w:rPr>
          <w:sz w:val="22"/>
          <w:szCs w:val="22"/>
        </w:rPr>
      </w:pPr>
      <w:r w:rsidRPr="00A92C74">
        <w:rPr>
          <w:sz w:val="22"/>
          <w:szCs w:val="22"/>
        </w:rPr>
        <w:t>e)  zmiany uchwały w sprawie uchwalenia budżetu gminy na rok 2016,</w:t>
      </w:r>
    </w:p>
    <w:p w:rsidR="00A92C74" w:rsidRPr="00A92C74" w:rsidRDefault="00A92C74" w:rsidP="00A92C74">
      <w:pPr>
        <w:pStyle w:val="Standard"/>
        <w:jc w:val="both"/>
        <w:rPr>
          <w:sz w:val="22"/>
          <w:szCs w:val="22"/>
        </w:rPr>
      </w:pPr>
      <w:r w:rsidRPr="00A92C74">
        <w:rPr>
          <w:sz w:val="22"/>
          <w:szCs w:val="22"/>
        </w:rPr>
        <w:t>f)  Wieloletniej Prognozy Finansowej Gminy Będków na lata 2016 – 2029.</w:t>
      </w:r>
    </w:p>
    <w:p w:rsidR="00A92C74" w:rsidRPr="00A92C74" w:rsidRDefault="00A92C74" w:rsidP="00A92C74">
      <w:pPr>
        <w:rPr>
          <w:sz w:val="22"/>
          <w:szCs w:val="22"/>
        </w:rPr>
      </w:pPr>
      <w:r w:rsidRPr="00A92C74">
        <w:rPr>
          <w:sz w:val="22"/>
          <w:szCs w:val="22"/>
        </w:rPr>
        <w:t>5. Interpelacje i zapytania radnych.</w:t>
      </w:r>
    </w:p>
    <w:p w:rsidR="00A92C74" w:rsidRPr="00A92C74" w:rsidRDefault="00A92C74" w:rsidP="00A92C74">
      <w:pPr>
        <w:rPr>
          <w:sz w:val="22"/>
          <w:szCs w:val="22"/>
        </w:rPr>
      </w:pPr>
      <w:r>
        <w:rPr>
          <w:sz w:val="22"/>
          <w:szCs w:val="22"/>
        </w:rPr>
        <w:t>6</w:t>
      </w:r>
      <w:r w:rsidRPr="00A92C74">
        <w:rPr>
          <w:sz w:val="22"/>
          <w:szCs w:val="22"/>
        </w:rPr>
        <w:t>. Wnioski i zapytania sołtysów.</w:t>
      </w:r>
    </w:p>
    <w:p w:rsidR="00A92C74" w:rsidRPr="00A92C74" w:rsidRDefault="00A92C74" w:rsidP="00A92C74">
      <w:pPr>
        <w:rPr>
          <w:sz w:val="22"/>
          <w:szCs w:val="22"/>
        </w:rPr>
      </w:pPr>
      <w:r>
        <w:rPr>
          <w:sz w:val="22"/>
          <w:szCs w:val="22"/>
        </w:rPr>
        <w:t>7</w:t>
      </w:r>
      <w:r w:rsidRPr="00A92C74">
        <w:rPr>
          <w:sz w:val="22"/>
          <w:szCs w:val="22"/>
        </w:rPr>
        <w:t>. Wolne wnioski i informacje.</w:t>
      </w:r>
    </w:p>
    <w:p w:rsidR="00A92C74" w:rsidRPr="00A92C74" w:rsidRDefault="00A92C74" w:rsidP="00A92C74">
      <w:pPr>
        <w:pStyle w:val="Standard"/>
        <w:rPr>
          <w:sz w:val="22"/>
          <w:szCs w:val="22"/>
        </w:rPr>
      </w:pPr>
      <w:r>
        <w:rPr>
          <w:sz w:val="22"/>
          <w:szCs w:val="22"/>
        </w:rPr>
        <w:t>8</w:t>
      </w:r>
      <w:r w:rsidRPr="00A92C74">
        <w:rPr>
          <w:sz w:val="22"/>
          <w:szCs w:val="22"/>
        </w:rPr>
        <w:t xml:space="preserve">. Zakończenie obrad.                                                                                                                     </w:t>
      </w:r>
    </w:p>
    <w:p w:rsidR="00A92C74" w:rsidRPr="002F7C2E" w:rsidRDefault="00A92C74" w:rsidP="00A92C74">
      <w:pPr>
        <w:rPr>
          <w:sz w:val="22"/>
          <w:szCs w:val="22"/>
        </w:rPr>
      </w:pPr>
    </w:p>
    <w:p w:rsidR="00A92C74" w:rsidRDefault="00A92C74" w:rsidP="00A92C74">
      <w:pPr>
        <w:pStyle w:val="Standard"/>
      </w:pPr>
      <w:r>
        <w:t>Od. punktu 1.</w:t>
      </w:r>
    </w:p>
    <w:p w:rsidR="00A92C74" w:rsidRDefault="00A92C74" w:rsidP="00A92C74">
      <w:pPr>
        <w:pStyle w:val="Standard"/>
      </w:pPr>
      <w:r>
        <w:t xml:space="preserve">Otwarcia sesji dokonał Pan Andrzej </w:t>
      </w:r>
      <w:proofErr w:type="spellStart"/>
      <w:r>
        <w:t>Legieziński</w:t>
      </w:r>
      <w:proofErr w:type="spellEnd"/>
      <w:r>
        <w:t xml:space="preserve"> - Przewodniczący Rady Gminy w Będkowie. Na podstawie listy obecności, załączonej do protokołu sesji, stwierdził prawomocność obrad. W sesji udział wzięło 15 radnych na stan ustawowy 15 - zgodnie z listą obecności załączoną do protokołu sesji.</w:t>
      </w:r>
    </w:p>
    <w:p w:rsidR="00B65591" w:rsidRDefault="00B65591" w:rsidP="00A92C74">
      <w:pPr>
        <w:pStyle w:val="Standard"/>
      </w:pPr>
    </w:p>
    <w:p w:rsidR="00B65591" w:rsidRDefault="00B65591" w:rsidP="00B65591">
      <w:pPr>
        <w:pStyle w:val="Standard"/>
      </w:pPr>
      <w:r>
        <w:t>Od. punktu 2.</w:t>
      </w:r>
    </w:p>
    <w:p w:rsidR="00FA0D24" w:rsidRDefault="00FA0D24" w:rsidP="00FA0D24">
      <w:pPr>
        <w:jc w:val="both"/>
      </w:pPr>
      <w:r>
        <w:t xml:space="preserve">W tym punkcie </w:t>
      </w:r>
      <w:r w:rsidRPr="00A14DC6">
        <w:t>przewodniczący obrad odczytał projekt porządku</w:t>
      </w:r>
      <w:r>
        <w:t xml:space="preserve"> sesji, a następnie zapytał, czy ktoś z Państwa radnych chciałby zabrać głos w sprawie zaproponowanego porządku sesji? Nie widzę, więc kto z Państwa Radnych jest za  przyjęciem zaproponowanego przeze mnie porządku obrad?</w:t>
      </w:r>
    </w:p>
    <w:p w:rsidR="00FA0D24" w:rsidRDefault="00FA0D24" w:rsidP="00FA0D24">
      <w:pPr>
        <w:jc w:val="both"/>
      </w:pPr>
    </w:p>
    <w:p w:rsidR="00FA0D24" w:rsidRPr="0087079E" w:rsidRDefault="00FA0D24" w:rsidP="00FA0D24">
      <w:pPr>
        <w:jc w:val="both"/>
      </w:pPr>
      <w:r w:rsidRPr="00B37D6C">
        <w:t>Za przyję</w:t>
      </w:r>
      <w:r>
        <w:t>ciem porządku sesji głosowało 15</w:t>
      </w:r>
      <w:r w:rsidRPr="00B37D6C">
        <w:t xml:space="preserve"> radnych.</w:t>
      </w:r>
      <w:r w:rsidRPr="0077634C">
        <w:rPr>
          <w:b/>
        </w:rPr>
        <w:t xml:space="preserve"> </w:t>
      </w:r>
      <w:r w:rsidRPr="003359BA">
        <w:t>Liczba radnych</w:t>
      </w:r>
      <w:r>
        <w:t xml:space="preserve"> biorących udział w głosowaniu – 15</w:t>
      </w:r>
      <w:r w:rsidRPr="003359BA">
        <w:t>.</w:t>
      </w:r>
      <w:r>
        <w:t xml:space="preserve"> </w:t>
      </w:r>
      <w:r w:rsidRPr="0087079E">
        <w:t>Przewodniczący obrad stwierdził, że porządek sesji został przyjęty 15 głosami „za”.</w:t>
      </w:r>
    </w:p>
    <w:p w:rsidR="00FA0D24" w:rsidRPr="003359BA" w:rsidRDefault="00FA0D24" w:rsidP="007C6D5C">
      <w:pPr>
        <w:spacing w:line="276" w:lineRule="auto"/>
        <w:jc w:val="both"/>
      </w:pPr>
      <w:r w:rsidRPr="003359BA">
        <w:lastRenderedPageBreak/>
        <w:t xml:space="preserve">W tym punkcie przewodniczący obrad zwrócił się z zapytaniem do radnych, czy ktoś </w:t>
      </w:r>
      <w:r>
        <w:t xml:space="preserve">z Państwa Radnych </w:t>
      </w:r>
      <w:r w:rsidRPr="003359BA">
        <w:t>chciałby zabrać głos w</w:t>
      </w:r>
      <w:r>
        <w:t xml:space="preserve"> związku z zapisami w protokole?</w:t>
      </w:r>
      <w:r w:rsidRPr="003359BA">
        <w:t xml:space="preserve"> Wobec niezabrania głosu przez radnych w sprawie protokołu</w:t>
      </w:r>
      <w:r>
        <w:t xml:space="preserve"> poprzedniej sesji</w:t>
      </w:r>
      <w:r w:rsidRPr="003359BA">
        <w:t xml:space="preserve"> przewodniczący obrad poddał protokół poprzedniej sesji pod głoso</w:t>
      </w:r>
      <w:r>
        <w:t>wanie. Za przyjęciem protokołu z poprzedniej sesji głosowało 15</w:t>
      </w:r>
      <w:r w:rsidRPr="003359BA">
        <w:t xml:space="preserve"> radnych. Liczba radnych bi</w:t>
      </w:r>
      <w:r>
        <w:t>orących udział w głosowaniu – 15</w:t>
      </w:r>
      <w:r w:rsidRPr="003359BA">
        <w:t>.</w:t>
      </w:r>
    </w:p>
    <w:p w:rsidR="00FA0D24" w:rsidRDefault="00FA0D24" w:rsidP="00FA0D24">
      <w:pPr>
        <w:pStyle w:val="Standard"/>
        <w:jc w:val="both"/>
        <w:rPr>
          <w:sz w:val="22"/>
          <w:szCs w:val="22"/>
        </w:rPr>
      </w:pPr>
      <w:r w:rsidRPr="0077634C">
        <w:rPr>
          <w:sz w:val="22"/>
          <w:szCs w:val="22"/>
        </w:rPr>
        <w:t>Przewodniczący obrad stwierdził, że protokół popr</w:t>
      </w:r>
      <w:r>
        <w:rPr>
          <w:sz w:val="22"/>
          <w:szCs w:val="22"/>
        </w:rPr>
        <w:t>zedniej sesji został przyjęty 15</w:t>
      </w:r>
      <w:r w:rsidRPr="0077634C">
        <w:rPr>
          <w:sz w:val="22"/>
          <w:szCs w:val="22"/>
        </w:rPr>
        <w:t xml:space="preserve"> głosami „za”.</w:t>
      </w:r>
    </w:p>
    <w:p w:rsidR="00FA0D24" w:rsidRDefault="00FA0D24" w:rsidP="00B65591">
      <w:pPr>
        <w:pStyle w:val="Standard"/>
      </w:pPr>
    </w:p>
    <w:p w:rsidR="00B65591" w:rsidRDefault="00B65591" w:rsidP="00B65591">
      <w:pPr>
        <w:pStyle w:val="Standard"/>
      </w:pPr>
      <w:r>
        <w:t>Od. punktu 3.</w:t>
      </w:r>
    </w:p>
    <w:p w:rsidR="00B65591" w:rsidRDefault="00B65591" w:rsidP="00B65591">
      <w:pPr>
        <w:pStyle w:val="Standard"/>
      </w:pPr>
      <w:r>
        <w:t>Sprawozdanie Wójta Gminy Będków z działalności między sesjami:</w:t>
      </w:r>
    </w:p>
    <w:p w:rsidR="00B65591" w:rsidRDefault="00B65591" w:rsidP="00B65591">
      <w:pPr>
        <w:pStyle w:val="Standard"/>
        <w:jc w:val="both"/>
      </w:pPr>
      <w:r>
        <w:t>- po otrzymaniu ostatecznej informacji z Urzędu Marszałkowskiego o przyznaniu dofinansowania na przebudowę drogi gminnej we wsi Brzustów na kwotę 36.860 zł ogłoszone zostało postęp</w:t>
      </w:r>
      <w:r w:rsidR="002A4EBC">
        <w:t>owanie przetargowe na realizację</w:t>
      </w:r>
      <w:r>
        <w:t xml:space="preserve"> tego zadania. Otwarcie ofert przetargowych nastąpi w dniu 21 lipca 2016 r. Przewidywany termin realizacji tego przedsięwzięcia – 20 września 2016 r., aby do 15 października br. zdążyć z rozliczeniem zadania, zgodnie </w:t>
      </w:r>
      <w:r w:rsidR="00002053">
        <w:t>z wymogami instytucji dotującej,</w:t>
      </w:r>
    </w:p>
    <w:p w:rsidR="002A4EBC" w:rsidRDefault="002A4EBC" w:rsidP="00E62D2A">
      <w:pPr>
        <w:pStyle w:val="Standard"/>
        <w:tabs>
          <w:tab w:val="left" w:pos="7938"/>
        </w:tabs>
        <w:spacing w:line="276" w:lineRule="auto"/>
        <w:jc w:val="both"/>
      </w:pPr>
      <w:r>
        <w:t xml:space="preserve">- informowałem już Państwa o złożonych 5 wnioskach o środki unijne w ramach PROW dla realizacji 6 zadań </w:t>
      </w:r>
      <w:r w:rsidR="00BA3BCD">
        <w:t>drogowych w latach 2016-2019.</w:t>
      </w:r>
      <w:r>
        <w:t xml:space="preserve"> Uzupełnienia do tych wniosków zostały przez nas dokonane i złożone w Urzęd</w:t>
      </w:r>
      <w:r w:rsidR="00993885">
        <w:t xml:space="preserve">zie Marszałkowskim. Publikacja </w:t>
      </w:r>
      <w:r>
        <w:t>listy rankingowej dla inwestycji drogowych spodziewana jest sierpniu tego roku.</w:t>
      </w:r>
      <w:r w:rsidR="00993885">
        <w:t xml:space="preserve"> Myślę, że ocena merytoryczna wniosków będzie pozytywna</w:t>
      </w:r>
      <w:r w:rsidR="00002053">
        <w:t>,</w:t>
      </w:r>
    </w:p>
    <w:p w:rsidR="00D17329" w:rsidRDefault="00D17329" w:rsidP="002A4EBC">
      <w:pPr>
        <w:pStyle w:val="Standard"/>
        <w:tabs>
          <w:tab w:val="left" w:pos="7938"/>
        </w:tabs>
        <w:jc w:val="both"/>
      </w:pPr>
      <w:r>
        <w:t>- zakończony został remont dachu na bloku mieszkalnym przy ulicy Reymonta 11A w Będkowie. To zadanie zostało zrealizowane zgodnie z wcześniej podj</w:t>
      </w:r>
      <w:r w:rsidR="00002053">
        <w:t>ętymi zmianami w budżecie gminy,</w:t>
      </w:r>
    </w:p>
    <w:p w:rsidR="00B74638" w:rsidRDefault="00B74638" w:rsidP="00E62D2A">
      <w:pPr>
        <w:pStyle w:val="Standard"/>
        <w:tabs>
          <w:tab w:val="left" w:pos="7938"/>
        </w:tabs>
        <w:spacing w:line="276" w:lineRule="auto"/>
        <w:jc w:val="both"/>
      </w:pPr>
      <w:r>
        <w:t>- rozpoczęte zostały prace związane z ustawieniem ogrodzenia boiska piłkarskiego, a ich zakończenie przewiduje się w lipcu br. Dalsze prace związane z tą częścią wzdłuż drogi do hydroforn</w:t>
      </w:r>
      <w:r w:rsidR="002948D4">
        <w:t xml:space="preserve">i powinny być do końca wakacji </w:t>
      </w:r>
      <w:r>
        <w:t>wykonane. Trzecim elementem w ramach zabezpieczenia środków własnych ma być frontowa część  o</w:t>
      </w:r>
      <w:r w:rsidR="00002053">
        <w:t>grodzenia przy ośrodku zdrowia.,</w:t>
      </w:r>
    </w:p>
    <w:p w:rsidR="007B3DBF" w:rsidRDefault="007B3DBF" w:rsidP="00E62D2A">
      <w:pPr>
        <w:pStyle w:val="Standard"/>
        <w:tabs>
          <w:tab w:val="left" w:pos="7938"/>
        </w:tabs>
        <w:spacing w:line="276" w:lineRule="auto"/>
        <w:jc w:val="both"/>
      </w:pPr>
      <w:r>
        <w:t>- zakończona została procedura ustalenia przebiegu granic działki gminnej we wsi Rosocha. Pod obrady kolejnej sesji wróci projekt uchwały dotyczący przeznaczenia tej nieruchomości, zgodnie z tym, co zostało wcześniej ustalone. W czasie wspólnego posiedzenia przed sesją w sierpniu br. komisje dokonają wizji lokalnej tej nieruchomości. Z przekazanej informacji radnego Jabłońskiego, w imieniu radnego Sarniaka, wynika, że mieszkańcy wsi Rosocha podtrzymują swoje stanowisko wobec wcześniejszej deklaracji</w:t>
      </w:r>
      <w:r w:rsidR="00596016">
        <w:t xml:space="preserve"> o przeznaczeniu działki gminnej znajdującej się przy kościele na cele zw</w:t>
      </w:r>
      <w:r w:rsidR="002948D4">
        <w:t>iązane z parkowaniem samochodów,</w:t>
      </w:r>
    </w:p>
    <w:p w:rsidR="00A60307" w:rsidRDefault="00A60307" w:rsidP="00E62D2A">
      <w:pPr>
        <w:pStyle w:val="Standard"/>
        <w:tabs>
          <w:tab w:val="left" w:pos="7938"/>
        </w:tabs>
        <w:spacing w:line="276" w:lineRule="auto"/>
        <w:jc w:val="both"/>
      </w:pPr>
      <w:r>
        <w:t xml:space="preserve">- zakończone zostały prace </w:t>
      </w:r>
      <w:r w:rsidR="00CF56EA">
        <w:t>remontowe zbiorowej mogiły żołnierzy Wojska Polskiego z 1939 r.</w:t>
      </w:r>
      <w:r w:rsidR="008B3D08">
        <w:t xml:space="preserve"> Na to zadanie gmina pozyskała 16.800 zł z budżetu Wojewody Łódzkiego. Ogólny koszt mogiły wynosi 18.000 zł, w tym środki własne 1.200 zł. W ramach środków budżetu gminy zamierzamy odnowić jeszcze</w:t>
      </w:r>
      <w:r w:rsidR="00285466">
        <w:t xml:space="preserve"> </w:t>
      </w:r>
      <w:r w:rsidR="000A2B37">
        <w:t xml:space="preserve">w tym roku </w:t>
      </w:r>
      <w:r w:rsidR="00285466">
        <w:t>napisy na tablicy drugiego pomnika poświęconego pamięci pomordowanych w 1944 r.</w:t>
      </w:r>
      <w:r w:rsidR="000A2B37">
        <w:t>, a w latach kolejnych wystąpić</w:t>
      </w:r>
      <w:r w:rsidR="002948D4">
        <w:t xml:space="preserve"> o środki na prace remontowe tego</w:t>
      </w:r>
      <w:r w:rsidR="00435123">
        <w:t xml:space="preserve"> pomnika,</w:t>
      </w:r>
    </w:p>
    <w:p w:rsidR="00160F5B" w:rsidRDefault="00160F5B" w:rsidP="00E62D2A">
      <w:pPr>
        <w:pStyle w:val="Standard"/>
        <w:tabs>
          <w:tab w:val="left" w:pos="7938"/>
        </w:tabs>
        <w:spacing w:line="276" w:lineRule="auto"/>
        <w:jc w:val="both"/>
      </w:pPr>
      <w:r>
        <w:t>- chcemy przeprowadzić kolejne remonty w zespole Szkolno-Gimnazjalnym w Będkowie. Po remoncie kotłowni, wymianie drzwi zewnętrznych, montażu żaluzji trwale oddzielającej szkołę od gabinetu stomatologicznego, prace obejmą kompleksowy remont sanitariatów na pierwszym piętrze budynku szkoły oraz montaż (około 230m</w:t>
      </w:r>
      <w:r>
        <w:rPr>
          <w:vertAlign w:val="superscript"/>
        </w:rPr>
        <w:t>2</w:t>
      </w:r>
      <w:r w:rsidR="00765BE3">
        <w:t xml:space="preserve"> x 105 zł za m</w:t>
      </w:r>
      <w:r w:rsidR="00765BE3">
        <w:rPr>
          <w:vertAlign w:val="superscript"/>
        </w:rPr>
        <w:t>2</w:t>
      </w:r>
      <w:r w:rsidR="00765BE3">
        <w:t>) wykładziny podłogowej</w:t>
      </w:r>
      <w:r w:rsidR="00435123">
        <w:t>,</w:t>
      </w:r>
    </w:p>
    <w:p w:rsidR="00233A69" w:rsidRDefault="00233A69" w:rsidP="00E62D2A">
      <w:pPr>
        <w:pStyle w:val="Standard"/>
        <w:tabs>
          <w:tab w:val="left" w:pos="7938"/>
        </w:tabs>
        <w:spacing w:line="276" w:lineRule="auto"/>
        <w:jc w:val="both"/>
      </w:pPr>
      <w:r>
        <w:lastRenderedPageBreak/>
        <w:t>- została opublikowana lista wniosków rekomendowanych do dofinansowania śr</w:t>
      </w:r>
      <w:r w:rsidR="00FC52E7">
        <w:t>odkami unijnymi z Regionalnego P</w:t>
      </w:r>
      <w:r>
        <w:t>rogramu Operacyjnego Województwa Łódzkiego na edukację przedszkol</w:t>
      </w:r>
      <w:r w:rsidR="0033772A">
        <w:t>ną. Wniosek gminy Będków zajął pierwsze</w:t>
      </w:r>
      <w:r>
        <w:t xml:space="preserve"> miejsce na tej liście z liczbą punktów </w:t>
      </w:r>
      <w:r w:rsidR="00E53B94">
        <w:t xml:space="preserve">134,5. Wartość projektu wynosi </w:t>
      </w:r>
      <w:r>
        <w:t>nieco ponad 4</w:t>
      </w:r>
      <w:r w:rsidR="00E53B94">
        <w:t xml:space="preserve">90 tysięcy zł. Przyznana kwota </w:t>
      </w:r>
      <w:r>
        <w:t>dofinansowania wynosi</w:t>
      </w:r>
      <w:r w:rsidR="00CF30BA">
        <w:t xml:space="preserve"> 423 tysiące zł.</w:t>
      </w:r>
      <w:r w:rsidR="00244F23">
        <w:t xml:space="preserve"> Pozytywnie oceniony został także wniosek o wyposażenie Eko-pracowni w szkole podstawowej (o 34 tysięcy zł) – weryfikacja jest już potwierdzona pozytywnie</w:t>
      </w:r>
      <w:r w:rsidR="008F2C90">
        <w:t>. Tylko w miejsce parapetu i drzwi trzeba wstawić coś innego. Ocena wniosku zakończona pozytywnym wynikiem.</w:t>
      </w:r>
      <w:r w:rsidR="00E53B94">
        <w:t xml:space="preserve"> Dla podwyższenia poziomu </w:t>
      </w:r>
      <w:r w:rsidR="000E69CE">
        <w:t>wykształcenia dzieci próbujemy aplikować kol</w:t>
      </w:r>
      <w:r w:rsidR="00FC52E7">
        <w:t>ejnym wnioskiem unijnym o tzw. d</w:t>
      </w:r>
      <w:r w:rsidR="000E69CE">
        <w:t xml:space="preserve">otację wczesnoszkolną, czyli zajęcia pozalekcyjne. </w:t>
      </w:r>
      <w:r w:rsidR="0033772A">
        <w:t>Jest to dwuletni projekt i odbywać się bę</w:t>
      </w:r>
      <w:r w:rsidR="00181097">
        <w:t>dzie dopiero od roku szkolnego 2017-2019</w:t>
      </w:r>
      <w:r w:rsidR="006A6E56">
        <w:t xml:space="preserve"> – są to zajęcia dodatkowe z matematyki, przyrody, informatyki. Wartość tego projektu to kwota wynosząca około 500 tysięcy zł</w:t>
      </w:r>
      <w:r w:rsidR="00E265DA">
        <w:t>.</w:t>
      </w:r>
      <w:r w:rsidR="00C01AD5">
        <w:t xml:space="preserve"> Warto wspomnieć o wynikach</w:t>
      </w:r>
      <w:r w:rsidR="00782ABE">
        <w:t xml:space="preserve"> egzaminów gimnazjalnych, które są wyższe o kilkanaście punktów od średniej powiatu, województwa i kraju. Czynników składających się na te wyniki może być bardzo wiele, może być rocznik z predyspozycjami itd., ale</w:t>
      </w:r>
      <w:r w:rsidR="00C01AD5">
        <w:t xml:space="preserve"> jeśli</w:t>
      </w:r>
      <w:r w:rsidR="00782ABE">
        <w:t xml:space="preserve"> nie będzie </w:t>
      </w:r>
      <w:r w:rsidR="00F05795">
        <w:t>też</w:t>
      </w:r>
      <w:r w:rsidR="00C01AD5">
        <w:t xml:space="preserve"> po drugiej stronie zaangażowania, to i bardzo dobry potencjał można zmarnować, </w:t>
      </w:r>
      <w:r w:rsidR="00AB4F0B">
        <w:t xml:space="preserve">a </w:t>
      </w:r>
      <w:r w:rsidR="00C01AD5">
        <w:t>czasami poziom średni ze słabego też można uzyskać</w:t>
      </w:r>
      <w:r w:rsidR="005D7E72">
        <w:t>.</w:t>
      </w:r>
    </w:p>
    <w:p w:rsidR="005D7E72" w:rsidRDefault="005D7E72" w:rsidP="00E53B94">
      <w:pPr>
        <w:pStyle w:val="Standard"/>
        <w:tabs>
          <w:tab w:val="left" w:pos="7938"/>
        </w:tabs>
        <w:jc w:val="both"/>
      </w:pPr>
    </w:p>
    <w:p w:rsidR="005D7E72" w:rsidRPr="00160F5B" w:rsidRDefault="005D7E72" w:rsidP="004417CC">
      <w:pPr>
        <w:pStyle w:val="Standard"/>
        <w:tabs>
          <w:tab w:val="left" w:pos="7938"/>
        </w:tabs>
        <w:spacing w:line="276" w:lineRule="auto"/>
        <w:jc w:val="both"/>
      </w:pPr>
      <w:r>
        <w:t>Pan Krzysztof Jabłoński – chciałbym zabrać głos odnośnie wniosku, w sprawie którego już wcześniej rozmawiałem z Panem Wójtem - chodzi o temat szatni przy sali gimnastycznej -jeżeli są remonty dotyczące wykładziny</w:t>
      </w:r>
      <w:r w:rsidR="00F05795">
        <w:t>, to dobrze byłoby przeznaczyć jakieś dodatkowe środki i zrobić to przy okazji ww. prac remontowych.</w:t>
      </w:r>
    </w:p>
    <w:p w:rsidR="00B65591" w:rsidRDefault="00F05795" w:rsidP="00A92C74">
      <w:pPr>
        <w:pStyle w:val="Standard"/>
      </w:pPr>
      <w:r>
        <w:t>Wójt Gminy</w:t>
      </w:r>
      <w:r w:rsidR="00D47A3E">
        <w:t xml:space="preserve"> – jeżeli</w:t>
      </w:r>
      <w:r w:rsidR="007C24D8">
        <w:t xml:space="preserve"> chodzi o szatnię, zakupimy nową</w:t>
      </w:r>
      <w:r w:rsidR="00D47A3E">
        <w:t xml:space="preserve"> wykładzinę</w:t>
      </w:r>
      <w:r w:rsidR="007C24D8">
        <w:t xml:space="preserve"> i założymy ją we własnym zakresie.</w:t>
      </w:r>
    </w:p>
    <w:p w:rsidR="00772E44" w:rsidRDefault="00CD173C" w:rsidP="004417CC">
      <w:pPr>
        <w:pStyle w:val="Standard"/>
        <w:spacing w:line="276" w:lineRule="auto"/>
      </w:pPr>
      <w:r>
        <w:t>Pan Bronisław Sarniak – pytał -</w:t>
      </w:r>
      <w:r w:rsidR="00772E44">
        <w:t xml:space="preserve"> Pan Wójt mówił o kosztach wykładziny  - 105 zł brutto za m</w:t>
      </w:r>
      <w:r w:rsidR="00772E44">
        <w:rPr>
          <w:vertAlign w:val="superscript"/>
        </w:rPr>
        <w:t>2</w:t>
      </w:r>
      <w:r w:rsidR="00772E44">
        <w:t xml:space="preserve">, czy w zakres tych kosztów wchodzi robocizna? </w:t>
      </w:r>
    </w:p>
    <w:p w:rsidR="00772E44" w:rsidRDefault="00CD173C" w:rsidP="00A92C74">
      <w:pPr>
        <w:pStyle w:val="Standard"/>
      </w:pPr>
      <w:r>
        <w:t>Wójt Gminy – tak -</w:t>
      </w:r>
      <w:r w:rsidR="00772E44">
        <w:t xml:space="preserve"> tj. zdjęcie starych płytek, wykonanie nowego, betonowego podłoża, koszt wykładziny i jej położenie.</w:t>
      </w:r>
    </w:p>
    <w:p w:rsidR="00E34045" w:rsidRPr="00772E44" w:rsidRDefault="00E34045" w:rsidP="00A92C74">
      <w:pPr>
        <w:pStyle w:val="Standard"/>
      </w:pPr>
    </w:p>
    <w:p w:rsidR="00E34045" w:rsidRDefault="00E34045" w:rsidP="00E34045">
      <w:pPr>
        <w:pStyle w:val="Standard"/>
      </w:pPr>
      <w:r>
        <w:t>Od. punktu 4. litera a.</w:t>
      </w:r>
    </w:p>
    <w:p w:rsidR="00CC2449" w:rsidRDefault="00E34045" w:rsidP="003D6FF9">
      <w:pPr>
        <w:pStyle w:val="Standard"/>
        <w:spacing w:line="276" w:lineRule="auto"/>
        <w:jc w:val="both"/>
        <w:rPr>
          <w:sz w:val="22"/>
          <w:szCs w:val="22"/>
        </w:rPr>
      </w:pPr>
      <w:r>
        <w:t>Wójt Gminy – tematyką azbestu zajmowaliśmy się już wcześniej</w:t>
      </w:r>
      <w:r w:rsidR="00CC2449">
        <w:t xml:space="preserve"> – projekt uchwały </w:t>
      </w:r>
      <w:r w:rsidR="00CC2449">
        <w:rPr>
          <w:sz w:val="22"/>
          <w:szCs w:val="22"/>
        </w:rPr>
        <w:t xml:space="preserve">dotyczący </w:t>
      </w:r>
      <w:r w:rsidR="00CC2449" w:rsidRPr="00A92C74">
        <w:rPr>
          <w:sz w:val="22"/>
          <w:szCs w:val="22"/>
        </w:rPr>
        <w:t>zasad sfinansowania zadań z realizacji programu usuwania azbestu i wyrobów zawierających azbe</w:t>
      </w:r>
      <w:r w:rsidR="00CC2449">
        <w:rPr>
          <w:sz w:val="22"/>
          <w:szCs w:val="22"/>
        </w:rPr>
        <w:t>st dla Gminy Będków w roku 2016 był przedłożony Radz</w:t>
      </w:r>
      <w:r w:rsidR="00387DF5">
        <w:rPr>
          <w:sz w:val="22"/>
          <w:szCs w:val="22"/>
        </w:rPr>
        <w:t>ie. Podjęta uchwała miała</w:t>
      </w:r>
      <w:r w:rsidR="00A4395A">
        <w:rPr>
          <w:sz w:val="22"/>
          <w:szCs w:val="22"/>
        </w:rPr>
        <w:t xml:space="preserve"> dwa błędy, pierwszy </w:t>
      </w:r>
      <w:r w:rsidR="00CC2449">
        <w:rPr>
          <w:sz w:val="22"/>
          <w:szCs w:val="22"/>
        </w:rPr>
        <w:t xml:space="preserve"> dotyczył nieskierowania uchwały do publikacji - ogłoszenia w Dzienniku Urzędowym Wojewódz</w:t>
      </w:r>
      <w:r w:rsidR="00A4395A">
        <w:rPr>
          <w:sz w:val="22"/>
          <w:szCs w:val="22"/>
        </w:rPr>
        <w:t>twa Łódzkiego, a drugi błąd -</w:t>
      </w:r>
      <w:r w:rsidR="00CC2449">
        <w:rPr>
          <w:sz w:val="22"/>
          <w:szCs w:val="22"/>
        </w:rPr>
        <w:t xml:space="preserve"> przyjęty został zapis, że uchwała będzie realizowana w sytuacji, </w:t>
      </w:r>
      <w:r w:rsidR="00D24B22">
        <w:rPr>
          <w:sz w:val="22"/>
          <w:szCs w:val="22"/>
        </w:rPr>
        <w:t>gdy dostaniemy środki z Wojewódzkiego Funduszu Ochrony Środowiska i Gospodarki Wodnej na realizację tego zadania. W ramach nadzoru prawnego stwierdzono, że wariantowej uchwały podejmować nie można. Do tego projektu uchwały załącznikiem są zasady usuwania azbestu na terenie gminy, i w tych zasadach podtrzymujemy stanowisko, że będziemy to realizować jeżeli otrzymamy dofinansowanie. Ten program na rok 2016 mówi o tym, żebyśmy spróbowali na początek odebrać azbest zgromadzony wcz</w:t>
      </w:r>
      <w:r w:rsidR="00BC62F9">
        <w:rPr>
          <w:sz w:val="22"/>
          <w:szCs w:val="22"/>
        </w:rPr>
        <w:t>eśniej w posesjach mieszkańców -</w:t>
      </w:r>
      <w:r w:rsidR="00D24B22">
        <w:rPr>
          <w:sz w:val="22"/>
          <w:szCs w:val="22"/>
        </w:rPr>
        <w:t xml:space="preserve"> odbiór i utylizację, jeszcze nie na demontaż, miałby to być pierwszy rok pilotażowy. Jeszcze dwa tygodnie temu zastanawiałem się, czy w ogóle będzie </w:t>
      </w:r>
      <w:r w:rsidR="00EB7282">
        <w:rPr>
          <w:sz w:val="22"/>
          <w:szCs w:val="22"/>
        </w:rPr>
        <w:t>sens realizacji tego, gdy mieliś</w:t>
      </w:r>
      <w:r w:rsidR="00D24B22">
        <w:rPr>
          <w:sz w:val="22"/>
          <w:szCs w:val="22"/>
        </w:rPr>
        <w:t>my tylko 6 wniosków</w:t>
      </w:r>
      <w:r w:rsidR="00EB7282">
        <w:rPr>
          <w:sz w:val="22"/>
          <w:szCs w:val="22"/>
        </w:rPr>
        <w:t>,</w:t>
      </w:r>
      <w:r w:rsidR="00BC62F9">
        <w:rPr>
          <w:sz w:val="22"/>
          <w:szCs w:val="22"/>
        </w:rPr>
        <w:t xml:space="preserve"> jednak sytuacja się zmieniła - </w:t>
      </w:r>
      <w:r w:rsidR="00EB7282">
        <w:rPr>
          <w:sz w:val="22"/>
          <w:szCs w:val="22"/>
        </w:rPr>
        <w:t>na dzień obecny mamy 33 wnioski, więc uważam, że napisanie tego wniosku w sierpniu br. o wsparcie środkami Wojewódzkiego Funduszu Ochrony Środowiska będzie uzasadnione.</w:t>
      </w:r>
      <w:r w:rsidR="004F7868">
        <w:rPr>
          <w:sz w:val="22"/>
          <w:szCs w:val="22"/>
        </w:rPr>
        <w:t xml:space="preserve"> Te dwie rzeczy są do poprawienia, natomiast pozostałe zapisy pozostają bez zmian.</w:t>
      </w:r>
    </w:p>
    <w:p w:rsidR="001F42A0" w:rsidRPr="00A92C74" w:rsidRDefault="001F42A0" w:rsidP="00CC2449">
      <w:pPr>
        <w:pStyle w:val="Standard"/>
        <w:jc w:val="both"/>
        <w:rPr>
          <w:sz w:val="22"/>
          <w:szCs w:val="22"/>
        </w:rPr>
      </w:pPr>
    </w:p>
    <w:p w:rsidR="001F42A0" w:rsidRDefault="001F42A0" w:rsidP="003D6FF9">
      <w:pPr>
        <w:spacing w:line="276" w:lineRule="auto"/>
        <w:jc w:val="both"/>
        <w:rPr>
          <w:sz w:val="22"/>
          <w:szCs w:val="22"/>
        </w:rPr>
      </w:pPr>
      <w:r w:rsidRPr="001F42A0">
        <w:rPr>
          <w:sz w:val="22"/>
          <w:szCs w:val="22"/>
        </w:rPr>
        <w:lastRenderedPageBreak/>
        <w:t xml:space="preserve">Przewodniczący obrad, czy w związku z projektem uchwały ktoś z Państwa chciałby zabrać głos? Nie widzę, a zatem  odczytam projekt uchwały w sprawie </w:t>
      </w:r>
      <w:r w:rsidRPr="00A92C74">
        <w:rPr>
          <w:sz w:val="22"/>
          <w:szCs w:val="22"/>
        </w:rPr>
        <w:t xml:space="preserve"> przyjęcia zasad sfinansowania zadań z realizacji programu usuwania azbestu i wyrobów zawierających azbest dla Gminy Będków w roku 2016</w:t>
      </w:r>
      <w:r>
        <w:rPr>
          <w:sz w:val="22"/>
          <w:szCs w:val="22"/>
        </w:rPr>
        <w:t>,</w:t>
      </w:r>
    </w:p>
    <w:p w:rsidR="001F42A0" w:rsidRPr="001F42A0" w:rsidRDefault="001F42A0" w:rsidP="00833430">
      <w:pPr>
        <w:spacing w:line="276" w:lineRule="auto"/>
        <w:jc w:val="both"/>
        <w:rPr>
          <w:sz w:val="22"/>
          <w:szCs w:val="22"/>
        </w:rPr>
      </w:pPr>
      <w:r w:rsidRPr="001F42A0">
        <w:rPr>
          <w:sz w:val="22"/>
          <w:szCs w:val="22"/>
        </w:rPr>
        <w:t>a następnie poddam go pod głosowanie. Po odczytaniu tekstu przewodniczący obrad pytał,  kto z Państwa jest za przyjęciem projektu uchwały? - proszę o podniesienie ręki. Za przyjęciem projektu uchwały głosowało 15 radnych, liczba głosów „wstrzymu</w:t>
      </w:r>
      <w:r>
        <w:rPr>
          <w:sz w:val="22"/>
          <w:szCs w:val="22"/>
        </w:rPr>
        <w:t xml:space="preserve">jących się” </w:t>
      </w:r>
      <w:r w:rsidRPr="001F42A0">
        <w:rPr>
          <w:sz w:val="22"/>
          <w:szCs w:val="22"/>
        </w:rPr>
        <w:t>- 0,  liczba głosów „przeciw” -  0. Liczba radnych biorących udział w głosowaniu - 15.</w:t>
      </w:r>
    </w:p>
    <w:p w:rsidR="001F42A0" w:rsidRPr="001F42A0" w:rsidRDefault="001F42A0" w:rsidP="00D773F8">
      <w:pPr>
        <w:jc w:val="both"/>
        <w:rPr>
          <w:sz w:val="22"/>
          <w:szCs w:val="22"/>
        </w:rPr>
      </w:pPr>
      <w:r w:rsidRPr="001F42A0">
        <w:rPr>
          <w:sz w:val="22"/>
          <w:szCs w:val="22"/>
        </w:rPr>
        <w:t>Przewodniczący obrad stwierdził, że uchwała w sprawie</w:t>
      </w:r>
      <w:r w:rsidRPr="00A92C74">
        <w:rPr>
          <w:sz w:val="22"/>
          <w:szCs w:val="22"/>
        </w:rPr>
        <w:t xml:space="preserve"> przyjęcia zasad sfinansowania zadań z realizacji programu usuwania azbestu i wyrobów zawierających azbest dla Gminy Będków w roku 2016</w:t>
      </w:r>
      <w:r w:rsidRPr="001F42A0">
        <w:rPr>
          <w:sz w:val="22"/>
          <w:szCs w:val="22"/>
        </w:rPr>
        <w:t xml:space="preserve"> została podjęta 15 głosami „za”. Głosów „wstrzymujących się” i  głosów „przeciwnych” nie było.</w:t>
      </w:r>
    </w:p>
    <w:p w:rsidR="001F42A0" w:rsidRPr="001F42A0" w:rsidRDefault="001F42A0" w:rsidP="003D6FF9">
      <w:pPr>
        <w:spacing w:line="276" w:lineRule="auto"/>
        <w:jc w:val="both"/>
        <w:rPr>
          <w:sz w:val="22"/>
          <w:szCs w:val="22"/>
        </w:rPr>
      </w:pPr>
      <w:r w:rsidRPr="001F42A0">
        <w:rPr>
          <w:sz w:val="22"/>
          <w:szCs w:val="22"/>
        </w:rPr>
        <w:t>Uchwała nr XVI</w:t>
      </w:r>
      <w:r w:rsidR="008E7C71">
        <w:rPr>
          <w:sz w:val="22"/>
          <w:szCs w:val="22"/>
        </w:rPr>
        <w:t>II</w:t>
      </w:r>
      <w:r>
        <w:rPr>
          <w:sz w:val="22"/>
          <w:szCs w:val="22"/>
        </w:rPr>
        <w:t>/105</w:t>
      </w:r>
      <w:r w:rsidRPr="001F42A0">
        <w:rPr>
          <w:sz w:val="22"/>
          <w:szCs w:val="22"/>
        </w:rPr>
        <w:t>/16 Rady</w:t>
      </w:r>
      <w:r>
        <w:rPr>
          <w:sz w:val="22"/>
          <w:szCs w:val="22"/>
        </w:rPr>
        <w:t xml:space="preserve"> Gminy w Będkowie z dnia 11 lipca</w:t>
      </w:r>
      <w:r w:rsidRPr="001F42A0">
        <w:rPr>
          <w:sz w:val="22"/>
          <w:szCs w:val="22"/>
        </w:rPr>
        <w:t xml:space="preserve"> 2016 r. w sprawie </w:t>
      </w:r>
      <w:r w:rsidRPr="00A92C74">
        <w:rPr>
          <w:sz w:val="22"/>
          <w:szCs w:val="22"/>
        </w:rPr>
        <w:t xml:space="preserve"> przyjęcia zasad sfinansowania zadań z realizacji programu usuwania azbestu i wyrobów zawierających azbest dla Gminy Będków w roku 2016</w:t>
      </w:r>
      <w:r>
        <w:rPr>
          <w:sz w:val="22"/>
          <w:szCs w:val="22"/>
        </w:rPr>
        <w:t xml:space="preserve"> </w:t>
      </w:r>
      <w:r w:rsidRPr="001F42A0">
        <w:rPr>
          <w:sz w:val="22"/>
          <w:szCs w:val="22"/>
        </w:rPr>
        <w:t>stanowi załącznik do protokołu sesji.</w:t>
      </w:r>
    </w:p>
    <w:p w:rsidR="00E34045" w:rsidRDefault="00E34045" w:rsidP="00E34045">
      <w:pPr>
        <w:pStyle w:val="Standard"/>
      </w:pPr>
    </w:p>
    <w:p w:rsidR="00FD27B3" w:rsidRDefault="00FD27B3" w:rsidP="00FD27B3">
      <w:pPr>
        <w:pStyle w:val="Standard"/>
      </w:pPr>
      <w:r>
        <w:t>Od. punktu 4. litera b.</w:t>
      </w:r>
    </w:p>
    <w:p w:rsidR="00FD27B3" w:rsidRDefault="00FD27B3" w:rsidP="003D6FF9">
      <w:pPr>
        <w:pStyle w:val="Standard"/>
        <w:spacing w:line="276" w:lineRule="auto"/>
        <w:jc w:val="both"/>
      </w:pPr>
      <w:r>
        <w:t xml:space="preserve">Wójt Gminy – od </w:t>
      </w:r>
      <w:r w:rsidR="00F92B63">
        <w:t>stycznia 2016 r. obowiązują nowe przepisy dotyczące utrzymania czystości porządku w gminach, i te nowe przepisy uchylają z dniem 16 lipca 2016 r. dotychczas obowiązujące regulaminy utrzymania czystości i porządku w gminach</w:t>
      </w:r>
      <w:r w:rsidR="00BF21AE">
        <w:t xml:space="preserve"> </w:t>
      </w:r>
      <w:r w:rsidR="00492147">
        <w:t>-</w:t>
      </w:r>
      <w:r w:rsidR="00BF21AE">
        <w:t xml:space="preserve"> w naszej gminie </w:t>
      </w:r>
      <w:r w:rsidR="008B58A7">
        <w:t>taki regulamin był przyjęty w roku 2012.</w:t>
      </w:r>
      <w:r w:rsidR="00F92B63">
        <w:t xml:space="preserve"> W związku z tym przygotowany został projekt uchwały, który w zasadzie przenosi dotychczas obowiązujące zasady utrzymania czystości i porządku na terenie gminy. Ten projekt odnosi się do bezpańskich zwierząt, lodu na chodnikach, konieczności zawierania umów na nieczystości płynne itd. – wszystkiego, co związane jest z utrzymaniem czystości i porządku w gminie. Rzeczą jasną jest, że np. kwestia odpadów komunalnych jest </w:t>
      </w:r>
      <w:r w:rsidR="00BF21AE">
        <w:t>szerzej normowana, i gmina przejęła pewne obowiązki, ale samo to, że odbieramy pojemniki i worki z segregacją, to jeszcze nie komplet zasad utrzymania czystości jako takiej, dlatego też te zasady przeniesione są w zasadzie do dalszej realizacji. Regulamin w zakresie utrzymania czystości i porządku w gminie obowiązuje od roku 2012.</w:t>
      </w:r>
    </w:p>
    <w:p w:rsidR="004E553B" w:rsidRDefault="004E553B" w:rsidP="00BF21AE">
      <w:pPr>
        <w:pStyle w:val="Standard"/>
        <w:jc w:val="both"/>
      </w:pPr>
    </w:p>
    <w:p w:rsidR="004E553B" w:rsidRPr="001F42A0" w:rsidRDefault="004E553B" w:rsidP="003D6FF9">
      <w:pPr>
        <w:pStyle w:val="Standard"/>
        <w:spacing w:line="276" w:lineRule="auto"/>
        <w:jc w:val="both"/>
        <w:rPr>
          <w:sz w:val="22"/>
          <w:szCs w:val="22"/>
        </w:rPr>
      </w:pPr>
      <w:r w:rsidRPr="001F42A0">
        <w:rPr>
          <w:sz w:val="22"/>
          <w:szCs w:val="22"/>
        </w:rPr>
        <w:t xml:space="preserve">Przewodniczący obrad, czy w związku z projektem uchwały ktoś z Państwa chciałby zabrać głos? Nie widzę, a zatem  odczytam projekt uchwały w sprawie </w:t>
      </w:r>
      <w:r w:rsidRPr="00A92C74">
        <w:rPr>
          <w:sz w:val="22"/>
          <w:szCs w:val="22"/>
        </w:rPr>
        <w:t xml:space="preserve"> </w:t>
      </w:r>
      <w:r w:rsidR="00C76620" w:rsidRPr="00A92C74">
        <w:rPr>
          <w:sz w:val="22"/>
          <w:szCs w:val="22"/>
        </w:rPr>
        <w:t>uchwalenia Regulaminu utrzymania czystości i p</w:t>
      </w:r>
      <w:r w:rsidR="00C76620">
        <w:rPr>
          <w:sz w:val="22"/>
          <w:szCs w:val="22"/>
        </w:rPr>
        <w:t>orządku na terenie Gminy Będków</w:t>
      </w:r>
      <w:r>
        <w:rPr>
          <w:sz w:val="22"/>
          <w:szCs w:val="22"/>
        </w:rPr>
        <w:t>,</w:t>
      </w:r>
      <w:r w:rsidR="00C76620">
        <w:rPr>
          <w:sz w:val="22"/>
          <w:szCs w:val="22"/>
        </w:rPr>
        <w:t xml:space="preserve"> </w:t>
      </w:r>
      <w:r w:rsidRPr="001F42A0">
        <w:rPr>
          <w:sz w:val="22"/>
          <w:szCs w:val="22"/>
        </w:rPr>
        <w:t>a następnie poddam go pod głosowanie. Po odczytaniu tekstu przewodniczący obrad pytał,  kto z Państwa jest za przyjęciem projektu uchwały? - proszę o podniesienie ręki. Za przyjęciem</w:t>
      </w:r>
      <w:r w:rsidR="00C76620">
        <w:rPr>
          <w:sz w:val="22"/>
          <w:szCs w:val="22"/>
        </w:rPr>
        <w:t xml:space="preserve"> ww.</w:t>
      </w:r>
      <w:r w:rsidRPr="001F42A0">
        <w:rPr>
          <w:sz w:val="22"/>
          <w:szCs w:val="22"/>
        </w:rPr>
        <w:t xml:space="preserve"> projektu uchwały głosowało 15 radnych, liczba głosów „wstrzymu</w:t>
      </w:r>
      <w:r>
        <w:rPr>
          <w:sz w:val="22"/>
          <w:szCs w:val="22"/>
        </w:rPr>
        <w:t xml:space="preserve">jących się” </w:t>
      </w:r>
      <w:r w:rsidRPr="001F42A0">
        <w:rPr>
          <w:sz w:val="22"/>
          <w:szCs w:val="22"/>
        </w:rPr>
        <w:t>- 0,  liczba głosów „przeciw” -  0. Liczba radnych biorących udział w głosowaniu - 15.</w:t>
      </w:r>
    </w:p>
    <w:p w:rsidR="004E553B" w:rsidRPr="001F42A0" w:rsidRDefault="004E553B" w:rsidP="004417CC">
      <w:pPr>
        <w:pStyle w:val="Standard"/>
        <w:spacing w:line="276" w:lineRule="auto"/>
        <w:jc w:val="both"/>
        <w:rPr>
          <w:sz w:val="22"/>
          <w:szCs w:val="22"/>
        </w:rPr>
      </w:pPr>
      <w:r w:rsidRPr="001F42A0">
        <w:rPr>
          <w:sz w:val="22"/>
          <w:szCs w:val="22"/>
        </w:rPr>
        <w:t>Przewodniczący obrad stwierdził, że uchwała w sprawie</w:t>
      </w:r>
      <w:r w:rsidRPr="00A92C74">
        <w:rPr>
          <w:sz w:val="22"/>
          <w:szCs w:val="22"/>
        </w:rPr>
        <w:t xml:space="preserve"> </w:t>
      </w:r>
      <w:r w:rsidR="00C76620" w:rsidRPr="00A92C74">
        <w:rPr>
          <w:sz w:val="22"/>
          <w:szCs w:val="22"/>
        </w:rPr>
        <w:t>uchwalenia Regulaminu utrzymania czystości i p</w:t>
      </w:r>
      <w:r w:rsidR="00C76620">
        <w:rPr>
          <w:sz w:val="22"/>
          <w:szCs w:val="22"/>
        </w:rPr>
        <w:t xml:space="preserve">orządku na terenie Gminy Będków </w:t>
      </w:r>
      <w:r w:rsidRPr="001F42A0">
        <w:rPr>
          <w:sz w:val="22"/>
          <w:szCs w:val="22"/>
        </w:rPr>
        <w:t xml:space="preserve"> została podjęta 15 głosami „za”. Głosów „wstrzymujących się” i  głosów „przeciwnych” nie było.</w:t>
      </w:r>
    </w:p>
    <w:p w:rsidR="004E553B" w:rsidRPr="001F42A0" w:rsidRDefault="004E553B" w:rsidP="00C76620">
      <w:pPr>
        <w:pStyle w:val="Standard"/>
        <w:jc w:val="both"/>
        <w:rPr>
          <w:sz w:val="22"/>
          <w:szCs w:val="22"/>
        </w:rPr>
      </w:pPr>
      <w:r w:rsidRPr="001F42A0">
        <w:rPr>
          <w:sz w:val="22"/>
          <w:szCs w:val="22"/>
        </w:rPr>
        <w:t>Uchwała nr XVI</w:t>
      </w:r>
      <w:r w:rsidR="008E7C71">
        <w:rPr>
          <w:sz w:val="22"/>
          <w:szCs w:val="22"/>
        </w:rPr>
        <w:t>II</w:t>
      </w:r>
      <w:r w:rsidR="00C76620">
        <w:rPr>
          <w:sz w:val="22"/>
          <w:szCs w:val="22"/>
        </w:rPr>
        <w:t>/106</w:t>
      </w:r>
      <w:r w:rsidRPr="001F42A0">
        <w:rPr>
          <w:sz w:val="22"/>
          <w:szCs w:val="22"/>
        </w:rPr>
        <w:t>/16 Rady</w:t>
      </w:r>
      <w:r>
        <w:rPr>
          <w:sz w:val="22"/>
          <w:szCs w:val="22"/>
        </w:rPr>
        <w:t xml:space="preserve"> Gminy w Będkowie z dnia 11 lipca</w:t>
      </w:r>
      <w:r w:rsidRPr="001F42A0">
        <w:rPr>
          <w:sz w:val="22"/>
          <w:szCs w:val="22"/>
        </w:rPr>
        <w:t xml:space="preserve"> 2016 r. w sprawie </w:t>
      </w:r>
      <w:r w:rsidRPr="00A92C74">
        <w:rPr>
          <w:sz w:val="22"/>
          <w:szCs w:val="22"/>
        </w:rPr>
        <w:t xml:space="preserve"> </w:t>
      </w:r>
      <w:r w:rsidR="00C76620" w:rsidRPr="00A92C74">
        <w:rPr>
          <w:sz w:val="22"/>
          <w:szCs w:val="22"/>
        </w:rPr>
        <w:t>uchwalenia Regulaminu utrzymania czystości i p</w:t>
      </w:r>
      <w:r w:rsidR="00C76620">
        <w:rPr>
          <w:sz w:val="22"/>
          <w:szCs w:val="22"/>
        </w:rPr>
        <w:t>orządku na terenie Gminy Będków</w:t>
      </w:r>
      <w:r>
        <w:rPr>
          <w:sz w:val="22"/>
          <w:szCs w:val="22"/>
        </w:rPr>
        <w:t xml:space="preserve"> </w:t>
      </w:r>
      <w:r w:rsidRPr="001F42A0">
        <w:rPr>
          <w:sz w:val="22"/>
          <w:szCs w:val="22"/>
        </w:rPr>
        <w:t>stanowi załącznik do protokołu sesji.</w:t>
      </w:r>
    </w:p>
    <w:p w:rsidR="00FD27B3" w:rsidRDefault="00FD27B3" w:rsidP="00E34045">
      <w:pPr>
        <w:pStyle w:val="Standard"/>
      </w:pPr>
    </w:p>
    <w:p w:rsidR="008C6E62" w:rsidRDefault="008C6E62" w:rsidP="008C6E62">
      <w:pPr>
        <w:pStyle w:val="Standard"/>
      </w:pPr>
      <w:r>
        <w:t>Od. punktu 4. litera c.</w:t>
      </w:r>
    </w:p>
    <w:p w:rsidR="003926C3" w:rsidRDefault="008C6E62" w:rsidP="005A39C4">
      <w:pPr>
        <w:jc w:val="both"/>
      </w:pPr>
      <w:r>
        <w:t>Wójt Gminy – chciałbym zacząć wypowiedź od wyjaśnienia, które było kwestią wspólnego posiedzenia komisji – chodzi o wątpliwości dotyczące odbioru przeterminowanych odpadów medycznych. Ustalenia w tym zakresie były bezpośrednie, telefoniczne z aptekami. Zapis w umowie zawartej z firmą Juko o odbi</w:t>
      </w:r>
      <w:r w:rsidR="00CE3B24">
        <w:t>orze tych odpadów też istnieje -</w:t>
      </w:r>
      <w:r>
        <w:t xml:space="preserve"> firma ma wyposażyć te </w:t>
      </w:r>
      <w:r>
        <w:lastRenderedPageBreak/>
        <w:t xml:space="preserve">punkty w </w:t>
      </w:r>
      <w:r w:rsidR="00DA4FEE">
        <w:t xml:space="preserve">odpowiednie </w:t>
      </w:r>
      <w:r>
        <w:t>pojemniki</w:t>
      </w:r>
      <w:r w:rsidR="00DA4FEE">
        <w:t>/worki.</w:t>
      </w:r>
      <w:r w:rsidR="005A39C4">
        <w:t xml:space="preserve"> Nie było wcześniej żadnych sygnałów adresowanych pod moim adresem, że coś nie funkcjonowało, i że firma nie wywiązała się z postawienia tych pojemników. Chcę zapewnić, że podejmiemy działania, żeby takie pojemniki, czy worki odpowiednio oznaczone do teg</w:t>
      </w:r>
      <w:r w:rsidR="00CE3B24">
        <w:t>o celu trafiły do tych punktów -</w:t>
      </w:r>
      <w:r w:rsidR="005A39C4">
        <w:t xml:space="preserve"> firma odbierająca odpady jest do tego zobowiązana</w:t>
      </w:r>
      <w:r w:rsidR="00C864A3">
        <w:t>.</w:t>
      </w:r>
      <w:r w:rsidR="00707689">
        <w:t xml:space="preserve"> Projekt uchwały nie zakłada jakichś </w:t>
      </w:r>
      <w:r w:rsidR="008516DA">
        <w:t>zmian i dalej będą odbierane odpady w ten sposób, że co dwa tygodnie odpady zmieszane, natomiast co cztery tygodnie odpady segregowane. System odpadów na dzień obecny</w:t>
      </w:r>
      <w:r w:rsidR="00FD5823">
        <w:t xml:space="preserve"> sam się finansuje i myślę, że na koniec r</w:t>
      </w:r>
      <w:r w:rsidR="00CE3B24">
        <w:t>oku zamknie się niewielką</w:t>
      </w:r>
      <w:r w:rsidR="00FD5823">
        <w:t xml:space="preserve"> nadwyżką. Co nam przyniesie kolejne postępowanie przetargowe, które odbędzie się przed końcem 2016 r., kto wygra przetarg trudno powiedzieć. Mam nadzieje, że sytuacja na rynku się zmieniła, gdy wprowadzone nowe przepisy jakby pozwalają gospodarstwom komunalnym w trybie bez przetargowym w miastach jakieś działania podejmować itd. Może </w:t>
      </w:r>
      <w:r w:rsidR="005132C9">
        <w:t>sytuacja na rynku się zmieni, ceny będą na tyle stabilne, że nie będzie trzeba</w:t>
      </w:r>
      <w:r w:rsidR="00763323">
        <w:t xml:space="preserve"> </w:t>
      </w:r>
      <w:r w:rsidR="005132C9">
        <w:t>wracać do dyskusji bo zmianie stawek opłat, które nie są niskie. O</w:t>
      </w:r>
      <w:r w:rsidR="00FD5823">
        <w:t>statnio unieważniłem jedno postępowanie i dzięki temu, że pojawiła</w:t>
      </w:r>
      <w:r w:rsidR="0053119A">
        <w:t xml:space="preserve"> się trzecia firma, to udało się uzyskać ofertę o 25-30 % niższą.</w:t>
      </w:r>
      <w:r w:rsidR="005132C9">
        <w:t xml:space="preserve"> </w:t>
      </w:r>
    </w:p>
    <w:p w:rsidR="00DE620F" w:rsidRDefault="00DE620F" w:rsidP="005A39C4">
      <w:pPr>
        <w:jc w:val="both"/>
      </w:pPr>
    </w:p>
    <w:p w:rsidR="00DE620F" w:rsidRPr="001F42A0" w:rsidRDefault="00DE620F" w:rsidP="00DE620F">
      <w:pPr>
        <w:pStyle w:val="Standard"/>
        <w:spacing w:line="276" w:lineRule="auto"/>
        <w:jc w:val="both"/>
        <w:rPr>
          <w:sz w:val="22"/>
          <w:szCs w:val="22"/>
        </w:rPr>
      </w:pPr>
      <w:r w:rsidRPr="001F42A0">
        <w:rPr>
          <w:sz w:val="22"/>
          <w:szCs w:val="22"/>
        </w:rPr>
        <w:t xml:space="preserve">Przewodniczący obrad, czy w związku z projektem uchwały ktoś z Państwa chciałby zabrać głos? Nie widzę, a zatem  odczytam projekt uchwały w sprawie </w:t>
      </w:r>
      <w:r w:rsidRPr="00A92C74">
        <w:rPr>
          <w:sz w:val="22"/>
          <w:szCs w:val="22"/>
        </w:rPr>
        <w:t xml:space="preserve"> </w:t>
      </w:r>
      <w:r w:rsidR="000840A9" w:rsidRPr="00A92C74">
        <w:rPr>
          <w:sz w:val="22"/>
          <w:szCs w:val="22"/>
        </w:rPr>
        <w:t>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w:t>
      </w:r>
      <w:r>
        <w:rPr>
          <w:sz w:val="22"/>
          <w:szCs w:val="22"/>
        </w:rPr>
        <w:t xml:space="preserve"> </w:t>
      </w:r>
      <w:r w:rsidRPr="001F42A0">
        <w:rPr>
          <w:sz w:val="22"/>
          <w:szCs w:val="22"/>
        </w:rPr>
        <w:t>a następnie poddam go pod głosowanie. Po odczytaniu tekstu przewodniczący obrad pytał,  kto z Państwa jest za przyjęciem projektu uchwały? - proszę o podniesienie ręki. Za przyjęciem</w:t>
      </w:r>
      <w:r>
        <w:rPr>
          <w:sz w:val="22"/>
          <w:szCs w:val="22"/>
        </w:rPr>
        <w:t xml:space="preserve"> ww.</w:t>
      </w:r>
      <w:r w:rsidRPr="001F42A0">
        <w:rPr>
          <w:sz w:val="22"/>
          <w:szCs w:val="22"/>
        </w:rPr>
        <w:t xml:space="preserve"> projektu uchwały głosowało 15 radnych, liczba głosów „wstrzymu</w:t>
      </w:r>
      <w:r>
        <w:rPr>
          <w:sz w:val="22"/>
          <w:szCs w:val="22"/>
        </w:rPr>
        <w:t xml:space="preserve">jących się” </w:t>
      </w:r>
      <w:r w:rsidRPr="001F42A0">
        <w:rPr>
          <w:sz w:val="22"/>
          <w:szCs w:val="22"/>
        </w:rPr>
        <w:t>- 0,  liczba głosów „przeciw” -  0. Liczba radnych biorących udział w głosowaniu - 15.</w:t>
      </w:r>
    </w:p>
    <w:p w:rsidR="00DE620F" w:rsidRPr="001F42A0" w:rsidRDefault="00DE620F" w:rsidP="00DE620F">
      <w:pPr>
        <w:pStyle w:val="Standard"/>
        <w:spacing w:line="276" w:lineRule="auto"/>
        <w:jc w:val="both"/>
        <w:rPr>
          <w:sz w:val="22"/>
          <w:szCs w:val="22"/>
        </w:rPr>
      </w:pPr>
      <w:r w:rsidRPr="001F42A0">
        <w:rPr>
          <w:sz w:val="22"/>
          <w:szCs w:val="22"/>
        </w:rPr>
        <w:t>Przewodniczący obrad stwierdził, że uchwała w sprawie</w:t>
      </w:r>
      <w:r w:rsidRPr="00A92C74">
        <w:rPr>
          <w:sz w:val="22"/>
          <w:szCs w:val="22"/>
        </w:rPr>
        <w:t xml:space="preserve"> </w:t>
      </w:r>
      <w:r w:rsidR="000840A9" w:rsidRPr="00A92C74">
        <w:rPr>
          <w:sz w:val="22"/>
          <w:szCs w:val="22"/>
        </w:rPr>
        <w:t>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w:t>
      </w:r>
      <w:r w:rsidR="000840A9">
        <w:rPr>
          <w:sz w:val="22"/>
          <w:szCs w:val="22"/>
        </w:rPr>
        <w:t>o zbierania odpadów komunalnych</w:t>
      </w:r>
      <w:r>
        <w:rPr>
          <w:sz w:val="22"/>
          <w:szCs w:val="22"/>
        </w:rPr>
        <w:t xml:space="preserve"> </w:t>
      </w:r>
      <w:r w:rsidRPr="001F42A0">
        <w:rPr>
          <w:sz w:val="22"/>
          <w:szCs w:val="22"/>
        </w:rPr>
        <w:t xml:space="preserve"> została podjęta 15 głosami „za”. Głosów „wstrzymujących się” i  głosów „przeciwnych” nie było.</w:t>
      </w:r>
    </w:p>
    <w:p w:rsidR="00DE620F" w:rsidRDefault="00DE620F" w:rsidP="000840A9">
      <w:pPr>
        <w:pStyle w:val="Standard"/>
        <w:spacing w:line="276" w:lineRule="auto"/>
        <w:jc w:val="both"/>
        <w:rPr>
          <w:sz w:val="22"/>
          <w:szCs w:val="22"/>
        </w:rPr>
      </w:pPr>
      <w:r w:rsidRPr="001F42A0">
        <w:rPr>
          <w:sz w:val="22"/>
          <w:szCs w:val="22"/>
        </w:rPr>
        <w:t>Uchwała nr XVI</w:t>
      </w:r>
      <w:r w:rsidR="008E7C71">
        <w:rPr>
          <w:sz w:val="22"/>
          <w:szCs w:val="22"/>
        </w:rPr>
        <w:t>II</w:t>
      </w:r>
      <w:r w:rsidR="00843BE8">
        <w:rPr>
          <w:sz w:val="22"/>
          <w:szCs w:val="22"/>
        </w:rPr>
        <w:t>/107</w:t>
      </w:r>
      <w:r w:rsidRPr="001F42A0">
        <w:rPr>
          <w:sz w:val="22"/>
          <w:szCs w:val="22"/>
        </w:rPr>
        <w:t>/16 Rady</w:t>
      </w:r>
      <w:r>
        <w:rPr>
          <w:sz w:val="22"/>
          <w:szCs w:val="22"/>
        </w:rPr>
        <w:t xml:space="preserve"> Gminy w Będkowie z dnia 11 lipca</w:t>
      </w:r>
      <w:r w:rsidRPr="001F42A0">
        <w:rPr>
          <w:sz w:val="22"/>
          <w:szCs w:val="22"/>
        </w:rPr>
        <w:t xml:space="preserve"> 2016 r. w sprawie </w:t>
      </w:r>
      <w:r w:rsidRPr="00A92C74">
        <w:rPr>
          <w:sz w:val="22"/>
          <w:szCs w:val="22"/>
        </w:rPr>
        <w:t xml:space="preserve"> </w:t>
      </w:r>
      <w:r w:rsidR="00843BE8" w:rsidRPr="00A92C74">
        <w:rPr>
          <w:sz w:val="22"/>
          <w:szCs w:val="22"/>
        </w:rPr>
        <w:t>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w:t>
      </w:r>
      <w:r w:rsidR="000840A9">
        <w:rPr>
          <w:sz w:val="22"/>
          <w:szCs w:val="22"/>
        </w:rPr>
        <w:t xml:space="preserve">o zbierania odpadów komunalnych </w:t>
      </w:r>
      <w:r w:rsidRPr="001F42A0">
        <w:rPr>
          <w:sz w:val="22"/>
          <w:szCs w:val="22"/>
        </w:rPr>
        <w:t>stanowi załącznik do protokołu sesji.</w:t>
      </w:r>
    </w:p>
    <w:p w:rsidR="00DE620F" w:rsidRDefault="00DE620F" w:rsidP="00DE620F">
      <w:pPr>
        <w:pStyle w:val="Standard"/>
        <w:jc w:val="both"/>
        <w:rPr>
          <w:sz w:val="22"/>
          <w:szCs w:val="22"/>
        </w:rPr>
      </w:pPr>
    </w:p>
    <w:p w:rsidR="00C76EC1" w:rsidRDefault="00C76EC1" w:rsidP="00C76EC1">
      <w:pPr>
        <w:pStyle w:val="Standard"/>
      </w:pPr>
      <w:r>
        <w:t>Od. punktu 4. litera d.</w:t>
      </w:r>
    </w:p>
    <w:p w:rsidR="00CB7279" w:rsidRDefault="00CB7279" w:rsidP="009C75F0">
      <w:pPr>
        <w:pStyle w:val="Standard"/>
        <w:jc w:val="both"/>
      </w:pPr>
      <w:r>
        <w:t>Wójt Gminy – projekt uchwały dotyczy w zasadzie jednej kwestii – dotychczas obowiązujący regulamin wynagradzania nauczycieli w dodatkach funkc</w:t>
      </w:r>
      <w:r w:rsidR="009C75F0">
        <w:t>yjnych obejmuje</w:t>
      </w:r>
      <w:r>
        <w:t xml:space="preserve"> dodatek dla dyrektora</w:t>
      </w:r>
      <w:r w:rsidR="009C75F0">
        <w:t xml:space="preserve">, doradcy metodycznego, opiekuna stażu i wychowawcy klasy. Nic nie mówi się o wychowawcach świetlic. Po pierwszym i drugim spotkaniu z przedstawicielami ZNP, działającym na naszym terenie i usilnym przekonywaniu </w:t>
      </w:r>
      <w:r w:rsidR="00CB17D9">
        <w:t>mnie, co jestem w stanie też</w:t>
      </w:r>
      <w:r w:rsidR="009C75F0">
        <w:t xml:space="preserve"> przyznać, że praca w świetlicy</w:t>
      </w:r>
      <w:r w:rsidR="00CB17D9">
        <w:t xml:space="preserve"> niesie pewne trudności, powstał projekt uchwały, aby rozszerzyć dodatek funkcyjny o wychowawstwo  świetlicy w proporcjonalnych częściach istniejących etatów. Dopowiem też, bo nie byłem w stanie sprecyzować w czasie posiedzenia komisji, jakich czę</w:t>
      </w:r>
      <w:r w:rsidR="00AC52B6">
        <w:t>ści nauczycieli i  jakiej kwoty budżetowej ta uchwała będzie dotyczyć.</w:t>
      </w:r>
      <w:r w:rsidR="000B7BE3">
        <w:t xml:space="preserve"> </w:t>
      </w:r>
      <w:r w:rsidR="000B7BE3">
        <w:lastRenderedPageBreak/>
        <w:t>Wychowawcami etatowymi w świetlicy jest 1 osoba na pełnym etacie, 1 osoba na pół etatu –</w:t>
      </w:r>
      <w:r w:rsidR="00763323">
        <w:t xml:space="preserve"> łączy pracę świetlicową z pracą</w:t>
      </w:r>
      <w:r w:rsidR="000B7BE3">
        <w:t xml:space="preserve"> w bibliotece i 5 osób uzupełnia swoje etaty w wymiarach 1 godziny – osoba posiada wychowawstwo klasy, więc jej to nie dotyczy, 4 osoby bez wychowawstwa – 2 godziny, 4 godziny, 2 x 8 godzin – łącznie daje to 22 godziny. Etat w świetlicy tj. 26 godzin tygodniowo, czyli mówimy tutaj o tym, że dla tego 1,5 etatu </w:t>
      </w:r>
      <w:r w:rsidR="00763323">
        <w:t>potrzebujemy 240 zł i 22 godzin, czyli niepełnego</w:t>
      </w:r>
      <w:r w:rsidR="000B7BE3">
        <w:t xml:space="preserve"> etat</w:t>
      </w:r>
      <w:r w:rsidR="00763323">
        <w:t>u</w:t>
      </w:r>
      <w:r w:rsidR="000B7BE3">
        <w:t xml:space="preserve">, tj. 130 zł – skala miesięczna podjęcia tej uchwały wynosi 370 zł. Takie są koszty podjęcia tej uchwały i takiej grupy osób dotyczy. Te 4 osoby nie mają wychowawstwa klasy, uzupełniają etaty w świetlicy i w takiej części proporcjonalnie do etatu 26 godzinnego otrzymałyby </w:t>
      </w:r>
      <w:r w:rsidR="00EB2410">
        <w:t>środki.</w:t>
      </w:r>
    </w:p>
    <w:p w:rsidR="003624C7" w:rsidRDefault="003624C7" w:rsidP="009C75F0">
      <w:pPr>
        <w:pStyle w:val="Standard"/>
        <w:jc w:val="both"/>
      </w:pPr>
    </w:p>
    <w:p w:rsidR="003624C7" w:rsidRPr="00E16D09" w:rsidRDefault="003624C7" w:rsidP="00D86E43">
      <w:pPr>
        <w:pStyle w:val="Standard"/>
        <w:spacing w:line="276" w:lineRule="auto"/>
        <w:jc w:val="both"/>
        <w:rPr>
          <w:sz w:val="22"/>
          <w:szCs w:val="22"/>
        </w:rPr>
      </w:pPr>
      <w:r w:rsidRPr="00E16D09">
        <w:rPr>
          <w:sz w:val="22"/>
          <w:szCs w:val="22"/>
        </w:rPr>
        <w:t xml:space="preserve">Przewodniczący obrad, czy w związku z projektem uchwały ktoś z Państwa chciałby zabrać głos? Nie widzę, a zatem  odczytam projekt uchwały w sprawie  </w:t>
      </w:r>
      <w:r w:rsidR="00BC3387" w:rsidRPr="00E16D09">
        <w:rPr>
          <w:sz w:val="22"/>
          <w:szCs w:val="22"/>
        </w:rPr>
        <w:t>zmiany uchwały w sprawie ustalenia regulaminu  wynagradzania nauczycieli zatrudnionych w szkołach podległych samorządowi  Gminy Będków,</w:t>
      </w:r>
      <w:r w:rsidR="009B019D" w:rsidRPr="00E16D09">
        <w:rPr>
          <w:sz w:val="22"/>
          <w:szCs w:val="22"/>
        </w:rPr>
        <w:t xml:space="preserve"> </w:t>
      </w:r>
      <w:r w:rsidRPr="00E16D09">
        <w:rPr>
          <w:sz w:val="22"/>
          <w:szCs w:val="22"/>
        </w:rPr>
        <w:t>a następnie poddam go pod głosowanie. Po odczytaniu tekstu przewodniczący obrad pytał,  kto z Państwa jest za przyjęciem projektu uchwały? - proszę o podniesienie ręki. Za przyjęciem ww. projektu uchwały głosowało 15 radnych, liczba głosów „wstrzymujących się” - 0,  liczba głosów „przeciw” -  0. Liczba radnych biorących udział w głosowaniu - 15.</w:t>
      </w:r>
    </w:p>
    <w:p w:rsidR="003624C7" w:rsidRPr="00E16D09" w:rsidRDefault="003624C7" w:rsidP="002A14F6">
      <w:pPr>
        <w:pStyle w:val="Standard"/>
        <w:spacing w:line="276" w:lineRule="auto"/>
        <w:jc w:val="both"/>
        <w:rPr>
          <w:sz w:val="22"/>
          <w:szCs w:val="22"/>
        </w:rPr>
      </w:pPr>
      <w:r w:rsidRPr="00E16D09">
        <w:rPr>
          <w:sz w:val="22"/>
          <w:szCs w:val="22"/>
        </w:rPr>
        <w:t xml:space="preserve">Przewodniczący obrad </w:t>
      </w:r>
      <w:r w:rsidR="00555B3C" w:rsidRPr="00E16D09">
        <w:rPr>
          <w:sz w:val="22"/>
          <w:szCs w:val="22"/>
        </w:rPr>
        <w:t>stwierdził, że uchwała zmieniająca uchwałę</w:t>
      </w:r>
      <w:r w:rsidR="00BC3387" w:rsidRPr="00E16D09">
        <w:rPr>
          <w:sz w:val="22"/>
          <w:szCs w:val="22"/>
        </w:rPr>
        <w:t xml:space="preserve"> w sprawie ustalenia regulaminu  wynagradzania nauczycieli zatrudnionych w szkołach podległych samorządowi  Gminy Będków, </w:t>
      </w:r>
      <w:r w:rsidRPr="00E16D09">
        <w:rPr>
          <w:sz w:val="22"/>
          <w:szCs w:val="22"/>
        </w:rPr>
        <w:t xml:space="preserve"> została podjęta 15 głosami „za”. Głosów „wstrzymujących się” i  głosów „przeciwnych” nie było.</w:t>
      </w:r>
    </w:p>
    <w:p w:rsidR="003624C7" w:rsidRPr="00E16D09" w:rsidRDefault="003624C7" w:rsidP="00D86E43">
      <w:pPr>
        <w:pStyle w:val="Standard"/>
        <w:spacing w:line="276" w:lineRule="auto"/>
        <w:jc w:val="both"/>
        <w:rPr>
          <w:sz w:val="22"/>
          <w:szCs w:val="22"/>
        </w:rPr>
      </w:pPr>
      <w:r w:rsidRPr="00E16D09">
        <w:rPr>
          <w:sz w:val="22"/>
          <w:szCs w:val="22"/>
        </w:rPr>
        <w:t>Uchwała nr XVI</w:t>
      </w:r>
      <w:r w:rsidR="008E7C71" w:rsidRPr="00E16D09">
        <w:rPr>
          <w:sz w:val="22"/>
          <w:szCs w:val="22"/>
        </w:rPr>
        <w:t>II</w:t>
      </w:r>
      <w:r w:rsidR="00555B3C" w:rsidRPr="00E16D09">
        <w:rPr>
          <w:sz w:val="22"/>
          <w:szCs w:val="22"/>
        </w:rPr>
        <w:t>/108</w:t>
      </w:r>
      <w:r w:rsidRPr="00E16D09">
        <w:rPr>
          <w:sz w:val="22"/>
          <w:szCs w:val="22"/>
        </w:rPr>
        <w:t>/16 Rady Gminy w Będkowie z dnia 11 lipca</w:t>
      </w:r>
      <w:r w:rsidR="00555B3C" w:rsidRPr="00E16D09">
        <w:rPr>
          <w:sz w:val="22"/>
          <w:szCs w:val="22"/>
        </w:rPr>
        <w:t xml:space="preserve"> 2016 r. zmieniająca uchwałę</w:t>
      </w:r>
      <w:r w:rsidR="00BC3387" w:rsidRPr="00E16D09">
        <w:rPr>
          <w:sz w:val="22"/>
          <w:szCs w:val="22"/>
        </w:rPr>
        <w:t xml:space="preserve"> </w:t>
      </w:r>
      <w:r w:rsidR="00555B3C" w:rsidRPr="00E16D09">
        <w:rPr>
          <w:sz w:val="22"/>
          <w:szCs w:val="22"/>
        </w:rPr>
        <w:t xml:space="preserve">w sprawie ustalenia regulaminu </w:t>
      </w:r>
      <w:r w:rsidR="00BC3387" w:rsidRPr="00E16D09">
        <w:rPr>
          <w:sz w:val="22"/>
          <w:szCs w:val="22"/>
        </w:rPr>
        <w:t>wynagradzania nauczycieli zatrudnionych w szkołach podległych samorządowi  Gminy Będków</w:t>
      </w:r>
      <w:r w:rsidRPr="00E16D09">
        <w:rPr>
          <w:sz w:val="22"/>
          <w:szCs w:val="22"/>
        </w:rPr>
        <w:t xml:space="preserve"> stanowi załącznik do protokołu sesji.</w:t>
      </w:r>
    </w:p>
    <w:p w:rsidR="00CC1030" w:rsidRPr="001F42A0" w:rsidRDefault="00CC1030" w:rsidP="003624C7">
      <w:pPr>
        <w:pStyle w:val="Standard"/>
        <w:jc w:val="both"/>
        <w:rPr>
          <w:sz w:val="22"/>
          <w:szCs w:val="22"/>
        </w:rPr>
      </w:pPr>
    </w:p>
    <w:p w:rsidR="00CC1030" w:rsidRDefault="00CC1030" w:rsidP="00CC1030">
      <w:pPr>
        <w:pStyle w:val="Standard"/>
      </w:pPr>
      <w:r>
        <w:t>Od. punktu 4. litera e i f.</w:t>
      </w:r>
    </w:p>
    <w:p w:rsidR="00F601B2" w:rsidRDefault="00CC1030" w:rsidP="00F601B2">
      <w:pPr>
        <w:pStyle w:val="Standard"/>
        <w:jc w:val="both"/>
      </w:pPr>
      <w:r>
        <w:t xml:space="preserve">Wójt Gminy – najpierw </w:t>
      </w:r>
      <w:r w:rsidR="00232D90">
        <w:t>odniosę się do poziomu zwię</w:t>
      </w:r>
      <w:r>
        <w:t>kszenia dochod</w:t>
      </w:r>
      <w:r w:rsidR="00232D90">
        <w:t>ów budżetu 2016 roku. Zwiększa się budżet o kwotę 43.860 zł, a na zwiększenie składać się będą następujące kwoty: 36.860 zł – dodatkowe środki na przebudowę drogi we wsi Brzustów</w:t>
      </w:r>
      <w:r w:rsidR="00FC054D">
        <w:t xml:space="preserve"> – jeszcze nie podpisałem umowy, ale pismo już jest, więc możemy te środki wprowadzić do budżetu. Podpisałem już umowę na 5.000 zł  na zestaw medyczny dla OSP Będków i te środki też chcemy wprowadzić do budżetu. Otrzymaliśmy informację o wzroście subwencji oświatowej w dziale przedszkola – kwotę 2.000 zł wprowadzamy także  do budżetu (dział oświata). Trochę większa zmiana dotyczy zwiększenia i zmniejszenia wydatków budżetu.</w:t>
      </w:r>
      <w:r w:rsidR="00072AC2">
        <w:t xml:space="preserve"> Łączna kwota zwiększenia i zmniejszenia wynosi 445.189,37 zł. Jedna pozycja w dziale 600 </w:t>
      </w:r>
      <w:r w:rsidR="00BF6D0F">
        <w:t>–</w:t>
      </w:r>
      <w:r w:rsidR="00072AC2">
        <w:t xml:space="preserve"> Drogownictwo</w:t>
      </w:r>
      <w:r w:rsidR="00BF6D0F">
        <w:t xml:space="preserve"> </w:t>
      </w:r>
      <w:r w:rsidR="003710E8">
        <w:t>jest zup</w:t>
      </w:r>
      <w:r w:rsidR="0023318F">
        <w:t xml:space="preserve">ełnie techniczna – 120.000 zł - </w:t>
      </w:r>
      <w:r w:rsidR="003710E8">
        <w:t>zmienia się tylko nazwa drogi, to tak jakbyśmy rezygnowali z jednego zadania i uruchamiali drugi. Poprzednia nazwa drogi „remont drogi w Brzustowie”, a na etapie  wnioskowania, oceny wniosku, podpisywania umowy i dokumentacji w nadzorze budowlanym zadanie to ma się nazywać „Przebudowa drogi we wsi Brzustów”. Jeżeli chodzi o dalsze zmniejszenie wydatków, to tak: dział 750 – 4 OSP  - zdejmujemy 115.000 zł, ponieważ wiemy, że w roku 2016 nie kupimy samochodu dla OSP Będków.</w:t>
      </w:r>
      <w:r w:rsidR="006A3E4B">
        <w:t xml:space="preserve"> O wynikach wniosku o środki na</w:t>
      </w:r>
      <w:r w:rsidR="00235B48">
        <w:t xml:space="preserve"> ten samochód informowałem wcześ</w:t>
      </w:r>
      <w:r w:rsidR="006A3E4B">
        <w:t>niej.</w:t>
      </w:r>
      <w:r w:rsidR="00235B48">
        <w:t xml:space="preserve"> W tym samym dziale zmniejszenie na kwotę 2.763,37 zł – usługi OSP</w:t>
      </w:r>
      <w:r w:rsidR="00D24CB9">
        <w:t xml:space="preserve"> – to są zadania, które zdejmujemy z wydatków OSP, dlatego że chcemy przekazać dotacje, czyli zwiększyć wydatki dla poszczególnych jednostek OSP – Prażki, Sługocice, Rzeczków i Będków na zakup wyposażenia. Tak to ma się odbywać, że nie gmina kupuje, tylko jednostki muszą sobie zakupić ze swoich budżetów.</w:t>
      </w:r>
      <w:r w:rsidR="00FE53C3">
        <w:t xml:space="preserve"> Potrzebujemy środki na przebudowę drogi w </w:t>
      </w:r>
      <w:proofErr w:type="spellStart"/>
      <w:r w:rsidR="00FE53C3">
        <w:t>Zacharzu</w:t>
      </w:r>
      <w:proofErr w:type="spellEnd"/>
      <w:r w:rsidR="00FE53C3">
        <w:t xml:space="preserve"> – droga wnioskowana środkami unijnymi w ramach Programu Rozwoju Obszarów Wiejskich na lata 2014-2020 – wydaje się, że ta droga ma istotne szanse powodzenia na realizację. We wniosku zakłada się wykonanie tej drogi do końca listopada 2016 r. Myślę, że w sierpniu będzie możliwe podpisanie umowy, bo prace Urzędu Marszałkowskiego nad sprawdzaniem tych </w:t>
      </w:r>
      <w:r w:rsidR="00FE53C3">
        <w:lastRenderedPageBreak/>
        <w:t>wniosków posuwają się dosyć szybko.</w:t>
      </w:r>
      <w:r w:rsidR="00F601B2">
        <w:t xml:space="preserve"> </w:t>
      </w:r>
      <w:r w:rsidR="00F601B2" w:rsidRPr="007472BA">
        <w:t>Niezbędne jest zabezpieczenie środków</w:t>
      </w:r>
      <w:r w:rsidR="00F601B2">
        <w:t xml:space="preserve"> </w:t>
      </w:r>
      <w:r w:rsidR="00F601B2" w:rsidRPr="007472BA">
        <w:t xml:space="preserve"> na przebudowę drogi  w </w:t>
      </w:r>
      <w:proofErr w:type="spellStart"/>
      <w:r w:rsidR="00F601B2" w:rsidRPr="007472BA">
        <w:t>Zacharzu</w:t>
      </w:r>
      <w:proofErr w:type="spellEnd"/>
      <w:r w:rsidR="00F601B2" w:rsidRPr="007472BA">
        <w:t>, wnioskowanej o środki unijne w ramach PROW, wartość kosztorysowa zadania 431.926,00 zł, aby zbilansować to, co było do tej pory w budżecie potrzebna jest kwota 295.426,00 zł. Według zasady PROW gmina płaci w całośc</w:t>
      </w:r>
      <w:r w:rsidR="00B15928">
        <w:t xml:space="preserve">i najpierw  własnymi  środkami </w:t>
      </w:r>
      <w:r w:rsidR="00F601B2" w:rsidRPr="007472BA">
        <w:t>- można starać się o pożyczkę na korzystnych warunkach (poprzednio było 1%) w BGK  bez procedur przetargowych i innych. Przed podpisaniem umowy musimy bezwzględnie mieć zbilansowane środki na całość zadania – dlatego potrzebujemy  te środki z zakupu samochodu, z działu  801 Oświata</w:t>
      </w:r>
      <w:r w:rsidR="00F601B2">
        <w:t xml:space="preserve"> (w ramach porządkowania wynagrodzenia)</w:t>
      </w:r>
      <w:r w:rsidR="00F601B2" w:rsidRPr="007472BA">
        <w:t xml:space="preserve"> </w:t>
      </w:r>
      <w:r w:rsidR="00F601B2">
        <w:t>-</w:t>
      </w:r>
      <w:r w:rsidR="00F601B2" w:rsidRPr="007472BA">
        <w:t xml:space="preserve"> 2 kwoty  65.000,00 zł i 22.426,00 zł</w:t>
      </w:r>
      <w:r w:rsidR="00F601B2">
        <w:t xml:space="preserve">  i z  Działu 900 Gospodarka komunalna 120.000,00 zł – w momencie likwidacji świetlic w roku 2016 przenieśliśmy środki do działu Gospodarka komunalna, część tych środków zostało wykorzystanych na ogrodzenie, pokrycie dachu, utwardzenie terenu przed OSP, a część, która pozostała przeznacza się na to zadanie drogowe. Droga w </w:t>
      </w:r>
      <w:proofErr w:type="spellStart"/>
      <w:r w:rsidR="00F601B2">
        <w:t>Zacharzu</w:t>
      </w:r>
      <w:proofErr w:type="spellEnd"/>
      <w:r w:rsidR="00F601B2">
        <w:t xml:space="preserve"> jest jedną z sześciu dróg wnioskowanych, która nie powinna być zagrożona, ponieważ jest obiekt użyteczności publicznej – 5 punktów do tych 10, które mamy powinno w zupełności wystarczyć i pozwolić na realizację. Złożone zostały uzupełnienia do wniosków już chyba ze dwa tygodnie temu, do których nie ma uwag. Jeżeli chodzi o zwiększenie wydatków, to środki w kwocie 70.000,00 zł, które posiadamy w remontach oświatowych nie wystarczą na wykonanie wszystkich prac, ponieważ już wydatkowaliśmy 25.000,00 zł, a potrzeba nam 30.000,00 zł na łazienki, około 25.000,00 zł na wykładziny, mogą się pojawić jeszcze do zrobienia jakieś inne elementy, więc żeby zabezpieczyć przynajmniej to, co już wydaliśmy, i to co chcemy zrobić, o czym mówiłem w sprawozdaniu, potrzebujemy na to 20.000,00 zł. W zmianach budżetowych  proponujemy 5.000,00 zł na remont Komisariatu Policji w Rokicinach po spotkaniu, które odbyło się w Ujeździe z udziałem czterech gmin obsługiwanych przez ten Komisariat Policji, na wniosek Komendanta Powiatowego i Komendanta Komisariatu Policji. Próbowaliśmy jakoś proporcjonalnie do wielkości budżetów tych gmin wspomóc prace remontowe. Ustalenia na ww. spotkaniu były takie, że mamy z Budziszewicami po 5.000,00 zł, Rokiciny – 10.000,00 zł, Ujazd – 20.000,00 zł. Uznałem, że mogę prosić Państwa o kwotę 5.000,00 zł z przeznaczeniem na ww. remont. Środki w kwocie 2.000,00 zł (subwencja oświatowa) pozostaną w oświacie i te środki w wysokości 2.763,37 zł jako dotacja dla poszczególnych jednostek OSP w następujących kwotach:</w:t>
      </w:r>
      <w:r w:rsidR="00F601B2" w:rsidRPr="007035DF">
        <w:t xml:space="preserve"> </w:t>
      </w:r>
      <w:r w:rsidR="00F601B2">
        <w:t xml:space="preserve">dla OSP Prażki 306,44 zł, OSP Sługocice 377,17 zł, Rzeczków 719,76 zł, Będków 1.360 zł. To, o czym mówiłem, prowadzi do zmniejszenia wydatków budżetowych o </w:t>
      </w:r>
      <w:r w:rsidR="00F601B2" w:rsidRPr="009C3FCF">
        <w:t xml:space="preserve">kwotę445.189,37 zł, wydatki zwiększa </w:t>
      </w:r>
      <w:r w:rsidR="00F601B2">
        <w:t xml:space="preserve">się o taką samą kwotę. Zmiany dotyczące Wieloletniej Prognozy Finansowej wynikają z potrzeby zabezpieczenia środków finansowych na realizację wszystkich 6 odcinków dróg – droga w </w:t>
      </w:r>
      <w:proofErr w:type="spellStart"/>
      <w:r w:rsidR="00F601B2">
        <w:t>Zacharzu</w:t>
      </w:r>
      <w:proofErr w:type="spellEnd"/>
      <w:r w:rsidR="00F601B2">
        <w:t xml:space="preserve"> ma być zrealizowana w roku 2016, więc jest w zadaniach przewidzianych na ten rok, natomiast pozostałe przedsięwzięcia na lata kolejne są wykazane w Wieloletniej Prognozie Finansowej – dla 5 pozostałych dróg chcemy zabezpieczyć środki w takich kwotach, jakie są w kosztorysach inwestorskich. Te kwoty też się zmienią po postępowaniach przetargowych i będzie trzeba je aktualizować. Na dzień obecny Urząd Marszałkowski weryfikuje je w oparciu o posiadane przez nas dokumenty, którymi są kosztorysy inwestorskie. Przytoczę koszty tych zadań, które wnioskujemy do PROW, a także kwoty, które chcemy pozyskać z Urzędu Marszałkowskiego - </w:t>
      </w:r>
      <w:r w:rsidR="00F601B2" w:rsidRPr="00D61083">
        <w:t>przebudowa drogi gminne</w:t>
      </w:r>
      <w:r w:rsidR="00F601B2">
        <w:t xml:space="preserve">j Będków- Nowiny  463.966,40 zł (wg kosztorysu),  295,221,00 zł (kwota, o którą się ubiegamy), </w:t>
      </w:r>
      <w:r w:rsidR="00F601B2" w:rsidRPr="00D61083">
        <w:t xml:space="preserve"> przebudowa drogi gminnej we wsi</w:t>
      </w:r>
      <w:r w:rsidR="00F601B2">
        <w:t xml:space="preserve"> Rzeczków (bank) 386.884,00 zł (wg kosztorysu),  246.174,00 zł (kwota, o którą się ubiegamy), </w:t>
      </w:r>
      <w:r w:rsidR="00F601B2" w:rsidRPr="00D61083">
        <w:t>przebudowa drogi gminn</w:t>
      </w:r>
      <w:r w:rsidR="00F601B2">
        <w:t xml:space="preserve">ej we wsi Prażki 286.959,00 zł (wg kosztorysu),  182.591 zł  (kwota, o którą się ubiegamy), </w:t>
      </w:r>
      <w:r w:rsidR="00F601B2" w:rsidRPr="00D61083">
        <w:t>przebudowa drogi gmin</w:t>
      </w:r>
      <w:r w:rsidR="00F601B2">
        <w:t>nej we wsi Gutków 215.191,49 zł (wg kosztorysu),  136.926 zł (kwota, o którą się ubiegamy),</w:t>
      </w:r>
      <w:r w:rsidR="00F601B2" w:rsidRPr="00D61083">
        <w:t xml:space="preserve"> przebudowa drogi gminnej we w</w:t>
      </w:r>
      <w:r w:rsidR="00F601B2">
        <w:t xml:space="preserve">si Reczków (wieś) 298.886,00 zł (wg kosztorysu), 190.180,00 zł (kwota, o którą się ubiegamy), </w:t>
      </w:r>
      <w:r w:rsidR="00F601B2" w:rsidRPr="00D61083">
        <w:t>przebudowa drogi gminn</w:t>
      </w:r>
      <w:r w:rsidR="00F601B2">
        <w:t xml:space="preserve">ej w m. </w:t>
      </w:r>
      <w:proofErr w:type="spellStart"/>
      <w:r w:rsidR="00F601B2">
        <w:t>Zacharz</w:t>
      </w:r>
      <w:proofErr w:type="spellEnd"/>
      <w:r w:rsidR="00F601B2">
        <w:t xml:space="preserve">  431.926,00 zł (wg kosztorysu), 274.834,00 zł (kwota, o którą się ubiegamy). Jeżeli idzie o drogę w Magdalence – jest na sesji obecny Pan Sołtys tej wsi – więc chcę </w:t>
      </w:r>
      <w:r w:rsidR="00F601B2">
        <w:lastRenderedPageBreak/>
        <w:t>poinformować, że ta droga nie miała szans powodzenia, jeżeli chodzi o środki unijne, bo brak jest skomunikowania z drogą powiatową. Do końca wakacji będzie projek</w:t>
      </w:r>
      <w:r w:rsidR="00A908D3">
        <w:t xml:space="preserve">t na tę drogę, i  tak </w:t>
      </w:r>
      <w:r w:rsidR="00F601B2">
        <w:t xml:space="preserve">jak droga w Brzustowie zyskała dofinansowanie w Urzędzie Marszałkowskim, </w:t>
      </w:r>
      <w:r w:rsidR="00A908D3">
        <w:t xml:space="preserve">będziemy się ubiegać </w:t>
      </w:r>
      <w:r w:rsidR="00F601B2">
        <w:t>o środki na jej r</w:t>
      </w:r>
      <w:r w:rsidR="00A908D3">
        <w:t xml:space="preserve">ealizację. </w:t>
      </w:r>
      <w:r w:rsidR="00F601B2">
        <w:t>Po stronie dochodowej już zapisujemy sobie środki z dotacji, gdyby ich nie było, to musielibyśmy zwiększyć poziom kredytowania. Na rok 2016 tylko potwierdzające pisma bądź podpisane umowy. Wieloletnia Prognoza Finansowa jak sama nazwa wskazuje jest dokumentem planistycznym, a skoro ubiegamy się o te środki i we wnioskach mamy je zapisane, to dopisujemy dotacje po stronie dochodów, żeby nie zawyżać „sztucznie” poziomu kredytowania.</w:t>
      </w:r>
    </w:p>
    <w:p w:rsidR="00F601B2" w:rsidRDefault="00F601B2" w:rsidP="00F601B2">
      <w:pPr>
        <w:pStyle w:val="Standard"/>
        <w:jc w:val="both"/>
        <w:rPr>
          <w:sz w:val="22"/>
          <w:szCs w:val="22"/>
        </w:rPr>
      </w:pPr>
    </w:p>
    <w:p w:rsidR="00F601B2" w:rsidRDefault="00F601B2" w:rsidP="00120146">
      <w:pPr>
        <w:pStyle w:val="Standard"/>
        <w:spacing w:line="276" w:lineRule="auto"/>
        <w:jc w:val="both"/>
        <w:rPr>
          <w:sz w:val="22"/>
          <w:szCs w:val="22"/>
        </w:rPr>
      </w:pPr>
      <w:r w:rsidRPr="001F42A0">
        <w:rPr>
          <w:sz w:val="22"/>
          <w:szCs w:val="22"/>
        </w:rPr>
        <w:t xml:space="preserve">Przewodniczący obrad, czy w związku z projektem uchwały </w:t>
      </w:r>
      <w:r>
        <w:rPr>
          <w:sz w:val="22"/>
          <w:szCs w:val="22"/>
        </w:rPr>
        <w:t xml:space="preserve">w sprawie zmiany uchwały w sprawie uchwalenia budżetu gminy na rok 2016 </w:t>
      </w:r>
      <w:r w:rsidRPr="001F42A0">
        <w:rPr>
          <w:sz w:val="22"/>
          <w:szCs w:val="22"/>
        </w:rPr>
        <w:t>ktoś z Państwa chciałby zabrać głos? Nie widzę, a zatem  odc</w:t>
      </w:r>
      <w:r>
        <w:rPr>
          <w:sz w:val="22"/>
          <w:szCs w:val="22"/>
        </w:rPr>
        <w:t xml:space="preserve">zytam projekt uchwały w sprawie zmiany uchwały w sprawie uchwalenia budżetu gminy na rok 2016, </w:t>
      </w:r>
      <w:r w:rsidRPr="001F42A0">
        <w:rPr>
          <w:sz w:val="22"/>
          <w:szCs w:val="22"/>
        </w:rPr>
        <w:t xml:space="preserve">a następnie poddam go pod głosowanie. </w:t>
      </w:r>
    </w:p>
    <w:p w:rsidR="00F601B2" w:rsidRPr="001F42A0" w:rsidRDefault="00F601B2" w:rsidP="00120146">
      <w:pPr>
        <w:pStyle w:val="Standard"/>
        <w:spacing w:line="276" w:lineRule="auto"/>
        <w:jc w:val="both"/>
        <w:rPr>
          <w:sz w:val="22"/>
          <w:szCs w:val="22"/>
        </w:rPr>
      </w:pPr>
      <w:r w:rsidRPr="001F42A0">
        <w:rPr>
          <w:sz w:val="22"/>
          <w:szCs w:val="22"/>
        </w:rPr>
        <w:t xml:space="preserve">Po odczytaniu tekstu </w:t>
      </w:r>
      <w:r>
        <w:rPr>
          <w:sz w:val="22"/>
          <w:szCs w:val="22"/>
        </w:rPr>
        <w:t xml:space="preserve">ww. projektu uchwały </w:t>
      </w:r>
      <w:r w:rsidRPr="001F42A0">
        <w:rPr>
          <w:sz w:val="22"/>
          <w:szCs w:val="22"/>
        </w:rPr>
        <w:t>przewodniczący obrad pytał,  kto z Państwa jest za przyjęciem projektu uchwały? - proszę o podniesienie ręki. Za przyjęciem</w:t>
      </w:r>
      <w:r>
        <w:rPr>
          <w:sz w:val="22"/>
          <w:szCs w:val="22"/>
        </w:rPr>
        <w:t xml:space="preserve"> ww.</w:t>
      </w:r>
      <w:r w:rsidRPr="001F42A0">
        <w:rPr>
          <w:sz w:val="22"/>
          <w:szCs w:val="22"/>
        </w:rPr>
        <w:t xml:space="preserve"> projektu uchwały głosowało 15 radnych, liczba głosów „wstrzymu</w:t>
      </w:r>
      <w:r>
        <w:rPr>
          <w:sz w:val="22"/>
          <w:szCs w:val="22"/>
        </w:rPr>
        <w:t xml:space="preserve">jących się” </w:t>
      </w:r>
      <w:r w:rsidRPr="001F42A0">
        <w:rPr>
          <w:sz w:val="22"/>
          <w:szCs w:val="22"/>
        </w:rPr>
        <w:t>- 0,  liczba głosów „przeciw” -  0. Liczba radnych biorących udział w głosowaniu - 15.</w:t>
      </w:r>
    </w:p>
    <w:p w:rsidR="00F601B2" w:rsidRPr="001F42A0" w:rsidRDefault="00F601B2" w:rsidP="00F601B2">
      <w:pPr>
        <w:pStyle w:val="Standard"/>
        <w:jc w:val="both"/>
        <w:rPr>
          <w:sz w:val="22"/>
          <w:szCs w:val="22"/>
        </w:rPr>
      </w:pPr>
      <w:r w:rsidRPr="001F42A0">
        <w:rPr>
          <w:sz w:val="22"/>
          <w:szCs w:val="22"/>
        </w:rPr>
        <w:t xml:space="preserve">Przewodniczący obrad </w:t>
      </w:r>
      <w:r>
        <w:rPr>
          <w:sz w:val="22"/>
          <w:szCs w:val="22"/>
        </w:rPr>
        <w:t>stwierdził, że uchwała zmieniająca uchwałę</w:t>
      </w:r>
      <w:r w:rsidRPr="00A92C74">
        <w:rPr>
          <w:sz w:val="22"/>
          <w:szCs w:val="22"/>
        </w:rPr>
        <w:t xml:space="preserve"> w sprawie </w:t>
      </w:r>
      <w:r>
        <w:rPr>
          <w:sz w:val="22"/>
          <w:szCs w:val="22"/>
        </w:rPr>
        <w:t>uchwalenia budżetu gminy na rok 2016</w:t>
      </w:r>
      <w:r w:rsidRPr="001F42A0">
        <w:rPr>
          <w:sz w:val="22"/>
          <w:szCs w:val="22"/>
        </w:rPr>
        <w:t xml:space="preserve"> została podjęta 15 głosami „za”. Głosów „wstrzymujących się” i  głosów „przeciwnych” nie było.</w:t>
      </w:r>
    </w:p>
    <w:p w:rsidR="00F601B2" w:rsidRDefault="00F601B2" w:rsidP="00F601B2">
      <w:pPr>
        <w:pStyle w:val="Standard"/>
        <w:jc w:val="both"/>
        <w:rPr>
          <w:sz w:val="22"/>
          <w:szCs w:val="22"/>
        </w:rPr>
      </w:pPr>
      <w:r w:rsidRPr="001F42A0">
        <w:rPr>
          <w:sz w:val="22"/>
          <w:szCs w:val="22"/>
        </w:rPr>
        <w:t>Uchwała nr XVI</w:t>
      </w:r>
      <w:r>
        <w:rPr>
          <w:sz w:val="22"/>
          <w:szCs w:val="22"/>
        </w:rPr>
        <w:t>II/109</w:t>
      </w:r>
      <w:r w:rsidRPr="001F42A0">
        <w:rPr>
          <w:sz w:val="22"/>
          <w:szCs w:val="22"/>
        </w:rPr>
        <w:t>/16 Rady</w:t>
      </w:r>
      <w:r>
        <w:rPr>
          <w:sz w:val="22"/>
          <w:szCs w:val="22"/>
        </w:rPr>
        <w:t xml:space="preserve"> Gminy w Będkowie z dnia 11 lipca 2016 r. zmieniająca uchwałę</w:t>
      </w:r>
      <w:r w:rsidRPr="00A92C74">
        <w:rPr>
          <w:sz w:val="22"/>
          <w:szCs w:val="22"/>
        </w:rPr>
        <w:t xml:space="preserve"> </w:t>
      </w:r>
      <w:r>
        <w:rPr>
          <w:sz w:val="22"/>
          <w:szCs w:val="22"/>
        </w:rPr>
        <w:t xml:space="preserve">w sprawie uchwalenia budżetu gminy na rok 2016 </w:t>
      </w:r>
      <w:r w:rsidRPr="001F42A0">
        <w:rPr>
          <w:sz w:val="22"/>
          <w:szCs w:val="22"/>
        </w:rPr>
        <w:t>stanowi załącznik do protokołu sesji.</w:t>
      </w:r>
    </w:p>
    <w:p w:rsidR="00F601B2" w:rsidRDefault="00F601B2" w:rsidP="00F601B2">
      <w:pPr>
        <w:jc w:val="both"/>
      </w:pPr>
    </w:p>
    <w:p w:rsidR="00F601B2" w:rsidRDefault="00F601B2" w:rsidP="00120146">
      <w:pPr>
        <w:pStyle w:val="Standard"/>
        <w:spacing w:line="276" w:lineRule="auto"/>
        <w:jc w:val="both"/>
        <w:rPr>
          <w:sz w:val="22"/>
          <w:szCs w:val="22"/>
        </w:rPr>
      </w:pPr>
      <w:r w:rsidRPr="001F42A0">
        <w:rPr>
          <w:sz w:val="22"/>
          <w:szCs w:val="22"/>
        </w:rPr>
        <w:t xml:space="preserve">Przewodniczący obrad, czy w związku z projektem uchwały </w:t>
      </w:r>
      <w:r>
        <w:rPr>
          <w:sz w:val="22"/>
          <w:szCs w:val="22"/>
        </w:rPr>
        <w:t xml:space="preserve">w sprawie Wieloletniej Prognozy Finansowej Gminy Będków ma lata 2016–2029 </w:t>
      </w:r>
      <w:r w:rsidRPr="001F42A0">
        <w:rPr>
          <w:sz w:val="22"/>
          <w:szCs w:val="22"/>
        </w:rPr>
        <w:t>ktoś z Państwa chciałby zabrać głos? Nie widzę, a zatem  odc</w:t>
      </w:r>
      <w:r>
        <w:rPr>
          <w:sz w:val="22"/>
          <w:szCs w:val="22"/>
        </w:rPr>
        <w:t xml:space="preserve">zytam projekt uchwały w sprawie Wieloletniej Prognozy Finansowej Gminy Będków na lata 2016–2029, </w:t>
      </w:r>
      <w:r w:rsidRPr="001F42A0">
        <w:rPr>
          <w:sz w:val="22"/>
          <w:szCs w:val="22"/>
        </w:rPr>
        <w:t xml:space="preserve">a następnie poddam go pod głosowanie. </w:t>
      </w:r>
    </w:p>
    <w:p w:rsidR="00F601B2" w:rsidRPr="001F42A0" w:rsidRDefault="00F601B2" w:rsidP="00A908D3">
      <w:pPr>
        <w:pStyle w:val="Standard"/>
        <w:spacing w:line="276" w:lineRule="auto"/>
        <w:jc w:val="both"/>
        <w:rPr>
          <w:sz w:val="22"/>
          <w:szCs w:val="22"/>
        </w:rPr>
      </w:pPr>
      <w:r w:rsidRPr="001F42A0">
        <w:rPr>
          <w:sz w:val="22"/>
          <w:szCs w:val="22"/>
        </w:rPr>
        <w:t xml:space="preserve">Po odczytaniu tekstu </w:t>
      </w:r>
      <w:r>
        <w:rPr>
          <w:sz w:val="22"/>
          <w:szCs w:val="22"/>
        </w:rPr>
        <w:t xml:space="preserve">ww. projektu uchwały </w:t>
      </w:r>
      <w:r w:rsidRPr="001F42A0">
        <w:rPr>
          <w:sz w:val="22"/>
          <w:szCs w:val="22"/>
        </w:rPr>
        <w:t>przewodniczący obrad pytał,  kto z Państwa jest za przyjęciem projektu uchwały? - proszę o podniesienie ręki. Za przyjęciem</w:t>
      </w:r>
      <w:r>
        <w:rPr>
          <w:sz w:val="22"/>
          <w:szCs w:val="22"/>
        </w:rPr>
        <w:t xml:space="preserve"> ww.</w:t>
      </w:r>
      <w:r w:rsidRPr="001F42A0">
        <w:rPr>
          <w:sz w:val="22"/>
          <w:szCs w:val="22"/>
        </w:rPr>
        <w:t xml:space="preserve"> projektu uchwały głosowało 15 radnych, liczba głosów „wstrzymu</w:t>
      </w:r>
      <w:r>
        <w:rPr>
          <w:sz w:val="22"/>
          <w:szCs w:val="22"/>
        </w:rPr>
        <w:t xml:space="preserve">jących się” </w:t>
      </w:r>
      <w:r w:rsidRPr="001F42A0">
        <w:rPr>
          <w:sz w:val="22"/>
          <w:szCs w:val="22"/>
        </w:rPr>
        <w:t>- 0,  liczba głosów „przeciw” -  0. Liczba radnych biorących udział w głosowaniu - 15.</w:t>
      </w:r>
    </w:p>
    <w:p w:rsidR="00F601B2" w:rsidRPr="001F42A0" w:rsidRDefault="00F601B2" w:rsidP="00A908D3">
      <w:pPr>
        <w:pStyle w:val="Standard"/>
        <w:spacing w:line="276" w:lineRule="auto"/>
        <w:jc w:val="both"/>
        <w:rPr>
          <w:sz w:val="22"/>
          <w:szCs w:val="22"/>
        </w:rPr>
      </w:pPr>
      <w:r w:rsidRPr="001F42A0">
        <w:rPr>
          <w:sz w:val="22"/>
          <w:szCs w:val="22"/>
        </w:rPr>
        <w:t xml:space="preserve">Przewodniczący obrad </w:t>
      </w:r>
      <w:r>
        <w:rPr>
          <w:sz w:val="22"/>
          <w:szCs w:val="22"/>
        </w:rPr>
        <w:t xml:space="preserve">stwierdził, że uchwała w sprawie Wieloletniej Prognozy Finansowej Gminy Będków na lata 2016–2029 </w:t>
      </w:r>
      <w:r w:rsidRPr="001F42A0">
        <w:rPr>
          <w:sz w:val="22"/>
          <w:szCs w:val="22"/>
        </w:rPr>
        <w:t>została podjęta 15 głosami „za”. Głosów „wstrzymujących się” i  głosów „przeciwnych” nie było.</w:t>
      </w:r>
    </w:p>
    <w:p w:rsidR="00F601B2" w:rsidRDefault="00F601B2" w:rsidP="00F601B2">
      <w:pPr>
        <w:pStyle w:val="Standard"/>
        <w:jc w:val="both"/>
        <w:rPr>
          <w:sz w:val="22"/>
          <w:szCs w:val="22"/>
        </w:rPr>
      </w:pPr>
      <w:r w:rsidRPr="001F42A0">
        <w:rPr>
          <w:sz w:val="22"/>
          <w:szCs w:val="22"/>
        </w:rPr>
        <w:t>Uchwała nr XVI</w:t>
      </w:r>
      <w:r>
        <w:rPr>
          <w:sz w:val="22"/>
          <w:szCs w:val="22"/>
        </w:rPr>
        <w:t>II/110</w:t>
      </w:r>
      <w:r w:rsidRPr="001F42A0">
        <w:rPr>
          <w:sz w:val="22"/>
          <w:szCs w:val="22"/>
        </w:rPr>
        <w:t>/16 Rady</w:t>
      </w:r>
      <w:r>
        <w:rPr>
          <w:sz w:val="22"/>
          <w:szCs w:val="22"/>
        </w:rPr>
        <w:t xml:space="preserve"> Gminy w Będkowie z dnia 11 lipca 2016 r. w sprawie Wieloletniej Prognozy Finansowej Gminy Będków na lata 2016–2029 </w:t>
      </w:r>
      <w:r w:rsidRPr="001F42A0">
        <w:rPr>
          <w:sz w:val="22"/>
          <w:szCs w:val="22"/>
        </w:rPr>
        <w:t>stanowi załącznik do protokołu sesji.</w:t>
      </w:r>
    </w:p>
    <w:p w:rsidR="00DE620F" w:rsidRDefault="00DE620F" w:rsidP="00DE620F">
      <w:pPr>
        <w:pStyle w:val="Standard"/>
        <w:jc w:val="both"/>
        <w:rPr>
          <w:sz w:val="22"/>
          <w:szCs w:val="22"/>
        </w:rPr>
      </w:pPr>
    </w:p>
    <w:p w:rsidR="00887EA4" w:rsidRDefault="00887EA4" w:rsidP="00887EA4">
      <w:r>
        <w:t xml:space="preserve">Odp. punktu </w:t>
      </w:r>
      <w:r w:rsidR="00250335">
        <w:t>5, 6, 7.</w:t>
      </w:r>
    </w:p>
    <w:p w:rsidR="00887EA4" w:rsidRDefault="00887EA4" w:rsidP="00D95CE3">
      <w:r>
        <w:t xml:space="preserve">Pan Bronisław Sarniak </w:t>
      </w:r>
      <w:r w:rsidR="009B49CD">
        <w:t>– mam pytanie do Pana Wójta i</w:t>
      </w:r>
      <w:r>
        <w:t xml:space="preserve"> Pana Żuławy, jako członka Rady Społecznej: Cen</w:t>
      </w:r>
      <w:r w:rsidR="00941A65">
        <w:t>trum M</w:t>
      </w:r>
      <w:r w:rsidR="0064435B">
        <w:t xml:space="preserve">edyczne nazywa się </w:t>
      </w:r>
      <w:proofErr w:type="spellStart"/>
      <w:r w:rsidR="0064435B">
        <w:t>Salus</w:t>
      </w:r>
      <w:proofErr w:type="spellEnd"/>
      <w:r w:rsidR="0064435B">
        <w:t xml:space="preserve"> -</w:t>
      </w:r>
      <w:r>
        <w:t xml:space="preserve"> co oznacza to słowo?</w:t>
      </w:r>
    </w:p>
    <w:p w:rsidR="00887EA4" w:rsidRDefault="00887EA4" w:rsidP="00D95CE3">
      <w:r>
        <w:t>Pan Wójt – to słowo  jest z łaciny, aby odpowiedzi</w:t>
      </w:r>
      <w:r w:rsidR="0064435B">
        <w:t>eć  najpierw chciałbym dopytać.</w:t>
      </w:r>
    </w:p>
    <w:p w:rsidR="00887EA4" w:rsidRDefault="00887EA4" w:rsidP="00D95CE3">
      <w:r>
        <w:t>Pan  Bronisław Sarniak – ale coś oznacza.  Nazwa AMIKUS- MED kojarzy  się tak przyjaźnie,</w:t>
      </w:r>
      <w:r w:rsidR="0064435B">
        <w:t xml:space="preserve"> a </w:t>
      </w:r>
      <w:proofErr w:type="spellStart"/>
      <w:r w:rsidR="0064435B">
        <w:t>Salus</w:t>
      </w:r>
      <w:proofErr w:type="spellEnd"/>
      <w:r w:rsidR="0064435B">
        <w:t xml:space="preserve"> to dla mnie jakaś nieokreślona</w:t>
      </w:r>
      <w:r w:rsidR="00941A65">
        <w:t xml:space="preserve"> nazwa.</w:t>
      </w:r>
    </w:p>
    <w:p w:rsidR="00887EA4" w:rsidRDefault="00887EA4" w:rsidP="00D95CE3">
      <w:r>
        <w:t xml:space="preserve">Pan Andrzej </w:t>
      </w:r>
      <w:proofErr w:type="spellStart"/>
      <w:r>
        <w:t>Legieziński</w:t>
      </w:r>
      <w:proofErr w:type="spellEnd"/>
      <w:r>
        <w:t xml:space="preserve"> -  myślę, że </w:t>
      </w:r>
      <w:proofErr w:type="spellStart"/>
      <w:r>
        <w:t>Salus</w:t>
      </w:r>
      <w:proofErr w:type="spellEnd"/>
      <w:r>
        <w:t xml:space="preserve"> oznacza dobro.</w:t>
      </w:r>
    </w:p>
    <w:p w:rsidR="00887EA4" w:rsidRDefault="00887EA4" w:rsidP="00D95CE3">
      <w:r>
        <w:t xml:space="preserve">Pan  Bronisław Sarniak -  Panie Wójcie, ja myślę, że Pan </w:t>
      </w:r>
      <w:proofErr w:type="spellStart"/>
      <w:r>
        <w:t>Giermaziak</w:t>
      </w:r>
      <w:proofErr w:type="spellEnd"/>
      <w:r>
        <w:t xml:space="preserve"> powinien uzgadniać z Radą Społeczną taki</w:t>
      </w:r>
      <w:r w:rsidR="00941A65">
        <w:t>e rzeczy – 1,5 etatu lekarza i Centrum M</w:t>
      </w:r>
      <w:r>
        <w:t>edyczne, a np. w innym ośrodku jes</w:t>
      </w:r>
      <w:r w:rsidR="00941A65">
        <w:t>t dużo lekarzy, a  nazwa brzmi Ośrodek Z</w:t>
      </w:r>
      <w:r>
        <w:t>drowia.</w:t>
      </w:r>
    </w:p>
    <w:p w:rsidR="00887EA4" w:rsidRDefault="00887EA4" w:rsidP="00D95CE3">
      <w:r>
        <w:lastRenderedPageBreak/>
        <w:t xml:space="preserve">Pan Wójt – </w:t>
      </w:r>
      <w:r w:rsidR="00941A65">
        <w:t>chcę powiedzieć, że bardziej</w:t>
      </w:r>
      <w:r>
        <w:t xml:space="preserve"> skupiam</w:t>
      </w:r>
      <w:r w:rsidR="00941A65">
        <w:t xml:space="preserve"> się</w:t>
      </w:r>
      <w:r>
        <w:t xml:space="preserve"> na tym, jak są postrzegane świadczone usługi, a nie na samym nazewnictwie. Sama nazwa nie jest dla mnie na tyle istotnym czynnikiem, żeby go brać pod uwagę.</w:t>
      </w:r>
    </w:p>
    <w:p w:rsidR="00887EA4" w:rsidRDefault="00887EA4" w:rsidP="00887EA4">
      <w:r>
        <w:t>Pan Bronisław Sarniak – ale mnie to ciekawi.</w:t>
      </w:r>
    </w:p>
    <w:p w:rsidR="00887EA4" w:rsidRDefault="00887EA4" w:rsidP="00887EA4">
      <w:r>
        <w:t xml:space="preserve">Pan Wójt – każdy ma swój punkt widzenia, w pewnych ocenach możemy się różnić. </w:t>
      </w:r>
      <w:r w:rsidR="00B03F06">
        <w:br/>
      </w:r>
      <w:r>
        <w:t>Na pewno nikt tego nie narzucił, to było wymyślone w placówce, to jest oczywiste.</w:t>
      </w:r>
    </w:p>
    <w:p w:rsidR="00AE20EA" w:rsidRDefault="00887EA4" w:rsidP="00AE20EA">
      <w:r>
        <w:t>Pan Bronis</w:t>
      </w:r>
      <w:r w:rsidR="00AE20EA">
        <w:t>ław Sarniak – drugie zapytanie -</w:t>
      </w:r>
      <w:r>
        <w:t xml:space="preserve"> jaka szansa jest na zatrudnienie pediatry </w:t>
      </w:r>
      <w:r w:rsidR="00AE20EA">
        <w:br/>
      </w:r>
      <w:r>
        <w:t>w ośrodku? – ludzie pytają, chcieliby, żeby</w:t>
      </w:r>
      <w:r w:rsidR="00AE20EA">
        <w:t xml:space="preserve">  była taka specjalizacja. </w:t>
      </w:r>
    </w:p>
    <w:p w:rsidR="00887EA4" w:rsidRDefault="00887EA4" w:rsidP="00AE20EA">
      <w:r>
        <w:t>Pan Wójt – sprawa  ta była przedmiotem osta</w:t>
      </w:r>
      <w:r w:rsidR="00AE20EA">
        <w:t xml:space="preserve">tniej Rady Społecznej - </w:t>
      </w:r>
      <w:r>
        <w:t>szansa o tyle jest, jeżeli znajdzie się kandydat, który będzie chciał nie tylko leczyć dzieci, ale na swoim dyżurze  przyjąć też dorosłych,  i żeb</w:t>
      </w:r>
      <w:r w:rsidR="00AE20EA">
        <w:t>y nie było jakichś wysokich cen, ale rozsądne -</w:t>
      </w:r>
      <w:r>
        <w:t xml:space="preserve"> </w:t>
      </w:r>
      <w:r w:rsidR="00AE20EA">
        <w:t xml:space="preserve">jest </w:t>
      </w:r>
      <w:r>
        <w:t>gotowość  zatrudnienia pediatry ze str</w:t>
      </w:r>
      <w:r w:rsidR="00AE20EA">
        <w:t>ony placówki.</w:t>
      </w:r>
    </w:p>
    <w:p w:rsidR="00887EA4" w:rsidRDefault="00887EA4" w:rsidP="00887EA4">
      <w:pPr>
        <w:jc w:val="both"/>
      </w:pPr>
      <w:r>
        <w:t>Pan Bronisław Sarniak – kolejne pytanie wią</w:t>
      </w:r>
      <w:r w:rsidR="00AE20EA">
        <w:t>że się z regulaminem czystości -</w:t>
      </w:r>
      <w:r>
        <w:t xml:space="preserve"> jakie sankcje będą grozić dla tych</w:t>
      </w:r>
      <w:r w:rsidR="00AE20EA">
        <w:t>,</w:t>
      </w:r>
      <w:r>
        <w:t xml:space="preserve"> co nie przestrzegają zasad w tym względzie - chodzi  </w:t>
      </w:r>
      <w:r w:rsidR="00AE20EA">
        <w:t>o nieruchomości za kościółkiem -</w:t>
      </w:r>
      <w:r>
        <w:t xml:space="preserve"> może przeprowadzić  na wstępie jakieś rozmowy dla poprawy sytuacji.</w:t>
      </w:r>
    </w:p>
    <w:p w:rsidR="00887EA4" w:rsidRDefault="00887EA4" w:rsidP="00887EA4">
      <w:pPr>
        <w:jc w:val="both"/>
      </w:pPr>
      <w:r>
        <w:t>Pan Wójt – sankcj</w:t>
      </w:r>
      <w:r w:rsidR="00AE20EA">
        <w:t xml:space="preserve">i karnych nie możemy wymierzyć </w:t>
      </w:r>
      <w:r>
        <w:t>jako urząd, możemy jedynie podjąć działania we współpracy z dzielnicowym, czy policją  w przypadku zgł</w:t>
      </w:r>
      <w:r w:rsidR="00AE20EA">
        <w:t xml:space="preserve">oszeń. Ze swej strony wysyłamy </w:t>
      </w:r>
      <w:r>
        <w:t>zawiadomienia, pouczamy, że w przypadku niezastosowania się do upomnienia będziemy próbować przekazać sprawę organom ścigania. Takie rozmowy  wstępne z tymi osobami były już prowadzone, ale jeżeli  nie ma efektu, to trzeba  je ponowić.</w:t>
      </w:r>
    </w:p>
    <w:p w:rsidR="00887EA4" w:rsidRDefault="00887EA4" w:rsidP="00AE20EA">
      <w:r>
        <w:t xml:space="preserve">Pan Bronisław Sarniak – na posiedzeniu Komisji Oświaty, Zdrowia, Kultury, Sportu  </w:t>
      </w:r>
      <w:r w:rsidR="00AE20EA">
        <w:br/>
      </w:r>
      <w:r>
        <w:t>i Bezpieczeństwa Publicznego zgłosiłem postulat mieszkańców odnośnie postawienia  znaku zakazu zatrzymywania, postoju na ulicy Ujazdowskiej naprzeciw cmentarza począwszy</w:t>
      </w:r>
      <w:r w:rsidR="00AE20EA">
        <w:t xml:space="preserve"> od mostu do skrzyżowania dróg -</w:t>
      </w:r>
      <w:r>
        <w:t xml:space="preserve"> mieszkańcy sygnalizują, że utrudnia to ruch drogowy i stanowi niebezpieczeństwo.</w:t>
      </w:r>
    </w:p>
    <w:p w:rsidR="00887EA4" w:rsidRDefault="00887EA4" w:rsidP="00887EA4">
      <w:r>
        <w:t>Pan Henryk Żuława – mam pytanie, gdzie w takiej sytuacji mają zatrzymać się samochody np.  w dniu Wszystkich Świętych.</w:t>
      </w:r>
    </w:p>
    <w:p w:rsidR="00887EA4" w:rsidRDefault="00887EA4" w:rsidP="00887EA4">
      <w:r>
        <w:t>Pan Bronisław Sarniak – nie wiem, tego domagają się mieszkańcy.</w:t>
      </w:r>
    </w:p>
    <w:p w:rsidR="00887EA4" w:rsidRDefault="00887EA4" w:rsidP="00887EA4">
      <w:pPr>
        <w:jc w:val="both"/>
      </w:pPr>
      <w:r>
        <w:t xml:space="preserve">Pan Henryk Żuława -  uważam, że  </w:t>
      </w:r>
      <w:r w:rsidR="00AE20EA">
        <w:t>nie ma tutaj niebezpieczeństwa -</w:t>
      </w:r>
      <w:r>
        <w:t xml:space="preserve"> nic się na tym odcinku  przez tyle lat nie wydarzyło, nie było żadnego wypadku. Chciałbym, aby Pan  wytłumaczył taki zamiar, bo w dniu 1 listopa</w:t>
      </w:r>
      <w:r w:rsidR="00AE20EA">
        <w:t>da samochodów jest bardzo dużo,</w:t>
      </w:r>
      <w:r>
        <w:t xml:space="preserve"> stoją w całym Będkowie </w:t>
      </w:r>
      <w:r w:rsidR="00AE20EA">
        <w:br/>
      </w:r>
      <w:r>
        <w:t>i na odcinku do Sługocic, i nie wiem, gdzie się zatrzymają  w takiej sytuacji, o której Pan mówi.</w:t>
      </w:r>
    </w:p>
    <w:p w:rsidR="00887EA4" w:rsidRDefault="00887EA4" w:rsidP="00887EA4">
      <w:r>
        <w:t>Pan Bronisław Sarniak – ja po prostu zgłaszam postulaty mieszkańców.</w:t>
      </w:r>
    </w:p>
    <w:p w:rsidR="00887EA4" w:rsidRDefault="00887EA4" w:rsidP="00887EA4">
      <w:r>
        <w:t>Pan Henryk Żuława – do mnie  jeszcze nikt tego  nie zgłosił.</w:t>
      </w:r>
    </w:p>
    <w:p w:rsidR="00887EA4" w:rsidRDefault="00887EA4" w:rsidP="00887EA4">
      <w:r>
        <w:t>Pan Bronisław Sarniak – bo Pan nie jest radnym Będkowa.</w:t>
      </w:r>
    </w:p>
    <w:p w:rsidR="00887EA4" w:rsidRDefault="00887EA4" w:rsidP="00887EA4">
      <w:r>
        <w:t>Pan Krzysztof Jabłoński  - Panie Wójcie, chciałbym zapytać:</w:t>
      </w:r>
    </w:p>
    <w:p w:rsidR="00887EA4" w:rsidRPr="00E35261" w:rsidRDefault="00887EA4" w:rsidP="00887EA4">
      <w:pPr>
        <w:pStyle w:val="Akapitzlist"/>
        <w:numPr>
          <w:ilvl w:val="0"/>
          <w:numId w:val="1"/>
        </w:numPr>
        <w:rPr>
          <w:rFonts w:ascii="Times New Roman" w:hAnsi="Times New Roman" w:cs="Times New Roman"/>
        </w:rPr>
      </w:pPr>
      <w:r w:rsidRPr="00E35261">
        <w:rPr>
          <w:rFonts w:ascii="Times New Roman" w:hAnsi="Times New Roman" w:cs="Times New Roman"/>
        </w:rPr>
        <w:t>czy wiadomo coś na temat terminu rozpoczęc</w:t>
      </w:r>
      <w:r w:rsidR="00AE20EA">
        <w:rPr>
          <w:rFonts w:ascii="Times New Roman" w:hAnsi="Times New Roman" w:cs="Times New Roman"/>
        </w:rPr>
        <w:t>ia realizacji drogi powiatowej -</w:t>
      </w:r>
      <w:r w:rsidRPr="00E35261">
        <w:rPr>
          <w:rFonts w:ascii="Times New Roman" w:hAnsi="Times New Roman" w:cs="Times New Roman"/>
        </w:rPr>
        <w:t xml:space="preserve"> wspomniał Pan, że jakieś poprawki były złożone, czy jest szansa  na p</w:t>
      </w:r>
      <w:r w:rsidR="00AE20EA">
        <w:rPr>
          <w:rFonts w:ascii="Times New Roman" w:hAnsi="Times New Roman" w:cs="Times New Roman"/>
        </w:rPr>
        <w:t>odjęcie  prac w okresie września</w:t>
      </w:r>
      <w:r w:rsidRPr="00E35261">
        <w:rPr>
          <w:rFonts w:ascii="Times New Roman" w:hAnsi="Times New Roman" w:cs="Times New Roman"/>
        </w:rPr>
        <w:t>/październik</w:t>
      </w:r>
      <w:r w:rsidR="00AE20EA">
        <w:rPr>
          <w:rFonts w:ascii="Times New Roman" w:hAnsi="Times New Roman" w:cs="Times New Roman"/>
        </w:rPr>
        <w:t>a</w:t>
      </w:r>
      <w:r w:rsidRPr="00E35261">
        <w:rPr>
          <w:rFonts w:ascii="Times New Roman" w:hAnsi="Times New Roman" w:cs="Times New Roman"/>
        </w:rPr>
        <w:t>?</w:t>
      </w:r>
    </w:p>
    <w:p w:rsidR="00887EA4" w:rsidRPr="00E35261" w:rsidRDefault="00887EA4" w:rsidP="00887EA4">
      <w:pPr>
        <w:pStyle w:val="Akapitzlist"/>
        <w:numPr>
          <w:ilvl w:val="0"/>
          <w:numId w:val="1"/>
        </w:numPr>
        <w:rPr>
          <w:rFonts w:ascii="Times New Roman" w:hAnsi="Times New Roman" w:cs="Times New Roman"/>
        </w:rPr>
      </w:pPr>
      <w:r w:rsidRPr="00E35261">
        <w:rPr>
          <w:rFonts w:ascii="Times New Roman" w:hAnsi="Times New Roman" w:cs="Times New Roman"/>
        </w:rPr>
        <w:t xml:space="preserve">chciałem się odnieść  do  Karty pracowników w szkole, bo z Arkusza organizacyjnego wynika, że jeden etat </w:t>
      </w:r>
      <w:r w:rsidR="005858E6">
        <w:rPr>
          <w:rFonts w:ascii="Times New Roman" w:hAnsi="Times New Roman" w:cs="Times New Roman"/>
        </w:rPr>
        <w:t>nauczyciela wzrasta z 22 do 23 -</w:t>
      </w:r>
      <w:r w:rsidRPr="00E35261">
        <w:rPr>
          <w:rFonts w:ascii="Times New Roman" w:hAnsi="Times New Roman" w:cs="Times New Roman"/>
        </w:rPr>
        <w:t xml:space="preserve"> czy Pan Wójt może odpowiedzieć  jakiego przedmiotu to ma dotyczyć? </w:t>
      </w:r>
    </w:p>
    <w:p w:rsidR="00887EA4" w:rsidRPr="00E35261" w:rsidRDefault="003B0F5C" w:rsidP="00887EA4">
      <w:pPr>
        <w:pStyle w:val="Akapitzlist"/>
        <w:numPr>
          <w:ilvl w:val="0"/>
          <w:numId w:val="1"/>
        </w:numPr>
        <w:rPr>
          <w:rFonts w:ascii="Times New Roman" w:hAnsi="Times New Roman" w:cs="Times New Roman"/>
        </w:rPr>
      </w:pPr>
      <w:r>
        <w:rPr>
          <w:rFonts w:ascii="Times New Roman" w:hAnsi="Times New Roman" w:cs="Times New Roman"/>
        </w:rPr>
        <w:t>k</w:t>
      </w:r>
      <w:r w:rsidR="00887EA4" w:rsidRPr="00E35261">
        <w:rPr>
          <w:rFonts w:ascii="Times New Roman" w:hAnsi="Times New Roman" w:cs="Times New Roman"/>
        </w:rPr>
        <w:t>olejne pytanie dotyczy pracowników administracyjny</w:t>
      </w:r>
      <w:r>
        <w:rPr>
          <w:rFonts w:ascii="Times New Roman" w:hAnsi="Times New Roman" w:cs="Times New Roman"/>
        </w:rPr>
        <w:t>ch i obsługi - palacze -</w:t>
      </w:r>
      <w:r w:rsidR="00887EA4" w:rsidRPr="00E35261">
        <w:rPr>
          <w:rFonts w:ascii="Times New Roman" w:hAnsi="Times New Roman" w:cs="Times New Roman"/>
        </w:rPr>
        <w:t xml:space="preserve"> 5/5, konserwator ½ - czy tak pozostanie?</w:t>
      </w:r>
    </w:p>
    <w:p w:rsidR="00887EA4" w:rsidRPr="00E35261" w:rsidRDefault="00887EA4" w:rsidP="00887EA4">
      <w:pPr>
        <w:pStyle w:val="Akapitzlist"/>
        <w:numPr>
          <w:ilvl w:val="0"/>
          <w:numId w:val="1"/>
        </w:numPr>
        <w:rPr>
          <w:rFonts w:ascii="Times New Roman" w:hAnsi="Times New Roman" w:cs="Times New Roman"/>
        </w:rPr>
      </w:pPr>
      <w:r w:rsidRPr="00E35261">
        <w:rPr>
          <w:rFonts w:ascii="Times New Roman" w:hAnsi="Times New Roman" w:cs="Times New Roman"/>
        </w:rPr>
        <w:t>w  przedstawionym Arkuszu je</w:t>
      </w:r>
      <w:r w:rsidR="003B0F5C">
        <w:rPr>
          <w:rFonts w:ascii="Times New Roman" w:hAnsi="Times New Roman" w:cs="Times New Roman"/>
        </w:rPr>
        <w:t>st 101 godzin ponadwymiarowych -</w:t>
      </w:r>
      <w:r w:rsidRPr="00E35261">
        <w:rPr>
          <w:rFonts w:ascii="Times New Roman" w:hAnsi="Times New Roman" w:cs="Times New Roman"/>
        </w:rPr>
        <w:t xml:space="preserve"> czy taki harmonogram został zatwierdzony?</w:t>
      </w:r>
    </w:p>
    <w:p w:rsidR="00887EA4" w:rsidRDefault="00887EA4" w:rsidP="00887EA4">
      <w:pPr>
        <w:jc w:val="both"/>
      </w:pPr>
      <w:r>
        <w:t xml:space="preserve">Pan Wójt – mieliśmy tylko jedną klasę „0”, a teraz  będą dwie klasy „0”. Dwie rzeczy z tego Arkusza nie zostały w pełni przeze mnie akceptowane, czyli wzrost w administracji o 1 etat </w:t>
      </w:r>
      <w:r>
        <w:lastRenderedPageBreak/>
        <w:t>konserwatora, który pozostaje na stanie dotychczasowym i rozpoczęcie tych zajęć po 17 godzin z dniem 1 września 2016 r. Informowałem już o tym, że czekam na subwencję oświatową i te  zapowiedzi dotyczące przekształceń.  Chcę zebrać więcej informacji, żebym wiedział czym dysponuję zanim jakiekolwiek  będą podejmowane dalsze decyzje. Arkusz organizacyjny zawsze może  być  zmieniony. Myślę, że listopad będzie dobrym terminem do dyskusji.</w:t>
      </w:r>
    </w:p>
    <w:p w:rsidR="00887EA4" w:rsidRDefault="00887EA4" w:rsidP="00887EA4">
      <w:r>
        <w:t>Pan Krzysztof Jabłoński   - a ta liczba godzin  wynosząca  17, to dotyczy zajęć wyrównawczych, czy tylko kół zainteresowań?</w:t>
      </w:r>
    </w:p>
    <w:p w:rsidR="00887EA4" w:rsidRDefault="00887EA4" w:rsidP="00887EA4">
      <w:bookmarkStart w:id="2" w:name="OLE_LINK1"/>
      <w:bookmarkStart w:id="3" w:name="OLE_LINK2"/>
      <w:r>
        <w:t xml:space="preserve">Pan Wójt </w:t>
      </w:r>
      <w:bookmarkEnd w:id="2"/>
      <w:bookmarkEnd w:id="3"/>
      <w:r>
        <w:t>–  17 godzin zajęć wyrównawczych i  17 godzin kół zainteresowań.</w:t>
      </w:r>
    </w:p>
    <w:p w:rsidR="00887EA4" w:rsidRDefault="00887EA4" w:rsidP="0023318F">
      <w:pPr>
        <w:jc w:val="both"/>
      </w:pPr>
      <w:r>
        <w:t>Pan Krzysztof Jabłoński   - jeszcze chciałbym prosić  Pana Wójta i Przewodniczącego Rady o udzielenie odpowiedzi  w kwestii  wypos</w:t>
      </w:r>
      <w:r w:rsidR="003B0F5C">
        <w:t>ażenia domu kultury w Będkowie -</w:t>
      </w:r>
      <w:r>
        <w:t xml:space="preserve"> czy ten rok jest realny, czy nierealny, jaka kwota  będzie na ten cel, czy  zadanie to ma być na przyszły rok,  bo przecież kwota 30 tysięcy zł  (środki własne) jest niewielka i nie sfinansuje w pełni wyposażenia (stoły, krzesła itp.). Jeżeli  środków unijnych w ogóle nie będzie, to jaka jest alternatywa, czy  cały czas będziemy czekać, czy będzie można podjąć jakieś działania w tym kierunku?</w:t>
      </w:r>
    </w:p>
    <w:p w:rsidR="00887EA4" w:rsidRDefault="00887EA4" w:rsidP="00887EA4">
      <w:pPr>
        <w:jc w:val="both"/>
      </w:pPr>
      <w:r>
        <w:t>Pan Wójt –</w:t>
      </w:r>
      <w:r w:rsidR="00E20766">
        <w:t xml:space="preserve"> jeżeli chodzi o drogę powiatową, to </w:t>
      </w:r>
      <w:r>
        <w:t>wiem, że Starosta złożył uzupełnienie do wniosku</w:t>
      </w:r>
      <w:r w:rsidR="00E20766">
        <w:t xml:space="preserve"> o środki na drogę, a to oznacza</w:t>
      </w:r>
      <w:r>
        <w:t xml:space="preserve"> że Powiat chce realizować to zadanie do końca listopada 2016 r., i że składając uzupełnienie jest przekonany o kompletności wniosku. </w:t>
      </w:r>
      <w:r w:rsidR="00BA0F83">
        <w:br/>
      </w:r>
      <w:r>
        <w:t>Z naszej strony  jest uchwała potwierdzająca, że środki  na ten cel gmina zabezpieczyła. Myślę, że ta droga nie powinna być zagrożona, ponieważ posiada istotne atuty, czyli w zasadzie</w:t>
      </w:r>
      <w:r w:rsidR="00E20766">
        <w:t xml:space="preserve"> wszystko, co powinna posiadać -</w:t>
      </w:r>
      <w:r>
        <w:t xml:space="preserve"> skomunikowanie z drogą wojewódzką, dostęp do obiektu użyteczności publicznej, i dodatkowo posiada porozumienie z nami  zawarte dla tej drogi, a  ponadto posiada sieć światłowodową, a więc wszystko co jest punktowane. Myślę, że na sesji w końcu sierpnia będzie można  więcej na ten temat powiedzieć  zarówno w odniesieniu do drogi powiatowej jak i dróg gminnych.</w:t>
      </w:r>
    </w:p>
    <w:p w:rsidR="00887EA4" w:rsidRDefault="00887EA4" w:rsidP="00887EA4">
      <w:pPr>
        <w:jc w:val="both"/>
      </w:pPr>
      <w:r>
        <w:t>Doposażenie domu kultury – przedstawiłem harmonogram tego, czego gmina  by oczekiwała, ze wskazani</w:t>
      </w:r>
      <w:r w:rsidR="00E20766">
        <w:t>em kolejności realizacji zadań -</w:t>
      </w:r>
      <w:r>
        <w:t xml:space="preserve"> </w:t>
      </w:r>
      <w:r w:rsidR="002545CF">
        <w:t xml:space="preserve">w </w:t>
      </w:r>
      <w:r>
        <w:t>IV kwartale  2016 r. proponowałem wyposażenie domu kultury. Kolejne działania do roku 2019 w małych grantach, czyli zakup strojów, siłownia i na 2018-2019 teren rekreacyjny w Odnowie, dla której miało być ponad 200 tysięcy zł. Lokalna Grupa Działania próbuje przedstawić trochę inne propozycje. W tej sytuacji pozostaje jeszcze pole do negocjacji, które będę chciał  prowadzić, bo część z naszych gmin decyduje się na Odnowę, bierze duże projekty w dużych kwotach, natomiast część samorządów (łącznie j</w:t>
      </w:r>
      <w:r w:rsidR="002545CF">
        <w:t xml:space="preserve">est 21) chce </w:t>
      </w:r>
      <w:r w:rsidR="00E20766">
        <w:t>wykorzystać małe granty</w:t>
      </w:r>
      <w:r>
        <w:t>, żeby wykazać wykorzystanie z naszej części środków w roku 2018 – takie mają zobowiązanie w stosunku do realizacji strategii.  Proponuje się, aby te samorządy, które mają Odnowę poszły  szybciej z tą Odnową z większymi kwotami  w I naborze w końcu 2016 r., a II nabór w 2017 r. z realizacją w latach 2018 i 2019. Te samorządy z małymi grantami zostały przesunięte na dalszy plan. Będę próbował negocjować, żeby dokonać  przesunięcia  w czasie tej Odnowy  i wysunięcia na pierwszy plan małych grantów. Jest to kluczowe dla mnie, ale czy mi się powiedzie, to nie jestem w stanie tego gwarantować. Jeżeli by się to nie udało, to wtedy trzeba się zastanowić, czy podjąć etapowani</w:t>
      </w:r>
      <w:r w:rsidR="00E20766">
        <w:t>e zakupów tymi 30 tysiącami zł -</w:t>
      </w:r>
      <w:r>
        <w:t xml:space="preserve"> tylko, co wtedy, bo do  strategii  taki projekt został już wpisany, mamy z niego zrezygnować, gdy prz</w:t>
      </w:r>
      <w:r w:rsidR="00E20766">
        <w:t>yjdzie kolej na jego realizację?</w:t>
      </w:r>
      <w:r>
        <w:t xml:space="preserve"> Liczę jednak na to, że ten I nabór grantowy będzie miał miejsce w tym roku.</w:t>
      </w:r>
    </w:p>
    <w:p w:rsidR="00887EA4" w:rsidRDefault="00887EA4" w:rsidP="00887EA4">
      <w:pPr>
        <w:jc w:val="both"/>
      </w:pPr>
      <w:r>
        <w:t>Pan Mieczysław Gazda – wyjeżdżając  z Prażek (</w:t>
      </w:r>
      <w:proofErr w:type="spellStart"/>
      <w:r>
        <w:t>Wiaderni</w:t>
      </w:r>
      <w:proofErr w:type="spellEnd"/>
      <w:r>
        <w:t xml:space="preserve">) na drogę w kierunku Teodorowa (na łuku) ktoś nasypał piachu przez co nie ma dobrej widoczności na drogę od strony Teodorowa. </w:t>
      </w:r>
    </w:p>
    <w:p w:rsidR="00887EA4" w:rsidRDefault="00887EA4" w:rsidP="00887EA4">
      <w:pPr>
        <w:jc w:val="both"/>
      </w:pPr>
      <w:r>
        <w:t>Pan Krzysztof Jabłoński – pytał, czy jest już ułożona kostka na łuku przy ulicy Ujazdowskiej w Będkowie (w stronę lasu)?</w:t>
      </w:r>
    </w:p>
    <w:p w:rsidR="00887EA4" w:rsidRPr="00936BE8" w:rsidRDefault="00887EA4" w:rsidP="00936BE8">
      <w:pPr>
        <w:jc w:val="both"/>
      </w:pPr>
      <w:r>
        <w:lastRenderedPageBreak/>
        <w:t>Pan Wójt –  ma to miejsc</w:t>
      </w:r>
      <w:r w:rsidR="00E20766">
        <w:t>e ze względu fragmentarycznego -</w:t>
      </w:r>
      <w:r>
        <w:t xml:space="preserve"> grunt świeżo wyciągnięty </w:t>
      </w:r>
      <w:r w:rsidR="00E20766">
        <w:br/>
      </w:r>
      <w:r>
        <w:t>i zasypany, pomimo tego, że zagęszczony ma to do siebie, że będzie siadał, dlatego chcemy jakiś czas odczekać</w:t>
      </w:r>
      <w:r w:rsidR="00B520FC">
        <w:t>,</w:t>
      </w:r>
      <w:r>
        <w:t xml:space="preserve"> żeby nie trzeba było za 3 tygodnie, czy za miesiąc przekładać od nowa.</w:t>
      </w:r>
    </w:p>
    <w:p w:rsidR="00887EA4" w:rsidRPr="001F42A0" w:rsidRDefault="00887EA4" w:rsidP="00DE620F">
      <w:pPr>
        <w:pStyle w:val="Standard"/>
        <w:jc w:val="both"/>
        <w:rPr>
          <w:sz w:val="22"/>
          <w:szCs w:val="22"/>
        </w:rPr>
      </w:pPr>
    </w:p>
    <w:p w:rsidR="00146815" w:rsidRDefault="00DE620F" w:rsidP="00146815">
      <w:pPr>
        <w:pStyle w:val="Standard"/>
        <w:jc w:val="both"/>
      </w:pPr>
      <w:r>
        <w:t>Odp. punktu 8.</w:t>
      </w:r>
    </w:p>
    <w:p w:rsidR="00146815" w:rsidRDefault="00146815" w:rsidP="00146815">
      <w:pPr>
        <w:pStyle w:val="Standard"/>
        <w:jc w:val="both"/>
      </w:pPr>
      <w:r>
        <w:t>Wobec wyczerpania porządku obrad przewodniczący podziękował za dobrą pracę, a następnie zamknął sesję słowami: „Zamykam XVIII sesję Rady Gminy w Będkowie”.</w:t>
      </w:r>
    </w:p>
    <w:p w:rsidR="00146815" w:rsidRDefault="00146815" w:rsidP="00146815">
      <w:pPr>
        <w:pStyle w:val="Standard"/>
        <w:jc w:val="both"/>
      </w:pPr>
    </w:p>
    <w:p w:rsidR="00146815" w:rsidRDefault="00146815" w:rsidP="00146815">
      <w:pPr>
        <w:pStyle w:val="Standard"/>
        <w:jc w:val="both"/>
      </w:pPr>
      <w:r>
        <w:t>Na tym protokół zakończono.</w:t>
      </w:r>
    </w:p>
    <w:p w:rsidR="00146815" w:rsidRDefault="00146815" w:rsidP="00146815">
      <w:pPr>
        <w:pStyle w:val="Standard"/>
        <w:jc w:val="both"/>
      </w:pPr>
    </w:p>
    <w:p w:rsidR="00146815" w:rsidRDefault="00146815" w:rsidP="00146815">
      <w:pPr>
        <w:pStyle w:val="Standard"/>
        <w:jc w:val="both"/>
      </w:pPr>
      <w:r>
        <w:t>Protokołowała:                                                                            Przewodniczący Rady</w:t>
      </w:r>
    </w:p>
    <w:p w:rsidR="00146815" w:rsidRDefault="00146815" w:rsidP="00146815">
      <w:pPr>
        <w:pStyle w:val="Standard"/>
      </w:pPr>
      <w:r>
        <w:t xml:space="preserve">Józefa Kubala, inspektor                                                           mgr Andrzej </w:t>
      </w:r>
      <w:proofErr w:type="spellStart"/>
      <w:r>
        <w:t>Legieziński</w:t>
      </w:r>
      <w:proofErr w:type="spellEnd"/>
    </w:p>
    <w:p w:rsidR="00146815" w:rsidRDefault="00146815"/>
    <w:sectPr w:rsidR="00146815" w:rsidSect="00A92C74">
      <w:footerReference w:type="default" r:id="rId7"/>
      <w:pgSz w:w="11906" w:h="16838"/>
      <w:pgMar w:top="1276"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5261" w:rsidRDefault="00E35261" w:rsidP="00E35261">
      <w:r>
        <w:separator/>
      </w:r>
    </w:p>
  </w:endnote>
  <w:endnote w:type="continuationSeparator" w:id="0">
    <w:p w:rsidR="00E35261" w:rsidRDefault="00E35261" w:rsidP="00E352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49648"/>
      <w:docPartObj>
        <w:docPartGallery w:val="Page Numbers (Bottom of Page)"/>
        <w:docPartUnique/>
      </w:docPartObj>
    </w:sdtPr>
    <w:sdtContent>
      <w:p w:rsidR="00E35261" w:rsidRDefault="009C2495">
        <w:pPr>
          <w:pStyle w:val="Stopka"/>
          <w:jc w:val="center"/>
        </w:pPr>
        <w:fldSimple w:instr=" PAGE   \* MERGEFORMAT ">
          <w:r w:rsidR="000C5288">
            <w:rPr>
              <w:noProof/>
            </w:rPr>
            <w:t>4</w:t>
          </w:r>
        </w:fldSimple>
      </w:p>
    </w:sdtContent>
  </w:sdt>
  <w:p w:rsidR="00E35261" w:rsidRDefault="00E3526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5261" w:rsidRDefault="00E35261" w:rsidP="00E35261">
      <w:r>
        <w:separator/>
      </w:r>
    </w:p>
  </w:footnote>
  <w:footnote w:type="continuationSeparator" w:id="0">
    <w:p w:rsidR="00E35261" w:rsidRDefault="00E35261" w:rsidP="00E352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A543A8"/>
    <w:multiLevelType w:val="hybridMultilevel"/>
    <w:tmpl w:val="211A44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A92C74"/>
    <w:rsid w:val="00002053"/>
    <w:rsid w:val="00072AC2"/>
    <w:rsid w:val="000840A9"/>
    <w:rsid w:val="000A2B37"/>
    <w:rsid w:val="000B7BE3"/>
    <w:rsid w:val="000C5288"/>
    <w:rsid w:val="000E69CE"/>
    <w:rsid w:val="00120146"/>
    <w:rsid w:val="00142F53"/>
    <w:rsid w:val="00146815"/>
    <w:rsid w:val="00160F5B"/>
    <w:rsid w:val="00181097"/>
    <w:rsid w:val="001C4C24"/>
    <w:rsid w:val="001F42A0"/>
    <w:rsid w:val="0020508F"/>
    <w:rsid w:val="00232D90"/>
    <w:rsid w:val="0023318F"/>
    <w:rsid w:val="00233A69"/>
    <w:rsid w:val="00235B48"/>
    <w:rsid w:val="002441FE"/>
    <w:rsid w:val="00244F23"/>
    <w:rsid w:val="00250335"/>
    <w:rsid w:val="002545CF"/>
    <w:rsid w:val="00285466"/>
    <w:rsid w:val="002948D4"/>
    <w:rsid w:val="002A14F6"/>
    <w:rsid w:val="002A4EBC"/>
    <w:rsid w:val="0031532B"/>
    <w:rsid w:val="0033772A"/>
    <w:rsid w:val="003624C7"/>
    <w:rsid w:val="003710E8"/>
    <w:rsid w:val="00387DF5"/>
    <w:rsid w:val="003926C3"/>
    <w:rsid w:val="003B0F5C"/>
    <w:rsid w:val="003D6FF9"/>
    <w:rsid w:val="003E2C55"/>
    <w:rsid w:val="00435123"/>
    <w:rsid w:val="004417CC"/>
    <w:rsid w:val="00492147"/>
    <w:rsid w:val="004E553B"/>
    <w:rsid w:val="004F7868"/>
    <w:rsid w:val="005015B6"/>
    <w:rsid w:val="005132C9"/>
    <w:rsid w:val="0053119A"/>
    <w:rsid w:val="00555B3C"/>
    <w:rsid w:val="00564C2A"/>
    <w:rsid w:val="005858E6"/>
    <w:rsid w:val="00596016"/>
    <w:rsid w:val="005A39C4"/>
    <w:rsid w:val="005A45AE"/>
    <w:rsid w:val="005D7E72"/>
    <w:rsid w:val="0064435B"/>
    <w:rsid w:val="00664EE0"/>
    <w:rsid w:val="00682035"/>
    <w:rsid w:val="006A3E4B"/>
    <w:rsid w:val="006A6E56"/>
    <w:rsid w:val="006B3777"/>
    <w:rsid w:val="00707689"/>
    <w:rsid w:val="00736018"/>
    <w:rsid w:val="00763323"/>
    <w:rsid w:val="00765BE3"/>
    <w:rsid w:val="00772E44"/>
    <w:rsid w:val="00782ABE"/>
    <w:rsid w:val="007B3DBF"/>
    <w:rsid w:val="007C24D8"/>
    <w:rsid w:val="007C6D5C"/>
    <w:rsid w:val="00833430"/>
    <w:rsid w:val="00843BE8"/>
    <w:rsid w:val="008516DA"/>
    <w:rsid w:val="00887EA4"/>
    <w:rsid w:val="008B3D08"/>
    <w:rsid w:val="008B58A7"/>
    <w:rsid w:val="008C6E62"/>
    <w:rsid w:val="008D1411"/>
    <w:rsid w:val="008E7C71"/>
    <w:rsid w:val="008F2C90"/>
    <w:rsid w:val="00935248"/>
    <w:rsid w:val="00936BE8"/>
    <w:rsid w:val="00941A65"/>
    <w:rsid w:val="00993885"/>
    <w:rsid w:val="009B019D"/>
    <w:rsid w:val="009B49CD"/>
    <w:rsid w:val="009C2495"/>
    <w:rsid w:val="009C75F0"/>
    <w:rsid w:val="00A4395A"/>
    <w:rsid w:val="00A60307"/>
    <w:rsid w:val="00A908D3"/>
    <w:rsid w:val="00A92C74"/>
    <w:rsid w:val="00AA1FBB"/>
    <w:rsid w:val="00AB4F0B"/>
    <w:rsid w:val="00AC52B6"/>
    <w:rsid w:val="00AE20EA"/>
    <w:rsid w:val="00AF289F"/>
    <w:rsid w:val="00B03F06"/>
    <w:rsid w:val="00B052E1"/>
    <w:rsid w:val="00B1540A"/>
    <w:rsid w:val="00B15928"/>
    <w:rsid w:val="00B36A1E"/>
    <w:rsid w:val="00B520FC"/>
    <w:rsid w:val="00B65591"/>
    <w:rsid w:val="00B74638"/>
    <w:rsid w:val="00B97C81"/>
    <w:rsid w:val="00BA0F83"/>
    <w:rsid w:val="00BA3BCD"/>
    <w:rsid w:val="00BC3387"/>
    <w:rsid w:val="00BC62F9"/>
    <w:rsid w:val="00BF21AE"/>
    <w:rsid w:val="00BF6D0F"/>
    <w:rsid w:val="00C01AD5"/>
    <w:rsid w:val="00C0583E"/>
    <w:rsid w:val="00C11FD1"/>
    <w:rsid w:val="00C76620"/>
    <w:rsid w:val="00C76EC1"/>
    <w:rsid w:val="00C864A3"/>
    <w:rsid w:val="00CB17D9"/>
    <w:rsid w:val="00CB7279"/>
    <w:rsid w:val="00CC1030"/>
    <w:rsid w:val="00CC2449"/>
    <w:rsid w:val="00CD173C"/>
    <w:rsid w:val="00CE3B24"/>
    <w:rsid w:val="00CF30BA"/>
    <w:rsid w:val="00CF56EA"/>
    <w:rsid w:val="00D17329"/>
    <w:rsid w:val="00D24B22"/>
    <w:rsid w:val="00D24CB9"/>
    <w:rsid w:val="00D47A3E"/>
    <w:rsid w:val="00D773F8"/>
    <w:rsid w:val="00D86E43"/>
    <w:rsid w:val="00D95CE3"/>
    <w:rsid w:val="00DA4FEE"/>
    <w:rsid w:val="00DE620F"/>
    <w:rsid w:val="00E16D09"/>
    <w:rsid w:val="00E20766"/>
    <w:rsid w:val="00E265DA"/>
    <w:rsid w:val="00E34045"/>
    <w:rsid w:val="00E35261"/>
    <w:rsid w:val="00E53B94"/>
    <w:rsid w:val="00E62D2A"/>
    <w:rsid w:val="00EB2410"/>
    <w:rsid w:val="00EB6768"/>
    <w:rsid w:val="00EB7282"/>
    <w:rsid w:val="00F05795"/>
    <w:rsid w:val="00F542BE"/>
    <w:rsid w:val="00F601B2"/>
    <w:rsid w:val="00F672B8"/>
    <w:rsid w:val="00F70C10"/>
    <w:rsid w:val="00F92B63"/>
    <w:rsid w:val="00FA0D24"/>
    <w:rsid w:val="00FC054D"/>
    <w:rsid w:val="00FC52E7"/>
    <w:rsid w:val="00FD27B3"/>
    <w:rsid w:val="00FD5823"/>
    <w:rsid w:val="00FE53C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92C7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A92C74"/>
    <w:pPr>
      <w:spacing w:after="0" w:line="240" w:lineRule="auto"/>
    </w:pPr>
  </w:style>
  <w:style w:type="paragraph" w:customStyle="1" w:styleId="Standard">
    <w:name w:val="Standard"/>
    <w:rsid w:val="00A92C74"/>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Akapitzlist">
    <w:name w:val="List Paragraph"/>
    <w:basedOn w:val="Normalny"/>
    <w:uiPriority w:val="34"/>
    <w:qFormat/>
    <w:rsid w:val="00887EA4"/>
    <w:pPr>
      <w:spacing w:after="200" w:line="276" w:lineRule="auto"/>
      <w:ind w:left="720"/>
      <w:contextualSpacing/>
    </w:pPr>
    <w:rPr>
      <w:rFonts w:asciiTheme="minorHAnsi" w:eastAsiaTheme="minorHAnsi" w:hAnsiTheme="minorHAnsi" w:cstheme="minorBidi"/>
      <w:sz w:val="22"/>
      <w:szCs w:val="22"/>
      <w:lang w:eastAsia="en-US"/>
    </w:rPr>
  </w:style>
  <w:style w:type="paragraph" w:styleId="Nagwek">
    <w:name w:val="header"/>
    <w:basedOn w:val="Normalny"/>
    <w:link w:val="NagwekZnak"/>
    <w:uiPriority w:val="99"/>
    <w:semiHidden/>
    <w:unhideWhenUsed/>
    <w:rsid w:val="00E35261"/>
    <w:pPr>
      <w:tabs>
        <w:tab w:val="center" w:pos="4536"/>
        <w:tab w:val="right" w:pos="9072"/>
      </w:tabs>
    </w:pPr>
  </w:style>
  <w:style w:type="character" w:customStyle="1" w:styleId="NagwekZnak">
    <w:name w:val="Nagłówek Znak"/>
    <w:basedOn w:val="Domylnaczcionkaakapitu"/>
    <w:link w:val="Nagwek"/>
    <w:uiPriority w:val="99"/>
    <w:semiHidden/>
    <w:rsid w:val="00E3526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35261"/>
    <w:pPr>
      <w:tabs>
        <w:tab w:val="center" w:pos="4536"/>
        <w:tab w:val="right" w:pos="9072"/>
      </w:tabs>
    </w:pPr>
  </w:style>
  <w:style w:type="character" w:customStyle="1" w:styleId="StopkaZnak">
    <w:name w:val="Stopka Znak"/>
    <w:basedOn w:val="Domylnaczcionkaakapitu"/>
    <w:link w:val="Stopka"/>
    <w:uiPriority w:val="99"/>
    <w:rsid w:val="00E35261"/>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863</TotalTime>
  <Pages>11</Pages>
  <Words>5351</Words>
  <Characters>32111</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jkubala</cp:lastModifiedBy>
  <cp:revision>138</cp:revision>
  <dcterms:created xsi:type="dcterms:W3CDTF">2016-06-27T16:27:00Z</dcterms:created>
  <dcterms:modified xsi:type="dcterms:W3CDTF">2016-07-25T09:21:00Z</dcterms:modified>
</cp:coreProperties>
</file>