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44E" w:rsidRDefault="004F03B4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bytki zał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bytki zał.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3B4" w:rsidRDefault="004F03B4"/>
    <w:p w:rsidR="004F03B4" w:rsidRDefault="004F03B4"/>
    <w:p w:rsidR="004F03B4" w:rsidRDefault="004F03B4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Zabytki zał. 3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bytki zał. 3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3B4" w:rsidRDefault="004F03B4"/>
    <w:p w:rsidR="004F03B4" w:rsidRDefault="004F03B4"/>
    <w:p w:rsidR="004F03B4" w:rsidRDefault="004F03B4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Zabytki zał. 3 s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bytki zał. 3 s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0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3B4"/>
    <w:rsid w:val="004F03B4"/>
    <w:rsid w:val="007C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F0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3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F0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3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2015-07-06T14:23:00Z</dcterms:created>
  <dcterms:modified xsi:type="dcterms:W3CDTF">2015-07-06T14:26:00Z</dcterms:modified>
</cp:coreProperties>
</file>