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3AA" w:rsidRPr="009B1CC4" w:rsidRDefault="001263AA" w:rsidP="001263AA">
      <w:pPr>
        <w:rPr>
          <w:rFonts w:cs="Times New Roman"/>
        </w:rPr>
      </w:pPr>
      <w:r w:rsidRPr="009B1CC4">
        <w:rPr>
          <w:rFonts w:cs="Times New Roman"/>
        </w:rPr>
        <w:t>Protokół nr VI</w:t>
      </w:r>
      <w:r>
        <w:rPr>
          <w:rFonts w:cs="Times New Roman"/>
        </w:rPr>
        <w:t>I</w:t>
      </w:r>
      <w:r w:rsidRPr="009B1CC4">
        <w:rPr>
          <w:rFonts w:cs="Times New Roman"/>
        </w:rPr>
        <w:t>/15</w:t>
      </w:r>
    </w:p>
    <w:p w:rsidR="001263AA" w:rsidRPr="009B1CC4" w:rsidRDefault="001263AA" w:rsidP="001263AA">
      <w:pPr>
        <w:rPr>
          <w:rFonts w:cs="Times New Roman"/>
        </w:rPr>
      </w:pPr>
      <w:r w:rsidRPr="009B1CC4">
        <w:rPr>
          <w:rFonts w:cs="Times New Roman"/>
        </w:rPr>
        <w:t>sesji Rady Gminy w Będkowie</w:t>
      </w:r>
    </w:p>
    <w:p w:rsidR="001263AA" w:rsidRPr="009B1CC4" w:rsidRDefault="001263AA" w:rsidP="001263AA">
      <w:pPr>
        <w:rPr>
          <w:rFonts w:cs="Times New Roman"/>
        </w:rPr>
      </w:pPr>
      <w:r>
        <w:rPr>
          <w:rFonts w:cs="Times New Roman"/>
        </w:rPr>
        <w:t>z dnia 11 maja</w:t>
      </w:r>
      <w:r w:rsidRPr="009B1CC4">
        <w:rPr>
          <w:rFonts w:cs="Times New Roman"/>
        </w:rPr>
        <w:t xml:space="preserve"> 2015 r.</w:t>
      </w:r>
    </w:p>
    <w:p w:rsidR="001263AA" w:rsidRPr="009B1CC4" w:rsidRDefault="001263AA" w:rsidP="001263AA">
      <w:pPr>
        <w:rPr>
          <w:rFonts w:cs="Times New Roman"/>
        </w:rPr>
      </w:pPr>
      <w:r w:rsidRPr="009B1CC4">
        <w:rPr>
          <w:rFonts w:cs="Times New Roman"/>
        </w:rPr>
        <w:t xml:space="preserve">Sesja rozpoczęła się o godz. 10 : 00, a zakończyła o godz. </w:t>
      </w:r>
      <w:r>
        <w:rPr>
          <w:rFonts w:cs="Times New Roman"/>
        </w:rPr>
        <w:t>12.25</w:t>
      </w:r>
      <w:r w:rsidRPr="00ED3339">
        <w:rPr>
          <w:rFonts w:cs="Times New Roman"/>
        </w:rPr>
        <w:t>.</w:t>
      </w:r>
    </w:p>
    <w:p w:rsidR="001263AA" w:rsidRPr="009B1CC4" w:rsidRDefault="001263AA" w:rsidP="001263AA">
      <w:pPr>
        <w:jc w:val="both"/>
        <w:rPr>
          <w:rFonts w:cs="Times New Roman"/>
        </w:rPr>
      </w:pPr>
      <w:r w:rsidRPr="009B1CC4">
        <w:rPr>
          <w:rFonts w:cs="Times New Roman"/>
        </w:rPr>
        <w:t>W sesji uczestniczył</w:t>
      </w:r>
      <w:r>
        <w:rPr>
          <w:rFonts w:cs="Times New Roman"/>
        </w:rPr>
        <w:t>o 14 radnych na stan ustawowy 15</w:t>
      </w:r>
      <w:r w:rsidRPr="009B1CC4">
        <w:rPr>
          <w:rFonts w:cs="Times New Roman"/>
        </w:rPr>
        <w:t xml:space="preserve">, zgodnie z listą obecności załączoną </w:t>
      </w:r>
      <w:r w:rsidRPr="009B1CC4">
        <w:rPr>
          <w:rFonts w:cs="Times New Roman"/>
        </w:rPr>
        <w:br/>
        <w:t>do protokołu sesji.</w:t>
      </w:r>
    </w:p>
    <w:p w:rsidR="001263AA" w:rsidRPr="009B1CC4" w:rsidRDefault="001263AA" w:rsidP="001263AA">
      <w:pPr>
        <w:rPr>
          <w:rFonts w:cs="Times New Roman"/>
        </w:rPr>
      </w:pPr>
      <w:r w:rsidRPr="009B1CC4">
        <w:rPr>
          <w:rFonts w:cs="Times New Roman"/>
        </w:rPr>
        <w:t>W sesji udział wzięli:</w:t>
      </w:r>
    </w:p>
    <w:p w:rsidR="001263AA" w:rsidRPr="009B1CC4" w:rsidRDefault="001263AA" w:rsidP="001263AA">
      <w:pPr>
        <w:pStyle w:val="Akapitzlist"/>
        <w:numPr>
          <w:ilvl w:val="0"/>
          <w:numId w:val="1"/>
        </w:numPr>
        <w:rPr>
          <w:rFonts w:cs="Times New Roman"/>
        </w:rPr>
      </w:pPr>
      <w:r w:rsidRPr="009B1CC4">
        <w:rPr>
          <w:rFonts w:cs="Times New Roman"/>
        </w:rPr>
        <w:t>Kołodziejczyk Lesław – Wójt Gminy Będków</w:t>
      </w:r>
    </w:p>
    <w:p w:rsidR="001263AA" w:rsidRPr="009B1CC4" w:rsidRDefault="001263AA" w:rsidP="001263AA">
      <w:pPr>
        <w:pStyle w:val="Akapitzlist"/>
        <w:numPr>
          <w:ilvl w:val="0"/>
          <w:numId w:val="1"/>
        </w:numPr>
        <w:rPr>
          <w:rFonts w:cs="Times New Roman"/>
        </w:rPr>
      </w:pPr>
      <w:r w:rsidRPr="009B1CC4">
        <w:rPr>
          <w:rFonts w:cs="Times New Roman"/>
        </w:rPr>
        <w:t>Król-Pospieszny Anna – Sekretarz Gminy Będków</w:t>
      </w:r>
    </w:p>
    <w:p w:rsidR="001263AA" w:rsidRPr="009B1CC4" w:rsidRDefault="001263AA" w:rsidP="001263AA">
      <w:pPr>
        <w:pStyle w:val="Akapitzlist"/>
        <w:numPr>
          <w:ilvl w:val="0"/>
          <w:numId w:val="1"/>
        </w:numPr>
        <w:rPr>
          <w:rFonts w:cs="Times New Roman"/>
        </w:rPr>
      </w:pPr>
      <w:r w:rsidRPr="009B1CC4">
        <w:rPr>
          <w:rFonts w:cs="Times New Roman"/>
        </w:rPr>
        <w:t>Jabłońska Małgorzata – Skarbnik Gminy</w:t>
      </w:r>
    </w:p>
    <w:p w:rsidR="001263AA" w:rsidRPr="009B1CC4" w:rsidRDefault="001263AA" w:rsidP="001263AA">
      <w:pPr>
        <w:pStyle w:val="Akapitzlist"/>
        <w:numPr>
          <w:ilvl w:val="0"/>
          <w:numId w:val="1"/>
        </w:numPr>
        <w:rPr>
          <w:rFonts w:cs="Times New Roman"/>
        </w:rPr>
      </w:pPr>
      <w:r w:rsidRPr="009B1CC4">
        <w:rPr>
          <w:rFonts w:cs="Times New Roman"/>
        </w:rPr>
        <w:t>Kubala Józefa – inspektor w Urzędzie Gminy Będków</w:t>
      </w:r>
    </w:p>
    <w:p w:rsidR="001263AA" w:rsidRDefault="001263AA" w:rsidP="001263AA">
      <w:pPr>
        <w:pStyle w:val="Akapitzlist"/>
        <w:numPr>
          <w:ilvl w:val="0"/>
          <w:numId w:val="1"/>
        </w:numPr>
        <w:rPr>
          <w:rFonts w:cs="Times New Roman"/>
        </w:rPr>
      </w:pPr>
      <w:r w:rsidRPr="009B1CC4">
        <w:rPr>
          <w:rFonts w:cs="Times New Roman"/>
        </w:rPr>
        <w:t>Krych Justyna – podinspektor w Urzędzie Gminy Będków</w:t>
      </w:r>
    </w:p>
    <w:p w:rsidR="001263AA" w:rsidRPr="009B1CC4" w:rsidRDefault="001263AA" w:rsidP="001263AA">
      <w:pPr>
        <w:pStyle w:val="Akapitzlist"/>
        <w:numPr>
          <w:ilvl w:val="0"/>
          <w:numId w:val="1"/>
        </w:numPr>
        <w:rPr>
          <w:rFonts w:cs="Times New Roman"/>
        </w:rPr>
      </w:pPr>
      <w:r>
        <w:rPr>
          <w:rFonts w:cs="Times New Roman"/>
        </w:rPr>
        <w:t>Rybak Sławomir – delegat do Izby Rolniczej</w:t>
      </w:r>
    </w:p>
    <w:p w:rsidR="001263AA" w:rsidRPr="009B1CC4" w:rsidRDefault="001263AA" w:rsidP="001263AA">
      <w:pPr>
        <w:pStyle w:val="Akapitzlist"/>
        <w:numPr>
          <w:ilvl w:val="0"/>
          <w:numId w:val="1"/>
        </w:numPr>
        <w:rPr>
          <w:rFonts w:cs="Times New Roman"/>
        </w:rPr>
      </w:pPr>
      <w:r w:rsidRPr="009B1CC4">
        <w:rPr>
          <w:rFonts w:cs="Times New Roman"/>
        </w:rPr>
        <w:t>Sołtysi z terenu gminy Będków</w:t>
      </w:r>
      <w:r>
        <w:rPr>
          <w:rFonts w:cs="Times New Roman"/>
        </w:rPr>
        <w:t xml:space="preserve"> </w:t>
      </w:r>
    </w:p>
    <w:p w:rsidR="001263AA" w:rsidRPr="009B1CC4" w:rsidRDefault="001263AA" w:rsidP="001263AA">
      <w:pPr>
        <w:jc w:val="both"/>
        <w:rPr>
          <w:rFonts w:cs="Times New Roman"/>
        </w:rPr>
      </w:pPr>
      <w:r w:rsidRPr="009B1CC4">
        <w:rPr>
          <w:rFonts w:cs="Times New Roman"/>
        </w:rPr>
        <w:t>Odp. punktu 1.</w:t>
      </w:r>
    </w:p>
    <w:p w:rsidR="001263AA" w:rsidRPr="009B1CC4" w:rsidRDefault="001263AA" w:rsidP="001263AA">
      <w:pPr>
        <w:jc w:val="both"/>
        <w:rPr>
          <w:rFonts w:cs="Times New Roman"/>
        </w:rPr>
      </w:pPr>
      <w:r w:rsidRPr="009B1CC4">
        <w:rPr>
          <w:rFonts w:cs="Times New Roman"/>
        </w:rPr>
        <w:t xml:space="preserve">Otwarcia sesji dokonał Pan Andrzej </w:t>
      </w:r>
      <w:proofErr w:type="spellStart"/>
      <w:r w:rsidRPr="009B1CC4">
        <w:rPr>
          <w:rFonts w:cs="Times New Roman"/>
        </w:rPr>
        <w:t>Legieziński</w:t>
      </w:r>
      <w:proofErr w:type="spellEnd"/>
      <w:r w:rsidRPr="009B1CC4">
        <w:rPr>
          <w:rFonts w:cs="Times New Roman"/>
        </w:rPr>
        <w:t xml:space="preserve"> - Przewodniczący Rady Gminy w Będkowie. Na podstawie listy obecności radnych stwierdził prawomocność obrad. </w:t>
      </w:r>
    </w:p>
    <w:p w:rsidR="001263AA" w:rsidRDefault="001263AA" w:rsidP="001263AA">
      <w:pPr>
        <w:jc w:val="both"/>
        <w:rPr>
          <w:rFonts w:cs="Times New Roman"/>
        </w:rPr>
      </w:pPr>
      <w:r w:rsidRPr="009B1CC4">
        <w:rPr>
          <w:rFonts w:cs="Times New Roman"/>
        </w:rPr>
        <w:t>Odp. punktu 2.</w:t>
      </w:r>
    </w:p>
    <w:p w:rsidR="001263AA" w:rsidRPr="00D75801" w:rsidRDefault="001263AA" w:rsidP="001263AA">
      <w:pPr>
        <w:jc w:val="both"/>
        <w:rPr>
          <w:rFonts w:cs="Times New Roman"/>
        </w:rPr>
      </w:pPr>
      <w:r w:rsidRPr="00D75801">
        <w:rPr>
          <w:rFonts w:cs="Times New Roman"/>
        </w:rPr>
        <w:t>Przewodniczący obrad wystąpił z propozycją dokonania zmiany</w:t>
      </w:r>
      <w:r>
        <w:rPr>
          <w:rFonts w:cs="Times New Roman"/>
        </w:rPr>
        <w:t xml:space="preserve"> </w:t>
      </w:r>
      <w:r w:rsidRPr="00D75801">
        <w:rPr>
          <w:rFonts w:cs="Times New Roman"/>
        </w:rPr>
        <w:t xml:space="preserve">polegającej </w:t>
      </w:r>
      <w:r>
        <w:rPr>
          <w:rFonts w:cs="Times New Roman"/>
        </w:rPr>
        <w:t>na zdjęciu z porządku</w:t>
      </w:r>
      <w:r w:rsidRPr="00D75801">
        <w:rPr>
          <w:rFonts w:cs="Times New Roman"/>
        </w:rPr>
        <w:t xml:space="preserve"> </w:t>
      </w:r>
      <w:r>
        <w:rPr>
          <w:rFonts w:cs="Times New Roman"/>
        </w:rPr>
        <w:t xml:space="preserve">obrad </w:t>
      </w:r>
      <w:r w:rsidRPr="00D75801">
        <w:rPr>
          <w:rFonts w:cs="Times New Roman"/>
        </w:rPr>
        <w:t xml:space="preserve">punktu </w:t>
      </w:r>
      <w:r>
        <w:rPr>
          <w:rFonts w:cs="Times New Roman"/>
        </w:rPr>
        <w:t xml:space="preserve">3 </w:t>
      </w:r>
      <w:r w:rsidRPr="00D75801">
        <w:rPr>
          <w:rFonts w:cs="Times New Roman"/>
        </w:rPr>
        <w:t xml:space="preserve">dotyczącego </w:t>
      </w:r>
      <w:r>
        <w:rPr>
          <w:rFonts w:cs="Times New Roman"/>
        </w:rPr>
        <w:t>„</w:t>
      </w:r>
      <w:r w:rsidRPr="00D75801">
        <w:rPr>
          <w:rFonts w:cs="Times New Roman"/>
        </w:rPr>
        <w:t>Informacja Komendanta Komisariatu Policji w Rokicinach o stanie bezpieczeńs</w:t>
      </w:r>
      <w:r>
        <w:rPr>
          <w:rFonts w:cs="Times New Roman"/>
        </w:rPr>
        <w:t>twa publicznego w gminie Będków” w związku  z niemożliwością uczestnictwa Pana Komendanta Komisariatu Policji w Rokicinach na sesji, wynikającą z innego zadania na terenie gminy Będków. Kto z Państwa jest za taką propozycją, proszę o podniesienie ręki - pytał Pan Przewodniczący Rady.  Za przyjęciem  propozycji Pana Przewodniczącego głosowało 14 radnych.</w:t>
      </w:r>
    </w:p>
    <w:p w:rsidR="001263AA" w:rsidRPr="009B1CC4" w:rsidRDefault="001263AA" w:rsidP="001263AA">
      <w:pPr>
        <w:rPr>
          <w:rFonts w:cs="Times New Roman"/>
        </w:rPr>
      </w:pPr>
      <w:r w:rsidRPr="009B1CC4">
        <w:rPr>
          <w:rFonts w:cs="Times New Roman"/>
        </w:rPr>
        <w:t>Przewodniczący obrad zaproponował następujący porządek sesji:</w:t>
      </w:r>
    </w:p>
    <w:p w:rsidR="001263AA" w:rsidRPr="009B1CC4" w:rsidRDefault="001263AA" w:rsidP="001263AA">
      <w:pPr>
        <w:spacing w:line="240" w:lineRule="auto"/>
        <w:jc w:val="both"/>
        <w:rPr>
          <w:rFonts w:cs="Times New Roman"/>
        </w:rPr>
      </w:pPr>
      <w:r w:rsidRPr="009B1CC4">
        <w:rPr>
          <w:rFonts w:cs="Times New Roman"/>
        </w:rPr>
        <w:t>1. Otwarcie sesji i stwierdzenie prawomocności obrad.</w:t>
      </w:r>
    </w:p>
    <w:p w:rsidR="001263AA" w:rsidRPr="009B1CC4" w:rsidRDefault="001263AA" w:rsidP="001263AA">
      <w:pPr>
        <w:spacing w:line="240" w:lineRule="auto"/>
        <w:jc w:val="both"/>
        <w:rPr>
          <w:rFonts w:cs="Times New Roman"/>
        </w:rPr>
      </w:pPr>
      <w:r w:rsidRPr="009B1CC4">
        <w:rPr>
          <w:rFonts w:cs="Times New Roman"/>
        </w:rPr>
        <w:t>2. Przyjęcie porządku obrad i protokołów poprzednich sesji.</w:t>
      </w:r>
    </w:p>
    <w:p w:rsidR="001263AA" w:rsidRPr="009B1CC4" w:rsidRDefault="001263AA" w:rsidP="001263AA">
      <w:pPr>
        <w:spacing w:line="240" w:lineRule="auto"/>
        <w:jc w:val="both"/>
        <w:rPr>
          <w:rFonts w:cs="Times New Roman"/>
        </w:rPr>
      </w:pPr>
      <w:r w:rsidRPr="009B1CC4">
        <w:rPr>
          <w:rFonts w:cs="Times New Roman"/>
        </w:rPr>
        <w:t>3. Sprawozdanie Wójta Gminy z działalności między sesjami, w tym z wykonania uchwał Rady.</w:t>
      </w:r>
    </w:p>
    <w:p w:rsidR="001263AA" w:rsidRPr="00385627" w:rsidRDefault="001263AA" w:rsidP="001263AA">
      <w:pPr>
        <w:spacing w:line="240" w:lineRule="auto"/>
        <w:jc w:val="both"/>
        <w:rPr>
          <w:rFonts w:cs="Times New Roman"/>
        </w:rPr>
      </w:pPr>
      <w:r w:rsidRPr="009B1CC4">
        <w:rPr>
          <w:rFonts w:cs="Times New Roman"/>
        </w:rPr>
        <w:t>4. Podjęcie uchwał w sprawie:</w:t>
      </w:r>
    </w:p>
    <w:p w:rsidR="001263AA" w:rsidRPr="00385627" w:rsidRDefault="001263AA" w:rsidP="001263AA">
      <w:pPr>
        <w:rPr>
          <w:rFonts w:cs="Times New Roman"/>
          <w:color w:val="000000" w:themeColor="text1"/>
        </w:rPr>
      </w:pPr>
      <w:r w:rsidRPr="00385627">
        <w:rPr>
          <w:rFonts w:cs="Times New Roman"/>
          <w:color w:val="000000" w:themeColor="text1"/>
        </w:rPr>
        <w:t>a)  zarządzenia poboru podatków od nieruchomości, rolnego i leśnego w drodze inkasa, określenia inkasentów i wysokości wynagrodzenia za inkaso;</w:t>
      </w:r>
    </w:p>
    <w:p w:rsidR="001263AA" w:rsidRPr="00385627" w:rsidRDefault="001263AA" w:rsidP="001263AA">
      <w:pPr>
        <w:rPr>
          <w:rFonts w:cs="Times New Roman"/>
          <w:color w:val="000000" w:themeColor="text1"/>
        </w:rPr>
      </w:pPr>
      <w:r w:rsidRPr="00385627">
        <w:rPr>
          <w:rFonts w:cs="Times New Roman"/>
          <w:color w:val="000000" w:themeColor="text1"/>
        </w:rPr>
        <w:t>b)  ustalenia zasad na jakich przysługują diety dla sołtysów;</w:t>
      </w:r>
    </w:p>
    <w:p w:rsidR="001263AA" w:rsidRPr="00385627" w:rsidRDefault="001263AA" w:rsidP="001263AA">
      <w:pPr>
        <w:rPr>
          <w:rFonts w:cs="Times New Roman"/>
        </w:rPr>
      </w:pPr>
      <w:r w:rsidRPr="00385627">
        <w:rPr>
          <w:rFonts w:cs="Times New Roman"/>
        </w:rPr>
        <w:t>c)  uchwalenia zmiany Studium uwarunkowań i kierunków zagospodarowania przestrzennego gminy Będków;</w:t>
      </w:r>
    </w:p>
    <w:p w:rsidR="001263AA" w:rsidRPr="00385627" w:rsidRDefault="001263AA" w:rsidP="001263AA">
      <w:pPr>
        <w:rPr>
          <w:rFonts w:cs="Times New Roman"/>
        </w:rPr>
      </w:pPr>
      <w:r w:rsidRPr="00385627">
        <w:rPr>
          <w:rFonts w:cs="Times New Roman"/>
        </w:rPr>
        <w:lastRenderedPageBreak/>
        <w:t>d)  ustalenia stawki opłaty za gospodarowanie odpadami komunalnymi na nieruchomościach, na których znajdują się domki letniskowe lub innych nieruchomościach wykorzystywanych na cele rekreacyjno-wypoczynkowe, położonych na terenie gminy Będków;</w:t>
      </w:r>
    </w:p>
    <w:p w:rsidR="001263AA" w:rsidRPr="00385627" w:rsidRDefault="001263AA" w:rsidP="001263AA">
      <w:pPr>
        <w:rPr>
          <w:rFonts w:cs="Times New Roman"/>
        </w:rPr>
      </w:pPr>
      <w:r w:rsidRPr="00385627">
        <w:rPr>
          <w:rFonts w:cs="Times New Roman"/>
        </w:rPr>
        <w:t>e)  określenia terminu, częstotliwości i trybu uiszczania opłaty za gospodarowanie odpadów komunalnych;</w:t>
      </w:r>
    </w:p>
    <w:p w:rsidR="001263AA" w:rsidRPr="00385627" w:rsidRDefault="001263AA" w:rsidP="001263AA">
      <w:pPr>
        <w:rPr>
          <w:rFonts w:cs="Times New Roman"/>
        </w:rPr>
      </w:pPr>
      <w:r w:rsidRPr="00385627">
        <w:rPr>
          <w:rFonts w:cs="Times New Roman"/>
        </w:rPr>
        <w:t>f)   określenia wzoru deklaracji o wysokości opłaty za gospodarowanie odpadami komunalnymi, składanej przez właścicieli nieruchomości, na których znajdują się domki letniskowe lub innych nieruchomości wykorzystywanych na cele rekreacyjno-wypoczynkowe, położonych na terenie gminy Będków;</w:t>
      </w:r>
    </w:p>
    <w:p w:rsidR="001263AA" w:rsidRPr="00385627" w:rsidRDefault="001263AA" w:rsidP="001263AA">
      <w:pPr>
        <w:rPr>
          <w:rFonts w:cs="Times New Roman"/>
        </w:rPr>
      </w:pPr>
      <w:r w:rsidRPr="00385627">
        <w:rPr>
          <w:rFonts w:cs="Times New Roman"/>
        </w:rPr>
        <w:t>g)  określenia wzoru deklaracji o wysokości opłaty za gospodarowanie odpadami komunalnymi, składanej przez właścicieli nieruchomości położonych na obszarze gminy Będków;</w:t>
      </w:r>
    </w:p>
    <w:p w:rsidR="001263AA" w:rsidRPr="00385627" w:rsidRDefault="001263AA" w:rsidP="001263AA">
      <w:pPr>
        <w:rPr>
          <w:rFonts w:ascii="Times New Roman" w:hAnsi="Times New Roman" w:cs="Times New Roman"/>
        </w:rPr>
      </w:pPr>
      <w:r w:rsidRPr="00385627">
        <w:rPr>
          <w:rFonts w:ascii="Times New Roman" w:hAnsi="Times New Roman" w:cs="Times New Roman"/>
        </w:rPr>
        <w:t>h)  wyboru metody ustalania opłaty za gospodarowanie odpadami komunalnymi oraz ustalenia wysokości stawki tej opłaty;</w:t>
      </w:r>
    </w:p>
    <w:p w:rsidR="001263AA" w:rsidRPr="00385627" w:rsidRDefault="001263AA" w:rsidP="001263AA">
      <w:pPr>
        <w:jc w:val="both"/>
        <w:rPr>
          <w:rFonts w:ascii="Times New Roman" w:hAnsi="Times New Roman" w:cs="Times New Roman"/>
        </w:rPr>
      </w:pPr>
      <w:r w:rsidRPr="00385627">
        <w:rPr>
          <w:rFonts w:ascii="Times New Roman" w:hAnsi="Times New Roman" w:cs="Times New Roman"/>
        </w:rPr>
        <w:t>i) zmiany uchwały w sprawie uchwalenia budżetu gminy na rok 2015;</w:t>
      </w:r>
    </w:p>
    <w:p w:rsidR="001263AA" w:rsidRPr="00385627" w:rsidRDefault="001263AA" w:rsidP="001263AA">
      <w:pPr>
        <w:jc w:val="both"/>
        <w:rPr>
          <w:rFonts w:ascii="Times New Roman" w:hAnsi="Times New Roman" w:cs="Times New Roman"/>
        </w:rPr>
      </w:pPr>
      <w:r w:rsidRPr="00385627">
        <w:rPr>
          <w:rFonts w:ascii="Times New Roman" w:hAnsi="Times New Roman" w:cs="Times New Roman"/>
        </w:rPr>
        <w:t>j) Wieloletniej Prognozy Finansowej Gminy Będków na lata 2015-2029.</w:t>
      </w:r>
    </w:p>
    <w:p w:rsidR="001263AA" w:rsidRPr="009B1CC4" w:rsidRDefault="001263AA" w:rsidP="001263AA">
      <w:pPr>
        <w:spacing w:line="240" w:lineRule="auto"/>
        <w:rPr>
          <w:rFonts w:cs="Times New Roman"/>
        </w:rPr>
      </w:pPr>
      <w:r w:rsidRPr="009B1CC4">
        <w:rPr>
          <w:rFonts w:cs="Times New Roman"/>
        </w:rPr>
        <w:t>5. Interpelacje i zapytania radnych.</w:t>
      </w:r>
    </w:p>
    <w:p w:rsidR="001263AA" w:rsidRPr="009B1CC4" w:rsidRDefault="001263AA" w:rsidP="001263AA">
      <w:pPr>
        <w:spacing w:line="240" w:lineRule="auto"/>
        <w:rPr>
          <w:rFonts w:cs="Times New Roman"/>
        </w:rPr>
      </w:pPr>
      <w:r w:rsidRPr="009B1CC4">
        <w:rPr>
          <w:rFonts w:cs="Times New Roman"/>
        </w:rPr>
        <w:t>6. Wnioski i zapytania sołtysów.</w:t>
      </w:r>
    </w:p>
    <w:p w:rsidR="001263AA" w:rsidRPr="009B1CC4" w:rsidRDefault="001263AA" w:rsidP="001263AA">
      <w:pPr>
        <w:spacing w:line="240" w:lineRule="auto"/>
        <w:rPr>
          <w:rFonts w:cs="Times New Roman"/>
        </w:rPr>
      </w:pPr>
      <w:r w:rsidRPr="009B1CC4">
        <w:rPr>
          <w:rFonts w:cs="Times New Roman"/>
        </w:rPr>
        <w:t>7. Wolne wnioski i informacje.</w:t>
      </w:r>
    </w:p>
    <w:p w:rsidR="001263AA" w:rsidRPr="009B1CC4" w:rsidRDefault="001263AA" w:rsidP="001263AA">
      <w:pPr>
        <w:spacing w:line="240" w:lineRule="auto"/>
        <w:rPr>
          <w:rFonts w:cs="Times New Roman"/>
        </w:rPr>
      </w:pPr>
      <w:r>
        <w:rPr>
          <w:rFonts w:cs="Times New Roman"/>
        </w:rPr>
        <w:t xml:space="preserve">8. Zakończenie obrad.   </w:t>
      </w:r>
    </w:p>
    <w:p w:rsidR="001263AA" w:rsidRPr="009B1CC4" w:rsidRDefault="001263AA" w:rsidP="001263AA">
      <w:pPr>
        <w:rPr>
          <w:rFonts w:eastAsia="Calibri" w:cs="Times New Roman"/>
        </w:rPr>
      </w:pPr>
      <w:r w:rsidRPr="009B1CC4">
        <w:rPr>
          <w:rFonts w:cs="Times New Roman"/>
        </w:rPr>
        <w:t xml:space="preserve">W sprawie </w:t>
      </w:r>
      <w:r w:rsidRPr="009B1CC4">
        <w:rPr>
          <w:rFonts w:eastAsia="Calibri" w:cs="Times New Roman"/>
          <w:sz w:val="24"/>
          <w:szCs w:val="24"/>
        </w:rPr>
        <w:t xml:space="preserve">zaproponowanego </w:t>
      </w:r>
      <w:r w:rsidRPr="009B1CC4">
        <w:rPr>
          <w:rFonts w:cs="Times New Roman"/>
          <w:sz w:val="24"/>
          <w:szCs w:val="24"/>
        </w:rPr>
        <w:t>porządku obrad radni nie zabrali głosu i</w:t>
      </w:r>
      <w:r w:rsidRPr="009B1CC4">
        <w:rPr>
          <w:rFonts w:eastAsia="Calibri" w:cs="Times New Roman"/>
          <w:sz w:val="24"/>
          <w:szCs w:val="24"/>
        </w:rPr>
        <w:t xml:space="preserve"> </w:t>
      </w:r>
      <w:r w:rsidRPr="009B1CC4">
        <w:rPr>
          <w:rFonts w:cs="Times New Roman"/>
          <w:sz w:val="24"/>
          <w:szCs w:val="24"/>
        </w:rPr>
        <w:t xml:space="preserve">przyjęli ww. porządek </w:t>
      </w:r>
      <w:r w:rsidRPr="009B1CC4">
        <w:rPr>
          <w:rFonts w:cs="Times New Roman"/>
          <w:sz w:val="24"/>
          <w:szCs w:val="24"/>
        </w:rPr>
        <w:br/>
        <w:t>w drodze głosowania jawnego</w:t>
      </w:r>
      <w:r>
        <w:rPr>
          <w:rFonts w:eastAsia="Calibri" w:cs="Times New Roman"/>
          <w:sz w:val="24"/>
          <w:szCs w:val="24"/>
        </w:rPr>
        <w:t xml:space="preserve"> 14</w:t>
      </w:r>
      <w:r w:rsidRPr="009B1CC4">
        <w:rPr>
          <w:rFonts w:eastAsia="Calibri" w:cs="Times New Roman"/>
          <w:sz w:val="24"/>
          <w:szCs w:val="24"/>
        </w:rPr>
        <w:t xml:space="preserve"> głosami „za”.</w:t>
      </w:r>
    </w:p>
    <w:p w:rsidR="001263AA" w:rsidRPr="009B1CC4" w:rsidRDefault="001263AA" w:rsidP="001263AA">
      <w:pPr>
        <w:jc w:val="both"/>
        <w:rPr>
          <w:rFonts w:cs="Times New Roman"/>
          <w:sz w:val="24"/>
          <w:szCs w:val="24"/>
        </w:rPr>
      </w:pPr>
      <w:r>
        <w:rPr>
          <w:rFonts w:cs="Times New Roman"/>
          <w:sz w:val="24"/>
          <w:szCs w:val="24"/>
        </w:rPr>
        <w:t xml:space="preserve">W sprawie protokołu sesji nr </w:t>
      </w:r>
      <w:r w:rsidRPr="009B1CC4">
        <w:rPr>
          <w:rFonts w:cs="Times New Roman"/>
          <w:sz w:val="24"/>
          <w:szCs w:val="24"/>
        </w:rPr>
        <w:t>V</w:t>
      </w:r>
      <w:r>
        <w:rPr>
          <w:rFonts w:cs="Times New Roman"/>
          <w:sz w:val="24"/>
          <w:szCs w:val="24"/>
        </w:rPr>
        <w:t xml:space="preserve">I/15 z dnia 30 marca </w:t>
      </w:r>
      <w:r w:rsidRPr="009B1CC4">
        <w:rPr>
          <w:rFonts w:cs="Times New Roman"/>
          <w:sz w:val="24"/>
          <w:szCs w:val="24"/>
        </w:rPr>
        <w:t xml:space="preserve">2015 r. </w:t>
      </w:r>
      <w:r w:rsidRPr="009B1CC4">
        <w:rPr>
          <w:rFonts w:eastAsia="Calibri" w:cs="Times New Roman"/>
          <w:sz w:val="24"/>
          <w:szCs w:val="24"/>
        </w:rPr>
        <w:t xml:space="preserve">radni nie zabrali </w:t>
      </w:r>
      <w:r>
        <w:rPr>
          <w:rFonts w:cs="Times New Roman"/>
          <w:sz w:val="24"/>
          <w:szCs w:val="24"/>
        </w:rPr>
        <w:t>głosu i przyjęli go w drodze głosowania 14</w:t>
      </w:r>
      <w:r w:rsidRPr="009B1CC4">
        <w:rPr>
          <w:rFonts w:cs="Times New Roman"/>
          <w:sz w:val="24"/>
          <w:szCs w:val="24"/>
        </w:rPr>
        <w:t xml:space="preserve"> głosami</w:t>
      </w:r>
      <w:r>
        <w:rPr>
          <w:rFonts w:cs="Times New Roman"/>
          <w:sz w:val="24"/>
          <w:szCs w:val="24"/>
        </w:rPr>
        <w:t xml:space="preserve"> „za”.</w:t>
      </w:r>
    </w:p>
    <w:p w:rsidR="001263AA" w:rsidRPr="009B1CC4" w:rsidRDefault="001263AA" w:rsidP="001263AA">
      <w:pPr>
        <w:jc w:val="both"/>
        <w:rPr>
          <w:rFonts w:cs="Times New Roman"/>
        </w:rPr>
      </w:pPr>
      <w:r w:rsidRPr="009B1CC4">
        <w:rPr>
          <w:rFonts w:cs="Times New Roman"/>
        </w:rPr>
        <w:t>Odp. punktu 3.</w:t>
      </w:r>
    </w:p>
    <w:p w:rsidR="001263AA" w:rsidRPr="009B1CC4" w:rsidRDefault="001263AA" w:rsidP="001263AA">
      <w:pPr>
        <w:jc w:val="both"/>
        <w:rPr>
          <w:rFonts w:cs="Times New Roman"/>
        </w:rPr>
      </w:pPr>
      <w:r w:rsidRPr="009B1CC4">
        <w:rPr>
          <w:rFonts w:cs="Times New Roman"/>
        </w:rPr>
        <w:t>Wójt Gminy przedstawił sprawozdani</w:t>
      </w:r>
      <w:r>
        <w:rPr>
          <w:rFonts w:cs="Times New Roman"/>
        </w:rPr>
        <w:t>e z działalności między sesjami następującej treści:</w:t>
      </w:r>
    </w:p>
    <w:p w:rsidR="001263AA" w:rsidRPr="00D42EBC" w:rsidRDefault="001263AA" w:rsidP="001263AA">
      <w:pPr>
        <w:pStyle w:val="Bezodstpw"/>
        <w:jc w:val="both"/>
        <w:rPr>
          <w:rFonts w:cs="Times New Roman"/>
        </w:rPr>
      </w:pPr>
      <w:r>
        <w:rPr>
          <w:rFonts w:cs="Times New Roman"/>
        </w:rPr>
        <w:t xml:space="preserve">1) zakończony został pierwszy </w:t>
      </w:r>
      <w:r w:rsidRPr="00D42EBC">
        <w:rPr>
          <w:rFonts w:cs="Times New Roman"/>
        </w:rPr>
        <w:t>etap remontu dróg gminnych o nawierzchni asfaltowej. Obecnie trwają prace związane z remontami dróg gruntowych. Na ich zakończe</w:t>
      </w:r>
      <w:r>
        <w:rPr>
          <w:rFonts w:cs="Times New Roman"/>
        </w:rPr>
        <w:t xml:space="preserve">nie gmina potrzebuje jeszcze około dwóch </w:t>
      </w:r>
      <w:r w:rsidRPr="00D42EBC">
        <w:rPr>
          <w:rFonts w:cs="Times New Roman"/>
        </w:rPr>
        <w:t>tygodni. Jesteśmy właścicielem lub samoistnym posiadaczem blisko 96 ha dróg gminnych</w:t>
      </w:r>
      <w:r>
        <w:rPr>
          <w:rFonts w:cs="Times New Roman"/>
        </w:rPr>
        <w:t>;</w:t>
      </w:r>
    </w:p>
    <w:p w:rsidR="001263AA" w:rsidRPr="00D42EBC" w:rsidRDefault="001263AA" w:rsidP="001263AA">
      <w:pPr>
        <w:pStyle w:val="Bezodstpw"/>
        <w:jc w:val="both"/>
        <w:rPr>
          <w:rFonts w:cs="Times New Roman"/>
        </w:rPr>
      </w:pPr>
    </w:p>
    <w:p w:rsidR="001263AA" w:rsidRPr="00D42EBC" w:rsidRDefault="001263AA" w:rsidP="001263AA">
      <w:pPr>
        <w:pStyle w:val="Bezodstpw"/>
        <w:jc w:val="both"/>
        <w:rPr>
          <w:rFonts w:cs="Times New Roman"/>
        </w:rPr>
      </w:pPr>
      <w:r>
        <w:rPr>
          <w:rFonts w:cs="Times New Roman"/>
        </w:rPr>
        <w:t>2) n</w:t>
      </w:r>
      <w:r w:rsidRPr="00D42EBC">
        <w:rPr>
          <w:rFonts w:cs="Times New Roman"/>
        </w:rPr>
        <w:t>a końcowym etapie jest także ocena wniosku o dofinansowanie przez Urząd Marszałkowski remontu drogi gminnej o nawierzchni asfaltowej w miejscowości Rudnik. Prace remontowe na tym odcinku drogi przewidzian</w:t>
      </w:r>
      <w:r>
        <w:rPr>
          <w:rFonts w:cs="Times New Roman"/>
        </w:rPr>
        <w:t>e są na wrzesień bieżącego roku;</w:t>
      </w:r>
    </w:p>
    <w:p w:rsidR="001263AA" w:rsidRPr="00D42EBC" w:rsidRDefault="001263AA" w:rsidP="001263AA">
      <w:pPr>
        <w:pStyle w:val="Bezodstpw"/>
        <w:jc w:val="both"/>
        <w:rPr>
          <w:rFonts w:cs="Times New Roman"/>
        </w:rPr>
      </w:pPr>
    </w:p>
    <w:p w:rsidR="001263AA" w:rsidRPr="00D42EBC" w:rsidRDefault="001263AA" w:rsidP="001263AA">
      <w:pPr>
        <w:pStyle w:val="Bezodstpw"/>
        <w:jc w:val="both"/>
        <w:rPr>
          <w:rFonts w:cs="Times New Roman"/>
        </w:rPr>
      </w:pPr>
      <w:r>
        <w:rPr>
          <w:rFonts w:cs="Times New Roman"/>
        </w:rPr>
        <w:t>3) w trakcie przygotowania są</w:t>
      </w:r>
      <w:r w:rsidRPr="00D42EBC">
        <w:rPr>
          <w:rFonts w:cs="Times New Roman"/>
        </w:rPr>
        <w:t xml:space="preserve"> uzupełnienia do wniosku o płatność zrealizowanego projektu unijnego zakupu wyposażenia do św</w:t>
      </w:r>
      <w:r>
        <w:rPr>
          <w:rFonts w:cs="Times New Roman"/>
        </w:rPr>
        <w:t>ietlicy wiejskiej w Sługocicach;</w:t>
      </w:r>
    </w:p>
    <w:p w:rsidR="001263AA" w:rsidRPr="00D42EBC" w:rsidRDefault="001263AA" w:rsidP="001263AA">
      <w:pPr>
        <w:pStyle w:val="Bezodstpw"/>
        <w:jc w:val="both"/>
        <w:rPr>
          <w:rFonts w:cs="Times New Roman"/>
        </w:rPr>
      </w:pPr>
    </w:p>
    <w:p w:rsidR="001263AA" w:rsidRPr="00D42EBC" w:rsidRDefault="001263AA" w:rsidP="001263AA">
      <w:pPr>
        <w:pStyle w:val="Bezodstpw"/>
        <w:jc w:val="both"/>
        <w:rPr>
          <w:rFonts w:cs="Times New Roman"/>
        </w:rPr>
      </w:pPr>
      <w:r>
        <w:rPr>
          <w:rFonts w:cs="Times New Roman"/>
        </w:rPr>
        <w:lastRenderedPageBreak/>
        <w:t>4) rozpoczęte</w:t>
      </w:r>
      <w:r w:rsidRPr="00D42EBC">
        <w:rPr>
          <w:rFonts w:cs="Times New Roman"/>
        </w:rPr>
        <w:t xml:space="preserve"> się prace dotyczące usunięcia usterek powstałych przy budowie Domu Kultury w Będkowie. Prace te dotyczą w głównej mierze napraw instalacji sanitarnej oraz wypełnienia mozaikowego przy podjeździe dla osób</w:t>
      </w:r>
      <w:r w:rsidRPr="00D104B7">
        <w:rPr>
          <w:rFonts w:ascii="Times New Roman" w:hAnsi="Times New Roman" w:cs="Times New Roman"/>
          <w:sz w:val="28"/>
          <w:szCs w:val="28"/>
        </w:rPr>
        <w:t xml:space="preserve"> </w:t>
      </w:r>
      <w:r w:rsidRPr="00D42EBC">
        <w:rPr>
          <w:rFonts w:cs="Times New Roman"/>
        </w:rPr>
        <w:t>niepełnosprawnych. Po zakończeniu tych prac przystąpimy do por</w:t>
      </w:r>
      <w:r>
        <w:rPr>
          <w:rFonts w:cs="Times New Roman"/>
        </w:rPr>
        <w:t>ządkowania terenu wokół obiektu;</w:t>
      </w:r>
    </w:p>
    <w:p w:rsidR="001263AA" w:rsidRPr="00D42EBC" w:rsidRDefault="001263AA" w:rsidP="001263AA">
      <w:pPr>
        <w:pStyle w:val="Bezodstpw"/>
        <w:jc w:val="both"/>
        <w:rPr>
          <w:rFonts w:cs="Times New Roman"/>
        </w:rPr>
      </w:pPr>
    </w:p>
    <w:p w:rsidR="001263AA" w:rsidRPr="00D42EBC" w:rsidRDefault="001263AA" w:rsidP="001263AA">
      <w:pPr>
        <w:pStyle w:val="Bezodstpw"/>
        <w:jc w:val="both"/>
        <w:rPr>
          <w:rFonts w:cs="Times New Roman"/>
        </w:rPr>
      </w:pPr>
      <w:r>
        <w:rPr>
          <w:rFonts w:cs="Times New Roman"/>
        </w:rPr>
        <w:t>5) z</w:t>
      </w:r>
      <w:r w:rsidRPr="00D42EBC">
        <w:rPr>
          <w:rFonts w:cs="Times New Roman"/>
        </w:rPr>
        <w:t xml:space="preserve"> podaniem o dofinansowanie remontu obiektu wpisanego do rejestru zabytków, zwróciła się do gminy ponownie Parafia Rzymsko-Katolicka w Będkowie. Wniosek ten został skierowany do Komisji Rozwoju Gospodarczego </w:t>
      </w:r>
      <w:r>
        <w:rPr>
          <w:rFonts w:cs="Times New Roman"/>
        </w:rPr>
        <w:t>i Budżetu Rady Gminy w Będkowie;</w:t>
      </w:r>
    </w:p>
    <w:p w:rsidR="001263AA" w:rsidRPr="00D42EBC" w:rsidRDefault="001263AA" w:rsidP="001263AA">
      <w:pPr>
        <w:pStyle w:val="Bezodstpw"/>
        <w:jc w:val="both"/>
        <w:rPr>
          <w:rFonts w:cs="Times New Roman"/>
        </w:rPr>
      </w:pPr>
    </w:p>
    <w:p w:rsidR="001263AA" w:rsidRPr="00D42EBC" w:rsidRDefault="001263AA" w:rsidP="001263AA">
      <w:pPr>
        <w:pStyle w:val="Bezodstpw"/>
        <w:jc w:val="both"/>
        <w:rPr>
          <w:rFonts w:cs="Times New Roman"/>
        </w:rPr>
      </w:pPr>
      <w:r>
        <w:rPr>
          <w:rFonts w:cs="Times New Roman"/>
        </w:rPr>
        <w:t>6) przystąpiono do realizacji</w:t>
      </w:r>
      <w:r w:rsidRPr="00D42EBC">
        <w:rPr>
          <w:rFonts w:cs="Times New Roman"/>
        </w:rPr>
        <w:t xml:space="preserve"> zaleceń pokontrolnych wydanych przez Państwową Straż Pożarną w stosunku do obiektów Zespołu Szkolno-Gimnazjalnego w Będkowie. Najbardziej kosztochłonne będą prace związane z wymianą szafek hydrantowych ora</w:t>
      </w:r>
      <w:r>
        <w:rPr>
          <w:rFonts w:cs="Times New Roman"/>
        </w:rPr>
        <w:t>z remontem pomieszczeń kotłowni;</w:t>
      </w:r>
    </w:p>
    <w:p w:rsidR="001263AA" w:rsidRPr="00D42EBC" w:rsidRDefault="001263AA" w:rsidP="001263AA">
      <w:pPr>
        <w:pStyle w:val="Bezodstpw"/>
        <w:jc w:val="both"/>
        <w:rPr>
          <w:rFonts w:cs="Times New Roman"/>
        </w:rPr>
      </w:pPr>
    </w:p>
    <w:p w:rsidR="001263AA" w:rsidRPr="00D42EBC" w:rsidRDefault="001263AA" w:rsidP="001263AA">
      <w:pPr>
        <w:pStyle w:val="Bezodstpw"/>
        <w:jc w:val="both"/>
        <w:rPr>
          <w:rFonts w:cs="Times New Roman"/>
        </w:rPr>
      </w:pPr>
      <w:r>
        <w:rPr>
          <w:rFonts w:cs="Times New Roman"/>
        </w:rPr>
        <w:t>7) w</w:t>
      </w:r>
      <w:r w:rsidRPr="00D42EBC">
        <w:rPr>
          <w:rFonts w:cs="Times New Roman"/>
        </w:rPr>
        <w:t xml:space="preserve"> dniu 12 maja br. odbędzie się formalne oddanie do użytku wyposażonej z udziałem środków Wojewódzkiego Funduszu Ochrony Środowiska </w:t>
      </w:r>
      <w:r>
        <w:rPr>
          <w:rFonts w:cs="Times New Roman"/>
        </w:rPr>
        <w:t>Eko-</w:t>
      </w:r>
      <w:r w:rsidRPr="00D42EBC">
        <w:rPr>
          <w:rFonts w:cs="Times New Roman"/>
        </w:rPr>
        <w:t>pracowni w Zespole Szkolno-Gimnazjalnym w Będkowie. Wyposażenie to zakupione zostało za kwotę blisko 40 tys. złotych przy udziale środkó</w:t>
      </w:r>
      <w:r>
        <w:rPr>
          <w:rFonts w:cs="Times New Roman"/>
        </w:rPr>
        <w:t>w gminnych w kwocie 2,5 tys. Zł;</w:t>
      </w:r>
    </w:p>
    <w:p w:rsidR="001263AA" w:rsidRPr="00D42EBC" w:rsidRDefault="001263AA" w:rsidP="001263AA">
      <w:pPr>
        <w:pStyle w:val="Bezodstpw"/>
        <w:jc w:val="both"/>
        <w:rPr>
          <w:rFonts w:cs="Times New Roman"/>
        </w:rPr>
      </w:pPr>
    </w:p>
    <w:p w:rsidR="001263AA" w:rsidRPr="00D42EBC" w:rsidRDefault="001263AA" w:rsidP="001263AA">
      <w:pPr>
        <w:pStyle w:val="Bezodstpw"/>
        <w:jc w:val="both"/>
        <w:rPr>
          <w:rFonts w:cs="Times New Roman"/>
        </w:rPr>
      </w:pPr>
      <w:r>
        <w:rPr>
          <w:rFonts w:cs="Times New Roman"/>
        </w:rPr>
        <w:t>8) zebrane zostały</w:t>
      </w:r>
      <w:r w:rsidRPr="00D42EBC">
        <w:rPr>
          <w:rFonts w:cs="Times New Roman"/>
        </w:rPr>
        <w:t xml:space="preserve"> oferty dla remontu bloku mieszkalnego za Ośrodkiem Zdrowia oraz świetlicy wiejskiej w Kalinowie. Remont będzie dotyczył ocieplenia tych budynków oraz w przypadku bloku mieszkalnego obróbek blacharskich. Remontem objęty będzie także garaż przy bloku mieszkalnym.</w:t>
      </w:r>
    </w:p>
    <w:p w:rsidR="001263AA" w:rsidRDefault="001263AA" w:rsidP="001263AA">
      <w:pPr>
        <w:spacing w:line="240" w:lineRule="auto"/>
        <w:rPr>
          <w:rFonts w:cs="Times New Roman"/>
          <w:color w:val="000000" w:themeColor="text1"/>
        </w:rPr>
      </w:pPr>
    </w:p>
    <w:p w:rsidR="001263AA" w:rsidRDefault="001263AA" w:rsidP="001263AA">
      <w:pPr>
        <w:spacing w:line="240" w:lineRule="auto"/>
        <w:jc w:val="both"/>
        <w:rPr>
          <w:rFonts w:cs="Times New Roman"/>
          <w:color w:val="000000" w:themeColor="text1"/>
        </w:rPr>
      </w:pPr>
      <w:r>
        <w:rPr>
          <w:rFonts w:cs="Times New Roman"/>
          <w:color w:val="000000" w:themeColor="text1"/>
        </w:rPr>
        <w:t xml:space="preserve">Wiceprzewodniczący Rady, Pan Andrzej </w:t>
      </w:r>
      <w:proofErr w:type="spellStart"/>
      <w:r>
        <w:rPr>
          <w:rFonts w:cs="Times New Roman"/>
          <w:color w:val="000000" w:themeColor="text1"/>
        </w:rPr>
        <w:t>Badek</w:t>
      </w:r>
      <w:proofErr w:type="spellEnd"/>
      <w:r>
        <w:rPr>
          <w:rFonts w:cs="Times New Roman"/>
          <w:color w:val="000000" w:themeColor="text1"/>
        </w:rPr>
        <w:t xml:space="preserve"> nawiązując do wyborów do Izb Rolniczych, zarządzonych na dzień 31 maja 2015 r. podziękował delegatowi do Izby Rolniczej poprzedniej i  nadchodzącej kadencji Panu Sławomirowi Rybakowi za aktywną pracę na rzecz rolników i zwrócił się do obecnych na sesji radnych i sołtysów o wyrażenie poparcia dla delegata w nadchodzących wyborach.</w:t>
      </w:r>
    </w:p>
    <w:p w:rsidR="001263AA" w:rsidRDefault="001263AA" w:rsidP="001263AA">
      <w:pPr>
        <w:spacing w:line="240" w:lineRule="auto"/>
        <w:rPr>
          <w:rFonts w:cs="Times New Roman"/>
          <w:color w:val="000000" w:themeColor="text1"/>
        </w:rPr>
      </w:pPr>
      <w:r>
        <w:rPr>
          <w:rFonts w:cs="Times New Roman"/>
          <w:color w:val="000000" w:themeColor="text1"/>
        </w:rPr>
        <w:t>W dyskusji głos zabrali:</w:t>
      </w:r>
    </w:p>
    <w:p w:rsidR="001263AA" w:rsidRDefault="001263AA" w:rsidP="001263AA">
      <w:pPr>
        <w:pStyle w:val="Akapitzlist"/>
        <w:numPr>
          <w:ilvl w:val="0"/>
          <w:numId w:val="5"/>
        </w:numPr>
        <w:spacing w:line="240" w:lineRule="auto"/>
        <w:rPr>
          <w:rFonts w:cs="Times New Roman"/>
          <w:color w:val="000000" w:themeColor="text1"/>
        </w:rPr>
      </w:pPr>
      <w:r>
        <w:rPr>
          <w:rFonts w:cs="Times New Roman"/>
          <w:color w:val="000000" w:themeColor="text1"/>
        </w:rPr>
        <w:t>Pan Henryk Żuława – chciałem zapytać Pana Wójta, czy będzie coś robione, czy nie, jeżeli chodzi o poprawki?</w:t>
      </w:r>
    </w:p>
    <w:p w:rsidR="001263AA" w:rsidRDefault="001263AA" w:rsidP="001263AA">
      <w:pPr>
        <w:spacing w:line="240" w:lineRule="auto"/>
        <w:jc w:val="both"/>
        <w:rPr>
          <w:rFonts w:cs="Times New Roman"/>
          <w:color w:val="000000" w:themeColor="text1"/>
        </w:rPr>
      </w:pPr>
      <w:r>
        <w:rPr>
          <w:rFonts w:cs="Times New Roman"/>
          <w:color w:val="000000" w:themeColor="text1"/>
        </w:rPr>
        <w:t xml:space="preserve">Wójt Gminy – myślę, że nie później jak do końca maja odbędzie się kolejna wizytacja z udziałem inspektora nadzoru, bo ja nie czuję się kompetentny, aby ocenić odchylenie od tego, co powinno na tym dachu być. Niech specjaliści się wypowiedzą, jeżeli to rzeczywiście ma miejsce, to firma wraca – jest okres 3 – letniej gwarancji rękojmi, który jeszcze nie minął i ma to wyeliminować  w kosztach własnych. </w:t>
      </w:r>
    </w:p>
    <w:p w:rsidR="001263AA" w:rsidRDefault="001263AA" w:rsidP="001263AA">
      <w:pPr>
        <w:pStyle w:val="Akapitzlist"/>
        <w:numPr>
          <w:ilvl w:val="0"/>
          <w:numId w:val="5"/>
        </w:numPr>
        <w:spacing w:line="240" w:lineRule="auto"/>
        <w:jc w:val="both"/>
        <w:rPr>
          <w:rFonts w:cs="Times New Roman"/>
          <w:color w:val="000000" w:themeColor="text1"/>
        </w:rPr>
      </w:pPr>
      <w:r>
        <w:rPr>
          <w:rFonts w:cs="Times New Roman"/>
          <w:color w:val="000000" w:themeColor="text1"/>
        </w:rPr>
        <w:t xml:space="preserve">Pan Krzysztof Jabłoński – mam 2 zapytania – pierwsze, czy są jakieś koszty związane </w:t>
      </w:r>
      <w:r>
        <w:rPr>
          <w:rFonts w:cs="Times New Roman"/>
          <w:color w:val="000000" w:themeColor="text1"/>
        </w:rPr>
        <w:br/>
        <w:t xml:space="preserve">z remontem domu kultury w Będkowie, czy pokrywa to firma, która budowała obiekt, bo rzeczywiście okres od budowy jest niewielki, a usterki są, czy to już idzie z budżetu gminy i nie uda się w kosztach gwarancyjnych tego zrobić? Drugie zapytanie – punkt 8, bo chyba te środki związane z termomodernizacją tych dwóch obiektów akurat w budżecie są zapisane </w:t>
      </w:r>
      <w:r>
        <w:rPr>
          <w:rFonts w:cs="Times New Roman"/>
          <w:color w:val="000000" w:themeColor="text1"/>
        </w:rPr>
        <w:br/>
        <w:t>w kosztach własnych. Nie udało się dla tego zadania pozyskać żadnych środków z LGD, czy innych na dofinansowanie?</w:t>
      </w:r>
    </w:p>
    <w:p w:rsidR="001263AA" w:rsidRDefault="001263AA" w:rsidP="001263AA">
      <w:pPr>
        <w:spacing w:line="240" w:lineRule="auto"/>
        <w:jc w:val="both"/>
        <w:rPr>
          <w:rFonts w:cs="Times New Roman"/>
          <w:color w:val="000000" w:themeColor="text1"/>
        </w:rPr>
      </w:pPr>
      <w:r>
        <w:rPr>
          <w:rFonts w:cs="Times New Roman"/>
          <w:color w:val="000000" w:themeColor="text1"/>
        </w:rPr>
        <w:t xml:space="preserve">Wójt Gminy – jeżeli chodzi o pytanie pierwsze, to oczywiście jest to w kosztach firmy prowadzącej remonty. Tutaj żadnej gotówki dodatkowej na te rzeczy, o których mówiłem, gmina nie wydatkuje. Po roku oddaliśmy 70% zabezpieczenia – faktura wynosiła 147 tysięcy zł, ale 30 % pozostaje na okres całej gwarancji rękojmi. Gdybyśmy mieli problemy z wyegzekwowaniem czegokolwiek, to będziemy próbować wykorzystać te środki na ten cel, więc taka forma zabezpieczenia dodatkowo też istnieje. </w:t>
      </w:r>
      <w:r>
        <w:rPr>
          <w:rFonts w:cs="Times New Roman"/>
          <w:color w:val="000000" w:themeColor="text1"/>
        </w:rPr>
        <w:lastRenderedPageBreak/>
        <w:t>Na razie nie mam jakby oporu materii firmy remontowej, żeby powrócić i wykonać to, co do niej należy. Jeżeli chodzi o kolejne pytanie – do każdej w zasadzie edycji naboru wniosków LGD wnioski składaliśmy, natomiast masa tych inwestycji prowadzonych wskazuje na to, że nie do każdego naboru  można, czy to małe projekty, czy odnowy. Składaliśmy wnioski, które zyskały dofinansowanie; przy tego typu inwestycjach próba dojścia do środków Wojewódzkiego Funduszu Ochrony Środowiska jest troszeczkę utrudniona, wręcz niemożliwa z bardzo prostego względu – tam trzeba kupić efekt ekologiczny. Gdybyśmy ocieplali obiekty, wymieniając źródło ciepła na ekologiczne, wtedy można to jakby w kosztach łączyć i próbować dofinansowanie z WFOS pozyskiwać, aczkolwiek trzeba tu mieć na uwadze, że do tego typu pozyskiwania środków trzeba mieć dodatkowe dokumenty, których ja dzisiaj mieć nie muszę, czyli tzw. audyt energetyczny, wyliczony efekt ekologiczny, który uzyskamy po zrealizowaniu zadania. Te dokumenty nie są tanie, więc sukcesywnie tam, gdzie są mniejsze inwestycje staramy się gromadzić środki budżetowe i uzupełniać to, co z lat minionych gdzieś pozostało jeszcze niedokończone, bo wówczas brakowało środków.</w:t>
      </w:r>
    </w:p>
    <w:p w:rsidR="001263AA" w:rsidRDefault="001263AA" w:rsidP="001263AA">
      <w:pPr>
        <w:spacing w:line="240" w:lineRule="auto"/>
        <w:jc w:val="both"/>
        <w:rPr>
          <w:rFonts w:cs="Times New Roman"/>
          <w:color w:val="000000" w:themeColor="text1"/>
        </w:rPr>
      </w:pPr>
      <w:r>
        <w:rPr>
          <w:rFonts w:cs="Times New Roman"/>
          <w:color w:val="000000" w:themeColor="text1"/>
        </w:rPr>
        <w:t>Przewodniczący rady – w LGD, optymistycznie patrząc, pierwsze nabory będą w  końcu roku, ale ten optymizm „do końca roku” zdaje się być coraz mniejszy.</w:t>
      </w:r>
    </w:p>
    <w:p w:rsidR="001263AA" w:rsidRPr="00E65EE9" w:rsidRDefault="001263AA" w:rsidP="001263AA">
      <w:pPr>
        <w:spacing w:line="240" w:lineRule="auto"/>
        <w:jc w:val="both"/>
        <w:rPr>
          <w:rFonts w:cs="Times New Roman"/>
          <w:color w:val="000000" w:themeColor="text1"/>
        </w:rPr>
      </w:pPr>
      <w:r>
        <w:rPr>
          <w:rFonts w:cs="Times New Roman"/>
          <w:color w:val="000000" w:themeColor="text1"/>
        </w:rPr>
        <w:t>Wójt Gminy – co do możliwości aplikowania do LGD staram się przygotować na tyle, żebyśmy to, co mamy w budżecie, czyli Prażki, Rudnik i przynajmniej dwa odcinki drogowe na pierwszy rzut (dokumentacja plus kosztorysy) mieli gotowe niezależnie od tego, co szybciej „wystartuje”, czy LGD, czy osie Urzędu Marszałkowskiego, gdzie będziemy środki aplikować,  dlatego ten najbliższy okres 3 miesięcy (czerwca, lipca i sierpnia) powinniśmy wykorzystać na dyskusję na ten temat.</w:t>
      </w:r>
    </w:p>
    <w:p w:rsidR="001263AA" w:rsidRDefault="001263AA" w:rsidP="001263AA">
      <w:pPr>
        <w:pStyle w:val="Akapitzlist"/>
        <w:numPr>
          <w:ilvl w:val="0"/>
          <w:numId w:val="5"/>
        </w:numPr>
        <w:spacing w:line="240" w:lineRule="auto"/>
        <w:jc w:val="both"/>
        <w:rPr>
          <w:rFonts w:cs="Times New Roman"/>
          <w:color w:val="000000" w:themeColor="text1"/>
        </w:rPr>
      </w:pPr>
      <w:r>
        <w:rPr>
          <w:rFonts w:cs="Times New Roman"/>
          <w:color w:val="000000" w:themeColor="text1"/>
        </w:rPr>
        <w:t xml:space="preserve">Pani Renata Szymańska – chciałabym zapytać, bo z tego co wiem, wnioski zostały już </w:t>
      </w:r>
      <w:r>
        <w:rPr>
          <w:rFonts w:cs="Times New Roman"/>
          <w:color w:val="000000" w:themeColor="text1"/>
        </w:rPr>
        <w:br/>
        <w:t>w poprzedniej kadencji złożone w sprawie dróg powiatowych. Czy ma Pan orientację, czy te dalsze wnioski ujęte zostały w programie na lata obecnej kadencji?</w:t>
      </w:r>
    </w:p>
    <w:p w:rsidR="001263AA" w:rsidRPr="009E7A83" w:rsidRDefault="001263AA" w:rsidP="001263AA">
      <w:pPr>
        <w:spacing w:line="240" w:lineRule="auto"/>
        <w:jc w:val="both"/>
        <w:rPr>
          <w:rFonts w:cs="Times New Roman"/>
          <w:color w:val="000000" w:themeColor="text1"/>
        </w:rPr>
      </w:pPr>
      <w:r>
        <w:rPr>
          <w:rFonts w:cs="Times New Roman"/>
          <w:color w:val="000000" w:themeColor="text1"/>
        </w:rPr>
        <w:t xml:space="preserve">Wójt Gminy – staram się monitorować i zbierać obszerną wiedzę. Do tej pory, tak na dobrą sprawę, Zarząd i nowa Rada bardziej się poznawała. Przebudowy drogi na odcinku Ujazd – Będków, dla której jest przygotowana dokumentacja projektowa  w Wieloletniej Prognozie Finansowej jeszcze nie ma. Próbujemy doprowadzić do tego, żeby to zadanie wpisać. W 2015 r. jakiekolwiek działania budowlane są niemożliwe. Moja wiedza jest taka, że zmianą budżetową przeniesiono 2 mln zł z dróg na oświatę w powiecie po to, żeby pokryć niedobory i w zasadzie w zakresie remontów drogowych, przy proporcjach takich, że 70%  jest jakby gwarantowane dla remontów dróg powiatowych, ale w obrębie miasta Tomaszowa Mazowieckiego, a 30 % na terenie pozostałych 10 gmin. Te proporcje wskazują na to, że co do odbudowy nawierzchni wiele w roku 2015 dziać się nie będzie, a my  próbujemy w grupie 5 wójtów doprowadzić do tego, żeby radni, którzy nas reprezentują w koalicji rządzącej do WPF -u na lata 2016-2018 te inwestycje sprecyzowali. Jeżeli będą zapisane lata 2017-2018, to zacznie to nabierać jakiegoś realnego kształtu i możliwości. Dopóki nie ma jeszcze tego zapisu, to Starosta twierdzi, że chce robić, ale to tylko tyle na razie. „Dobijam się” o tą drogę – jest dokumentacja łącząca Czerniewice z Żelechlinkiem  - tych projektów jest więcej przygotowanych niż uda się zrobić. Teraz pozostaje kwestia pilnowania, czy zabiegania z mojej strony, ze strony radnego powiatowego, aby ta inwestycja została nawet etapami, bo nie wiem, czy te 13 km przez 1 rok uda się udźwignąć nawet gdyby miało to potrwać 2 lata, żeby mogło to być zrealizowane. Dyskutowaliśmy także na ten temat nie tak dawno, przed konwentem wójtów powiatu tomaszowskiego. Spotkaliśmy się chwilę wcześniej przed konwentem, żeby na ten temat podyskutować. Ja też pytałem, czy Zarząd ma rozeznanie co do możliwości budżetowych poszczególnych gmin, bo takie warunkowanie, że 50 % na inwestycje, to będziemy robić, to dla wielu z nas tak postawione zadanie jest „kwadraturą” koła, bo wtedy ja muszę zrezygnować – oddać te 700 tysięcy zł, które uda mi się  z trudem uskładać do inwestycji „niewładnego” zadania, a w oparciu o to ja miałbym wtedy próbować pozyskiwać środki unijne  na inwestycje gminne, a chciałbym to robić, bo dróg gminnych mamy tyle – ile mówiłem już wcześniej. Jeżeli te lata 2016-2022 w tym zakresie „prześpimy”, to zostaniemy z fatalnym stanem dróg, a tutaj można byłoby te odcinki w najgorszym stanie próbować z udziałem środków unijnych </w:t>
      </w:r>
      <w:r>
        <w:rPr>
          <w:rFonts w:cs="Times New Roman"/>
          <w:color w:val="000000" w:themeColor="text1"/>
        </w:rPr>
        <w:lastRenderedPageBreak/>
        <w:t xml:space="preserve">odbudować i mam nadzieję, że będziemy to wspólnie czynić. Jak sytuacja się zmieni to Państwa poinformuję. Musimy też prosić radnego powiatu, który poczucie własnej roli w radzie powiatu ma </w:t>
      </w:r>
      <w:r>
        <w:rPr>
          <w:rFonts w:cs="Times New Roman"/>
          <w:color w:val="000000" w:themeColor="text1"/>
        </w:rPr>
        <w:br/>
        <w:t>i myślę, że będzie zabiegał o nasz teren.</w:t>
      </w:r>
    </w:p>
    <w:p w:rsidR="001263AA" w:rsidRDefault="001263AA" w:rsidP="001263AA">
      <w:pPr>
        <w:spacing w:line="240" w:lineRule="auto"/>
        <w:rPr>
          <w:rFonts w:cs="Times New Roman"/>
          <w:color w:val="000000" w:themeColor="text1"/>
        </w:rPr>
      </w:pPr>
      <w:r>
        <w:rPr>
          <w:rFonts w:cs="Times New Roman"/>
          <w:color w:val="000000" w:themeColor="text1"/>
        </w:rPr>
        <w:t>Odp. punktu 4. litera a.</w:t>
      </w:r>
    </w:p>
    <w:p w:rsidR="001263AA" w:rsidRDefault="001263AA" w:rsidP="001263AA">
      <w:pPr>
        <w:jc w:val="both"/>
        <w:rPr>
          <w:rFonts w:cs="Times New Roman"/>
          <w:color w:val="000000" w:themeColor="text1"/>
        </w:rPr>
      </w:pPr>
      <w:r>
        <w:rPr>
          <w:rFonts w:cs="Times New Roman"/>
          <w:color w:val="000000" w:themeColor="text1"/>
        </w:rPr>
        <w:t xml:space="preserve">W sprawie projektu uchwały w sprawie </w:t>
      </w:r>
      <w:r w:rsidRPr="00385627">
        <w:rPr>
          <w:rFonts w:cs="Times New Roman"/>
          <w:color w:val="000000" w:themeColor="text1"/>
        </w:rPr>
        <w:t xml:space="preserve">zarządzenia poboru podatków od nieruchomości, rolnego </w:t>
      </w:r>
      <w:r>
        <w:rPr>
          <w:rFonts w:cs="Times New Roman"/>
          <w:color w:val="000000" w:themeColor="text1"/>
        </w:rPr>
        <w:br/>
      </w:r>
      <w:r w:rsidRPr="00385627">
        <w:rPr>
          <w:rFonts w:cs="Times New Roman"/>
          <w:color w:val="000000" w:themeColor="text1"/>
        </w:rPr>
        <w:t>i leśnego w drodze inkasa, określenia inkasentów i wy</w:t>
      </w:r>
      <w:r>
        <w:rPr>
          <w:rFonts w:cs="Times New Roman"/>
          <w:color w:val="000000" w:themeColor="text1"/>
        </w:rPr>
        <w:t>sokości wynagrodzenia za inkaso Wójt Gminy stwierdził:  co do założeń prowizyjnego wynagradzania za zebrane środki podatkowe nie proponuje się żadnych zmian, chodzi tylko  o ustalenie nowych  inkasentów w związku  z wyborem nowych sołtysów  - w pięciu sołectwach zostało wybranych  5 nowych sołtysów.  Ten projekt uchwały przewiduje upoważnienie dla nowo wybranych sołtysów do bycia inkasentami, natomiast do wynagrodzenia prowizyjnego za pobór podatku nie ma  żadnych zmian – wysokość  wynagrodzenia za inkaso  jest utrzymane na poziomie  ubiegłych lat.</w:t>
      </w:r>
    </w:p>
    <w:p w:rsidR="001263AA" w:rsidRDefault="001263AA" w:rsidP="001263AA">
      <w:pPr>
        <w:jc w:val="both"/>
        <w:rPr>
          <w:rFonts w:cs="Times New Roman"/>
          <w:color w:val="000000" w:themeColor="text1"/>
        </w:rPr>
      </w:pPr>
      <w:r>
        <w:rPr>
          <w:rFonts w:cs="Times New Roman"/>
          <w:color w:val="000000" w:themeColor="text1"/>
        </w:rPr>
        <w:t>Czy ktoś chciały zabrać głos w tej sprawie? – pytał przewodniczący obrad.</w:t>
      </w:r>
    </w:p>
    <w:p w:rsidR="001263AA" w:rsidRDefault="001263AA" w:rsidP="001263AA">
      <w:pPr>
        <w:jc w:val="both"/>
        <w:rPr>
          <w:rFonts w:cs="Times New Roman"/>
          <w:color w:val="000000" w:themeColor="text1"/>
        </w:rPr>
      </w:pPr>
      <w:r>
        <w:rPr>
          <w:rFonts w:cs="Times New Roman"/>
          <w:color w:val="000000" w:themeColor="text1"/>
        </w:rPr>
        <w:t xml:space="preserve">Wobec niezabrania głosu przez radnych przewodniczący odczytał projekt uchwały, o którym mowa </w:t>
      </w:r>
      <w:r>
        <w:rPr>
          <w:rFonts w:cs="Times New Roman"/>
          <w:color w:val="000000" w:themeColor="text1"/>
        </w:rPr>
        <w:br/>
        <w:t xml:space="preserve">w punkcie 4. litera a, a następnie poddał go pod głosowanie. Za jego przyjęciem głosowało 14 radnych. </w:t>
      </w:r>
    </w:p>
    <w:p w:rsidR="001263AA" w:rsidRDefault="001263AA" w:rsidP="001263AA">
      <w:pPr>
        <w:jc w:val="both"/>
        <w:rPr>
          <w:rFonts w:cs="Times New Roman"/>
          <w:color w:val="000000" w:themeColor="text1"/>
        </w:rPr>
      </w:pPr>
      <w:r>
        <w:rPr>
          <w:rFonts w:cs="Times New Roman"/>
          <w:color w:val="000000" w:themeColor="text1"/>
        </w:rPr>
        <w:t>Przewodniczący obrad stwierdził, że uchwała w sprawie</w:t>
      </w:r>
      <w:r w:rsidRPr="00530C4F">
        <w:rPr>
          <w:rFonts w:cs="Times New Roman"/>
          <w:color w:val="000000" w:themeColor="text1"/>
        </w:rPr>
        <w:t xml:space="preserve"> </w:t>
      </w:r>
      <w:r w:rsidRPr="00385627">
        <w:rPr>
          <w:rFonts w:cs="Times New Roman"/>
          <w:color w:val="000000" w:themeColor="text1"/>
        </w:rPr>
        <w:t>zarządzenia poboru podatków od nieruchomości, rolnego i leśnego w drodze inkasa, określenia inkasentów i wy</w:t>
      </w:r>
      <w:r>
        <w:rPr>
          <w:rFonts w:cs="Times New Roman"/>
          <w:color w:val="000000" w:themeColor="text1"/>
        </w:rPr>
        <w:t>sokości wynagrodzenia za inkaso została podjęta 14 głosami „za”.</w:t>
      </w:r>
    </w:p>
    <w:p w:rsidR="001263AA" w:rsidRDefault="001263AA" w:rsidP="001263AA">
      <w:pPr>
        <w:jc w:val="both"/>
        <w:rPr>
          <w:rFonts w:cs="Times New Roman"/>
          <w:color w:val="000000" w:themeColor="text1"/>
        </w:rPr>
      </w:pPr>
      <w:r>
        <w:rPr>
          <w:rFonts w:cs="Times New Roman"/>
          <w:color w:val="000000" w:themeColor="text1"/>
        </w:rPr>
        <w:t xml:space="preserve">Uchwała nr VII/33/15 Rady Gminy w Będkowie  z dnia 11 maja 2015 r. w sprawie </w:t>
      </w:r>
      <w:r w:rsidRPr="00385627">
        <w:rPr>
          <w:rFonts w:cs="Times New Roman"/>
          <w:color w:val="000000" w:themeColor="text1"/>
        </w:rPr>
        <w:t>zarządzenia poboru podatków od nieruchomości, rolnego i leśnego w drodze inkasa, określenia inkasentów i wy</w:t>
      </w:r>
      <w:r>
        <w:rPr>
          <w:rFonts w:cs="Times New Roman"/>
          <w:color w:val="000000" w:themeColor="text1"/>
        </w:rPr>
        <w:t>sokości wynagrodzenia za inkaso stanowi załącznik do niniejszego protokołu.</w:t>
      </w:r>
    </w:p>
    <w:p w:rsidR="001263AA" w:rsidRDefault="001263AA" w:rsidP="001263AA">
      <w:pPr>
        <w:spacing w:line="240" w:lineRule="auto"/>
        <w:rPr>
          <w:rFonts w:cs="Times New Roman"/>
          <w:color w:val="000000" w:themeColor="text1"/>
        </w:rPr>
      </w:pPr>
      <w:r>
        <w:rPr>
          <w:rFonts w:cs="Times New Roman"/>
          <w:color w:val="000000" w:themeColor="text1"/>
        </w:rPr>
        <w:t>Odp. punktu 4. litera b.</w:t>
      </w:r>
    </w:p>
    <w:p w:rsidR="001263AA" w:rsidRDefault="001263AA" w:rsidP="001263AA">
      <w:pPr>
        <w:jc w:val="both"/>
      </w:pPr>
      <w:r w:rsidRPr="00212EAF">
        <w:rPr>
          <w:rFonts w:cs="Times New Roman"/>
          <w:color w:val="000000" w:themeColor="text1"/>
        </w:rPr>
        <w:t xml:space="preserve"> </w:t>
      </w:r>
      <w:r>
        <w:rPr>
          <w:rFonts w:cs="Times New Roman"/>
          <w:color w:val="000000" w:themeColor="text1"/>
        </w:rPr>
        <w:t xml:space="preserve">W sprawie projektu uchwały w sprawie  ustalenia </w:t>
      </w:r>
      <w:r w:rsidRPr="00385627">
        <w:rPr>
          <w:rFonts w:cs="Times New Roman"/>
          <w:color w:val="000000" w:themeColor="text1"/>
        </w:rPr>
        <w:t xml:space="preserve"> zasad na jakich</w:t>
      </w:r>
      <w:r>
        <w:rPr>
          <w:rFonts w:cs="Times New Roman"/>
          <w:color w:val="000000" w:themeColor="text1"/>
        </w:rPr>
        <w:t xml:space="preserve"> przysługują diety dla sołtysów Wójt Gminy uzasadnił przygotowanie niniejszego projektu uchwały  w następujący sposób:  do tej pory jest tak, że dieta dla sołtysów za udział w sesji  została ustalona uchwałą Rady Gminy </w:t>
      </w:r>
      <w:r>
        <w:rPr>
          <w:rFonts w:cs="Times New Roman"/>
          <w:color w:val="000000" w:themeColor="text1"/>
        </w:rPr>
        <w:br/>
        <w:t xml:space="preserve">w  wysokości 70 zł.   W tej sprawie wyroki Naczelnego Sądu Administracyjnego mówią o tym, że jest to niezgodne z prawem – sołtysa nie można obligować do udziału w sesji i płacenia diety za tą czynność. Stąd przygotowana została nowa propozycja ustalenia ryczałtu dla sołtysów za inne czynności niż pobór podatku. W związku z tym przygotowany został projekt uchwały dla ustalenia kwartalnego ryczałtu w wysokości 200 zł za te dodatkowe czynności.  Dieta w formie ryczałtu   </w:t>
      </w:r>
      <w:r>
        <w:t xml:space="preserve">stanowić ma </w:t>
      </w:r>
      <w:r w:rsidRPr="006D21A9">
        <w:t xml:space="preserve">rekompensatę za udział w sesjach Rady Gminy, naradach organizowanych przez Wójta, zebraniach sołeckich oraz wykonywanie innych czynności związanych z wykonywaniem funkcji sołtysa. </w:t>
      </w:r>
      <w:r>
        <w:t xml:space="preserve">Wysokość tej diety jest wyliczona w oparciu o następującą kalkulację - liczba sesji w skali roku wynosi 6 (6x 70 zł równa się 420 zł rocznie).  Diety dla radnych trochę wzrosły, więc 4 x 200 zł  tj. 800 zł rocznie.  Nie jest to może zbyt dużo, ale trzeba brać pod uwagę nasze możliwości  i mieć na uwadze to, jakie chcemy też inne zadania inwestycyjne realizować i gromadzić potrzebne środki, aby nie dojść do takiego stanu, że pozostanie nam tylko administrowanie, a to trochę za mało, jeżeli idzie </w:t>
      </w:r>
      <w:r>
        <w:br/>
        <w:t>o funkcjonowanie gminy.</w:t>
      </w:r>
    </w:p>
    <w:p w:rsidR="001263AA" w:rsidRDefault="001263AA" w:rsidP="001263AA">
      <w:pPr>
        <w:jc w:val="both"/>
      </w:pPr>
      <w:r>
        <w:lastRenderedPageBreak/>
        <w:t xml:space="preserve">Przewodniczący obrad  dodał:  innymi słowy nie można zmuszać Państwa Sołtysów do udziału w sesji i płacić za to diety. Dieta może być wypłacona w formie ryczałtu za czynności związane </w:t>
      </w:r>
      <w:r>
        <w:br/>
        <w:t>z wykonywaniem funkcji sołtysa, więc niezależnie od bycia lub niebycia na sesji.</w:t>
      </w:r>
    </w:p>
    <w:p w:rsidR="001263AA" w:rsidRDefault="001263AA" w:rsidP="001263AA">
      <w:pPr>
        <w:jc w:val="both"/>
        <w:rPr>
          <w:rFonts w:cs="Times New Roman"/>
          <w:color w:val="000000" w:themeColor="text1"/>
        </w:rPr>
      </w:pPr>
      <w:r>
        <w:rPr>
          <w:rFonts w:cs="Times New Roman"/>
          <w:color w:val="000000" w:themeColor="text1"/>
        </w:rPr>
        <w:t xml:space="preserve">Czy ktoś chciały zabrać głos w tej sprawie?  Nie widzę – stwierdził przewodniczący obrad. Rozumiem, że zgodnie z propozycją zgłoszoną na wspólnym posiedzeniu komisji skreśla się ust. 2 w § 2 </w:t>
      </w:r>
      <w:r w:rsidRPr="00F0538A">
        <w:rPr>
          <w:rFonts w:cs="Times New Roman"/>
          <w:color w:val="000000" w:themeColor="text1"/>
        </w:rPr>
        <w:t>„</w:t>
      </w:r>
      <w:r w:rsidRPr="00F0538A">
        <w:t>Podstawę wypłaty diety stanowi lista wypłaty diet z dołączonymi do niej kopiami list obecności na sesji Rady Gminy w Będkowie</w:t>
      </w:r>
      <w:r>
        <w:t xml:space="preserve"> oraz naradach z Wójtem”</w:t>
      </w:r>
      <w:r>
        <w:rPr>
          <w:rFonts w:cs="Times New Roman"/>
          <w:color w:val="000000" w:themeColor="text1"/>
        </w:rPr>
        <w:t>, a następnie przystąpił do odczytania projektu uchwały.</w:t>
      </w:r>
    </w:p>
    <w:p w:rsidR="001263AA" w:rsidRDefault="001263AA" w:rsidP="001263AA">
      <w:pPr>
        <w:jc w:val="both"/>
        <w:rPr>
          <w:rFonts w:cs="Times New Roman"/>
          <w:color w:val="000000" w:themeColor="text1"/>
        </w:rPr>
      </w:pPr>
      <w:r>
        <w:rPr>
          <w:rFonts w:cs="Times New Roman"/>
          <w:color w:val="000000" w:themeColor="text1"/>
        </w:rPr>
        <w:t>Przewodniczący obrad odczytał projekt uchwały w sprawie</w:t>
      </w:r>
      <w:r w:rsidRPr="00612759">
        <w:rPr>
          <w:rFonts w:cs="Times New Roman"/>
          <w:color w:val="000000" w:themeColor="text1"/>
        </w:rPr>
        <w:t xml:space="preserve"> </w:t>
      </w:r>
      <w:r>
        <w:rPr>
          <w:rFonts w:cs="Times New Roman"/>
          <w:color w:val="000000" w:themeColor="text1"/>
        </w:rPr>
        <w:t>ustalenia</w:t>
      </w:r>
      <w:r w:rsidRPr="00385627">
        <w:rPr>
          <w:rFonts w:cs="Times New Roman"/>
          <w:color w:val="000000" w:themeColor="text1"/>
        </w:rPr>
        <w:t xml:space="preserve"> zasad na jakich</w:t>
      </w:r>
      <w:r>
        <w:rPr>
          <w:rFonts w:cs="Times New Roman"/>
          <w:color w:val="000000" w:themeColor="text1"/>
        </w:rPr>
        <w:t xml:space="preserve"> przysługują diety dla sołtysów, a następnie poddał go pod głosowanie. Za przyjęciem powyższego projektu uchwały głosowało 14 radnych.</w:t>
      </w:r>
    </w:p>
    <w:p w:rsidR="001263AA" w:rsidRDefault="001263AA" w:rsidP="001263AA">
      <w:pPr>
        <w:jc w:val="both"/>
        <w:rPr>
          <w:rFonts w:cs="Times New Roman"/>
          <w:color w:val="000000" w:themeColor="text1"/>
        </w:rPr>
      </w:pPr>
      <w:r>
        <w:rPr>
          <w:rFonts w:cs="Times New Roman"/>
          <w:color w:val="000000" w:themeColor="text1"/>
        </w:rPr>
        <w:t>Uchwała nr VII/34/15 Rady Gminy w Będkowie  z dnia 11 maja 2015 r. w sprawie ustalenia</w:t>
      </w:r>
      <w:r w:rsidRPr="00385627">
        <w:rPr>
          <w:rFonts w:cs="Times New Roman"/>
          <w:color w:val="000000" w:themeColor="text1"/>
        </w:rPr>
        <w:t xml:space="preserve"> zasad na jakich</w:t>
      </w:r>
      <w:r>
        <w:rPr>
          <w:rFonts w:cs="Times New Roman"/>
          <w:color w:val="000000" w:themeColor="text1"/>
        </w:rPr>
        <w:t xml:space="preserve"> przysługują diety dla sołtysów stanowi załącznik do protokołu sesji.</w:t>
      </w:r>
    </w:p>
    <w:p w:rsidR="001263AA" w:rsidRDefault="001263AA" w:rsidP="001263AA">
      <w:pPr>
        <w:spacing w:line="240" w:lineRule="auto"/>
        <w:rPr>
          <w:rFonts w:cs="Times New Roman"/>
          <w:color w:val="000000" w:themeColor="text1"/>
        </w:rPr>
      </w:pPr>
      <w:r>
        <w:rPr>
          <w:rFonts w:cs="Times New Roman"/>
          <w:color w:val="000000" w:themeColor="text1"/>
        </w:rPr>
        <w:t>Odp. punktu 4. litera c.</w:t>
      </w:r>
    </w:p>
    <w:p w:rsidR="001263AA" w:rsidRDefault="001263AA" w:rsidP="001263AA">
      <w:pPr>
        <w:jc w:val="both"/>
        <w:rPr>
          <w:rFonts w:cs="Times New Roman"/>
        </w:rPr>
      </w:pPr>
      <w:r>
        <w:rPr>
          <w:rFonts w:cs="Times New Roman"/>
        </w:rPr>
        <w:t xml:space="preserve">Projekt uchwały w sprawie </w:t>
      </w:r>
      <w:r w:rsidRPr="00385627">
        <w:rPr>
          <w:rFonts w:cs="Times New Roman"/>
        </w:rPr>
        <w:t>uchwalenia zmiany Studium uwarunkowań i kierunków zagospodarowa</w:t>
      </w:r>
      <w:r>
        <w:rPr>
          <w:rFonts w:cs="Times New Roman"/>
        </w:rPr>
        <w:t>nia przestrzennego gminy Będków omówił Wójt Gminy następująco:  szczegółową informację na ten temat przedstawił radnym główny projektant planu. Postanowiliśmy uchwalić  zmiany Studium z tej racji, że konserwator zabytków i  Łódzki Urząd Wojewódzki wnieśli uwagi co do procedury wdrażania na etapie konsultacji tego Studium, dlatego też trafia ono ponownie pod nasze obrady. Po raz pierwszy do zmiany Studium przystąpiliśmy w momencie otrzymania ze strony firmy zgłoszenia chęci eksploatacji złoża kruszywa na pow. około 1 ha. Chcąc usankcjonować możliwość działalności firmy na tam. terenie przystąpiliśmy do opracowania Studium. Środki na realizację tego zadania w całości pochodzą z darowizny.</w:t>
      </w:r>
    </w:p>
    <w:p w:rsidR="001263AA" w:rsidRDefault="001263AA" w:rsidP="001263AA">
      <w:pPr>
        <w:jc w:val="both"/>
        <w:rPr>
          <w:rFonts w:cs="Times New Roman"/>
          <w:color w:val="000000" w:themeColor="text1"/>
        </w:rPr>
      </w:pPr>
      <w:r>
        <w:rPr>
          <w:rFonts w:cs="Times New Roman"/>
          <w:color w:val="000000" w:themeColor="text1"/>
        </w:rPr>
        <w:t>Czy ktoś chciały zabrać głos w tej sprawie?  Nie widzę – stwierdził przewodniczący obrad.</w:t>
      </w:r>
    </w:p>
    <w:p w:rsidR="001263AA" w:rsidRDefault="001263AA" w:rsidP="001263AA">
      <w:pPr>
        <w:jc w:val="both"/>
        <w:rPr>
          <w:rFonts w:cs="Times New Roman"/>
        </w:rPr>
      </w:pPr>
      <w:r>
        <w:rPr>
          <w:rFonts w:cs="Times New Roman"/>
          <w:color w:val="000000" w:themeColor="text1"/>
        </w:rPr>
        <w:t xml:space="preserve">Wobec powyższego przewodniczący Rady odczytał projekt uchwały w sprawie </w:t>
      </w:r>
      <w:r w:rsidRPr="00385627">
        <w:rPr>
          <w:rFonts w:cs="Times New Roman"/>
        </w:rPr>
        <w:t>uchwalenia zmiany Studium uwarunkowań i kierunków zagospodarowa</w:t>
      </w:r>
      <w:r>
        <w:rPr>
          <w:rFonts w:cs="Times New Roman"/>
        </w:rPr>
        <w:t>nia przestrzennego gminy Będków, a następnie poddał go pod głosowanie. Za przyjęciem omawianego projektu uchwały głosowało 14 radnych.</w:t>
      </w:r>
    </w:p>
    <w:p w:rsidR="001263AA" w:rsidRPr="00772E6C" w:rsidRDefault="001263AA" w:rsidP="001263AA">
      <w:pPr>
        <w:jc w:val="both"/>
        <w:rPr>
          <w:rFonts w:cs="Times New Roman"/>
        </w:rPr>
      </w:pPr>
      <w:r>
        <w:rPr>
          <w:rFonts w:cs="Times New Roman"/>
        </w:rPr>
        <w:t xml:space="preserve">Przewodniczący obrad stwierdził, że uchwała w sprawie </w:t>
      </w:r>
      <w:r w:rsidRPr="00385627">
        <w:rPr>
          <w:rFonts w:cs="Times New Roman"/>
        </w:rPr>
        <w:t xml:space="preserve">uchwalenia zmiany Studium uwarunkowań </w:t>
      </w:r>
      <w:r>
        <w:rPr>
          <w:rFonts w:cs="Times New Roman"/>
        </w:rPr>
        <w:br/>
      </w:r>
      <w:r w:rsidRPr="00385627">
        <w:rPr>
          <w:rFonts w:cs="Times New Roman"/>
        </w:rPr>
        <w:t>i kierunków zagospodarowa</w:t>
      </w:r>
      <w:r>
        <w:rPr>
          <w:rFonts w:cs="Times New Roman"/>
        </w:rPr>
        <w:t>nia przestrzennego gminy Będków została podjęta 14 głosami „za”.</w:t>
      </w:r>
    </w:p>
    <w:p w:rsidR="001263AA" w:rsidRPr="00F505F8" w:rsidRDefault="001263AA" w:rsidP="001263AA">
      <w:pPr>
        <w:jc w:val="both"/>
        <w:rPr>
          <w:rFonts w:cs="Times New Roman"/>
          <w:color w:val="000000" w:themeColor="text1"/>
        </w:rPr>
      </w:pPr>
      <w:r>
        <w:rPr>
          <w:rFonts w:cs="Times New Roman"/>
          <w:color w:val="000000" w:themeColor="text1"/>
        </w:rPr>
        <w:t xml:space="preserve">Uchwała nr VII/35/15 Rady Gminy w Będkowie  z dnia 11 maja 2015 r. w sprawie </w:t>
      </w:r>
      <w:r w:rsidRPr="00385627">
        <w:rPr>
          <w:rFonts w:cs="Times New Roman"/>
        </w:rPr>
        <w:t>uchwalenia zmiany Studium uwarunkowań i kierunków zagospodarowa</w:t>
      </w:r>
      <w:r>
        <w:rPr>
          <w:rFonts w:cs="Times New Roman"/>
        </w:rPr>
        <w:t>nia przestrzennego gminy Będków</w:t>
      </w:r>
      <w:r>
        <w:rPr>
          <w:rFonts w:cs="Times New Roman"/>
          <w:color w:val="000000" w:themeColor="text1"/>
        </w:rPr>
        <w:t xml:space="preserve"> stanowi załącznik do protokołu sesji.</w:t>
      </w:r>
    </w:p>
    <w:p w:rsidR="001263AA" w:rsidRDefault="001263AA" w:rsidP="001263AA">
      <w:pPr>
        <w:spacing w:line="240" w:lineRule="auto"/>
        <w:rPr>
          <w:rFonts w:cs="Times New Roman"/>
          <w:color w:val="000000" w:themeColor="text1"/>
        </w:rPr>
      </w:pPr>
      <w:r>
        <w:rPr>
          <w:rFonts w:cs="Times New Roman"/>
          <w:color w:val="000000" w:themeColor="text1"/>
        </w:rPr>
        <w:t>Odp. punktu 4. litera d.</w:t>
      </w:r>
    </w:p>
    <w:p w:rsidR="001263AA" w:rsidRDefault="001263AA" w:rsidP="001263AA">
      <w:pPr>
        <w:spacing w:line="240" w:lineRule="auto"/>
        <w:jc w:val="both"/>
        <w:rPr>
          <w:rFonts w:cs="Times New Roman"/>
          <w:color w:val="000000" w:themeColor="text1"/>
        </w:rPr>
      </w:pPr>
      <w:r>
        <w:rPr>
          <w:rFonts w:cs="Times New Roman"/>
          <w:color w:val="000000" w:themeColor="text1"/>
        </w:rPr>
        <w:t xml:space="preserve">Na wstępie Wójt Gmin poinformował, że wszystkie projekty uchwał „śmieciowych” zostały przygotowane w związku z nowelizacją ustawy o utrzymaniu czystości i porządku w gminach z lutego br. Co do zasady odpłatności w tym systemie niczego na razie nie zmieniamy. Chcemy tylko uściślić system poprzez ustalenie wysokości stawki za domki letniskowe, które także powinny być tym systemem objęte. Jeżeli chodzi o przyjęte stawki 8,50 zł (za odpady segregowane) i 17, 00 zł (za odpady niesegregowane) staramy się na bieżąco monitorować funkcjonowanie systemu od strony </w:t>
      </w:r>
      <w:r>
        <w:rPr>
          <w:rFonts w:cs="Times New Roman"/>
          <w:color w:val="000000" w:themeColor="text1"/>
        </w:rPr>
        <w:lastRenderedPageBreak/>
        <w:t>ekonomicznej. Pierwszy kwartał niewiele nam powiedział z racji tego, że pomimo przekazania informacji o nowych stawkach i od kiedy obowiązujących - część  osób zapłaciła już za I kwartał wg nowych stawek. Część osób płaci w I kwartale stawkę całoroczną za odpady. Mamy na koncie około 24 tysiące zł, a na zapłacenie jednej kwartalnej raty potrzebujemy 62 tysiące zł. Myślę, że teraz jeszcze nazbieramy tych środków tyle, jak również w kolejnych kwartałach, że wystarczy nam na zapłacenie firmie. W tym celu prosimy (dzwonimy), informujemy, że w przypadku niezapłacenia będą dodatkowe koszty upomnień, a następnie egzekucji, więc lepiej zapłacić, żeby uniknąć dodatkowych kosztów. Ostatnie nasze analizy wskazują na to, że kwotowo jest w miarę dobrze, natomiast jeżeli chodzi o liczbowe zestawienie, to w granicach 7% osób ma istotne zaległości w tych opłatach. Środki pochodzące z tych opłat nie mogą być wydatkowane na inne cele, lecz wyłącznie w ramach obsługi tego systemu (firma plus wynagrodzenie pracownika) są wyodrębnione (na odrębnym koncie).</w:t>
      </w:r>
    </w:p>
    <w:p w:rsidR="001263AA" w:rsidRPr="001E5D33" w:rsidRDefault="001263AA" w:rsidP="001263AA">
      <w:pPr>
        <w:jc w:val="both"/>
        <w:rPr>
          <w:rFonts w:ascii="Times New Roman" w:hAnsi="Times New Roman" w:cs="Times New Roman"/>
          <w:sz w:val="24"/>
          <w:szCs w:val="24"/>
        </w:rPr>
      </w:pPr>
      <w:r>
        <w:rPr>
          <w:rFonts w:cs="Times New Roman"/>
        </w:rPr>
        <w:t xml:space="preserve">Pani </w:t>
      </w:r>
      <w:r w:rsidRPr="00DC3BD5">
        <w:rPr>
          <w:rFonts w:cs="Times New Roman"/>
        </w:rPr>
        <w:t xml:space="preserve"> Justyna </w:t>
      </w:r>
      <w:r>
        <w:rPr>
          <w:rFonts w:cs="Times New Roman"/>
        </w:rPr>
        <w:t xml:space="preserve">Krych, </w:t>
      </w:r>
      <w:r w:rsidRPr="00DC3BD5">
        <w:rPr>
          <w:rFonts w:cs="Times New Roman"/>
        </w:rPr>
        <w:t>podinspektor w Urzędzie Gminy Będków</w:t>
      </w:r>
      <w:r>
        <w:rPr>
          <w:rFonts w:cs="Times New Roman"/>
        </w:rPr>
        <w:t xml:space="preserve"> - </w:t>
      </w:r>
      <w:r>
        <w:rPr>
          <w:rFonts w:ascii="Times New Roman" w:hAnsi="Times New Roman" w:cs="Times New Roman"/>
          <w:sz w:val="24"/>
          <w:szCs w:val="24"/>
        </w:rPr>
        <w:t>n</w:t>
      </w:r>
      <w:r w:rsidRPr="00D64526">
        <w:rPr>
          <w:rFonts w:ascii="Times New Roman" w:hAnsi="Times New Roman" w:cs="Times New Roman"/>
          <w:sz w:val="24"/>
          <w:szCs w:val="24"/>
        </w:rPr>
        <w:t>owelizacja ustawy z dnia 13 września 1996 r. o utrzymaniu czysto</w:t>
      </w:r>
      <w:r>
        <w:rPr>
          <w:rFonts w:ascii="Times New Roman" w:hAnsi="Times New Roman" w:cs="Times New Roman"/>
          <w:sz w:val="24"/>
          <w:szCs w:val="24"/>
        </w:rPr>
        <w:t xml:space="preserve">ści i porządku w gminach, która </w:t>
      </w:r>
      <w:r w:rsidRPr="004D3D3E">
        <w:rPr>
          <w:rFonts w:ascii="Times New Roman" w:hAnsi="Times New Roman" w:cs="Times New Roman"/>
          <w:sz w:val="24"/>
          <w:szCs w:val="24"/>
        </w:rPr>
        <w:t>we</w:t>
      </w:r>
      <w:r>
        <w:rPr>
          <w:rFonts w:ascii="Times New Roman" w:hAnsi="Times New Roman" w:cs="Times New Roman"/>
          <w:sz w:val="24"/>
          <w:szCs w:val="24"/>
        </w:rPr>
        <w:t>szła</w:t>
      </w:r>
      <w:r w:rsidRPr="004D3D3E">
        <w:rPr>
          <w:rFonts w:ascii="Times New Roman" w:hAnsi="Times New Roman" w:cs="Times New Roman"/>
          <w:sz w:val="24"/>
          <w:szCs w:val="24"/>
        </w:rPr>
        <w:t xml:space="preserve"> w życie </w:t>
      </w:r>
      <w:r>
        <w:rPr>
          <w:rFonts w:ascii="Times New Roman" w:hAnsi="Times New Roman" w:cs="Times New Roman"/>
          <w:sz w:val="24"/>
          <w:szCs w:val="24"/>
        </w:rPr>
        <w:br/>
      </w:r>
      <w:r w:rsidRPr="004D3D3E">
        <w:rPr>
          <w:rFonts w:ascii="Times New Roman" w:hAnsi="Times New Roman" w:cs="Times New Roman"/>
          <w:sz w:val="24"/>
          <w:szCs w:val="24"/>
        </w:rPr>
        <w:t>1 lutego 2015</w:t>
      </w:r>
      <w:r>
        <w:rPr>
          <w:rFonts w:ascii="Times New Roman" w:hAnsi="Times New Roman" w:cs="Times New Roman"/>
          <w:sz w:val="24"/>
          <w:szCs w:val="24"/>
        </w:rPr>
        <w:t xml:space="preserve"> r. </w:t>
      </w:r>
      <w:r w:rsidRPr="00D64526">
        <w:rPr>
          <w:rFonts w:ascii="Times New Roman" w:hAnsi="Times New Roman" w:cs="Times New Roman"/>
          <w:sz w:val="24"/>
          <w:szCs w:val="24"/>
        </w:rPr>
        <w:t>zobowiązuje radę gminy do określen</w:t>
      </w:r>
      <w:r>
        <w:rPr>
          <w:rFonts w:ascii="Times New Roman" w:hAnsi="Times New Roman" w:cs="Times New Roman"/>
          <w:sz w:val="24"/>
          <w:szCs w:val="24"/>
        </w:rPr>
        <w:t xml:space="preserve">ia ryczałtowej stawki opłaty za </w:t>
      </w:r>
      <w:r w:rsidRPr="00D64526">
        <w:rPr>
          <w:rFonts w:ascii="Times New Roman" w:hAnsi="Times New Roman" w:cs="Times New Roman"/>
          <w:sz w:val="24"/>
          <w:szCs w:val="24"/>
        </w:rPr>
        <w:t>gospodarowanie odpadami komunalnymi za rok dla nieruchomości</w:t>
      </w:r>
      <w:r>
        <w:rPr>
          <w:rFonts w:ascii="Times New Roman" w:hAnsi="Times New Roman" w:cs="Times New Roman"/>
          <w:sz w:val="24"/>
          <w:szCs w:val="24"/>
        </w:rPr>
        <w:t xml:space="preserve">, na których znajdują się domki </w:t>
      </w:r>
      <w:r w:rsidRPr="00D64526">
        <w:rPr>
          <w:rFonts w:ascii="Times New Roman" w:hAnsi="Times New Roman" w:cs="Times New Roman"/>
          <w:sz w:val="24"/>
          <w:szCs w:val="24"/>
        </w:rPr>
        <w:t>letniskowe lub innych nieruchomości wykorzystywanych na</w:t>
      </w:r>
      <w:r>
        <w:rPr>
          <w:rFonts w:ascii="Times New Roman" w:hAnsi="Times New Roman" w:cs="Times New Roman"/>
          <w:sz w:val="24"/>
          <w:szCs w:val="24"/>
        </w:rPr>
        <w:t xml:space="preserve"> cele rekreacyjno-wypoczynkowe, </w:t>
      </w:r>
      <w:r w:rsidRPr="00D64526">
        <w:rPr>
          <w:rFonts w:ascii="Times New Roman" w:hAnsi="Times New Roman" w:cs="Times New Roman"/>
          <w:sz w:val="24"/>
          <w:szCs w:val="24"/>
        </w:rPr>
        <w:t>wykorzystywanych jedynie przez część roku.</w:t>
      </w:r>
      <w:r>
        <w:rPr>
          <w:rFonts w:ascii="Times New Roman" w:hAnsi="Times New Roman" w:cs="Times New Roman"/>
          <w:sz w:val="24"/>
          <w:szCs w:val="24"/>
        </w:rPr>
        <w:t xml:space="preserve"> </w:t>
      </w:r>
      <w:r w:rsidRPr="00D64526">
        <w:rPr>
          <w:rFonts w:ascii="Times New Roman" w:hAnsi="Times New Roman" w:cs="Times New Roman"/>
          <w:sz w:val="24"/>
          <w:szCs w:val="24"/>
        </w:rPr>
        <w:t>Zgodnie z art. 6j ust. 3c ww. ustawy ryczałtowa stawka opłaty dla przedmiotowych nierucho</w:t>
      </w:r>
      <w:r>
        <w:rPr>
          <w:rFonts w:ascii="Times New Roman" w:hAnsi="Times New Roman" w:cs="Times New Roman"/>
          <w:sz w:val="24"/>
          <w:szCs w:val="24"/>
        </w:rPr>
        <w:t xml:space="preserve">mości </w:t>
      </w:r>
      <w:r w:rsidRPr="00D64526">
        <w:rPr>
          <w:rFonts w:ascii="Times New Roman" w:hAnsi="Times New Roman" w:cs="Times New Roman"/>
          <w:sz w:val="24"/>
          <w:szCs w:val="24"/>
        </w:rPr>
        <w:t>stanowi iloczyn średniej ilości odpadów powstających na tego rodza</w:t>
      </w:r>
      <w:r>
        <w:rPr>
          <w:rFonts w:ascii="Times New Roman" w:hAnsi="Times New Roman" w:cs="Times New Roman"/>
          <w:sz w:val="24"/>
          <w:szCs w:val="24"/>
        </w:rPr>
        <w:t xml:space="preserve">ju nieruchomościach na obszarze </w:t>
      </w:r>
      <w:r w:rsidRPr="00D64526">
        <w:rPr>
          <w:rFonts w:ascii="Times New Roman" w:hAnsi="Times New Roman" w:cs="Times New Roman"/>
          <w:sz w:val="24"/>
          <w:szCs w:val="24"/>
        </w:rPr>
        <w:t>gminy, wyrażonej w liczbie pojemników oraz stawki opłaty za gospodarowanie odpadami</w:t>
      </w:r>
      <w:r>
        <w:rPr>
          <w:rFonts w:ascii="Times New Roman" w:hAnsi="Times New Roman" w:cs="Times New Roman"/>
          <w:sz w:val="24"/>
          <w:szCs w:val="24"/>
        </w:rPr>
        <w:t xml:space="preserve"> </w:t>
      </w:r>
      <w:r w:rsidRPr="00D64526">
        <w:rPr>
          <w:rFonts w:ascii="Times New Roman" w:hAnsi="Times New Roman" w:cs="Times New Roman"/>
          <w:sz w:val="24"/>
          <w:szCs w:val="24"/>
        </w:rPr>
        <w:t>komunalnymi.</w:t>
      </w:r>
      <w:r>
        <w:rPr>
          <w:rFonts w:ascii="Times New Roman" w:hAnsi="Times New Roman" w:cs="Times New Roman"/>
          <w:sz w:val="24"/>
          <w:szCs w:val="24"/>
        </w:rPr>
        <w:t xml:space="preserve"> </w:t>
      </w:r>
      <w:r w:rsidRPr="00D64526">
        <w:rPr>
          <w:rFonts w:ascii="Times New Roman" w:hAnsi="Times New Roman" w:cs="Times New Roman"/>
          <w:sz w:val="24"/>
          <w:szCs w:val="24"/>
        </w:rPr>
        <w:t>Opłata będzie pobierana za jeden domek letniskowy lub inną nier</w:t>
      </w:r>
      <w:r>
        <w:rPr>
          <w:rFonts w:ascii="Times New Roman" w:hAnsi="Times New Roman" w:cs="Times New Roman"/>
          <w:sz w:val="24"/>
          <w:szCs w:val="24"/>
        </w:rPr>
        <w:t xml:space="preserve">uchomość wykorzystywaną na cele </w:t>
      </w:r>
      <w:r w:rsidRPr="00D64526">
        <w:rPr>
          <w:rFonts w:ascii="Times New Roman" w:hAnsi="Times New Roman" w:cs="Times New Roman"/>
          <w:sz w:val="24"/>
          <w:szCs w:val="24"/>
        </w:rPr>
        <w:t>rekrea</w:t>
      </w:r>
      <w:r>
        <w:rPr>
          <w:rFonts w:ascii="Times New Roman" w:hAnsi="Times New Roman" w:cs="Times New Roman"/>
          <w:sz w:val="24"/>
          <w:szCs w:val="24"/>
        </w:rPr>
        <w:t>cyjno-wypoczynkowe.</w:t>
      </w:r>
    </w:p>
    <w:p w:rsidR="001263AA" w:rsidRPr="00610CB2" w:rsidRDefault="001263AA" w:rsidP="001263AA">
      <w:pPr>
        <w:spacing w:line="240" w:lineRule="auto"/>
        <w:jc w:val="both"/>
        <w:rPr>
          <w:rFonts w:cs="Times New Roman"/>
          <w:color w:val="000000" w:themeColor="text1"/>
        </w:rPr>
      </w:pPr>
      <w:r>
        <w:rPr>
          <w:rFonts w:cs="Times New Roman"/>
          <w:color w:val="000000" w:themeColor="text1"/>
        </w:rPr>
        <w:t xml:space="preserve"> Zaproponowaliśmy w projekcie uchwały opłatę w wysokości 204 zł (odpady zbierane i odbierane w sposób selektywny) i 408 zł, jeżeli odpady są zbierane i odbierane w sposób nieselektywny.  Stawki jak wyżej zostały skalkulowane w oparciu o tę ustawę. Dlatego w paragrafie drugim proponuje się: </w:t>
      </w:r>
      <w:r>
        <w:rPr>
          <w:rFonts w:ascii="Times New Roman" w:hAnsi="Times New Roman" w:cs="Times New Roman"/>
          <w:sz w:val="24"/>
          <w:szCs w:val="24"/>
        </w:rPr>
        <w:t>stawkę opłaty za pojemnik, gdy odpady są zbierane w sposób selektywny:</w:t>
      </w:r>
    </w:p>
    <w:p w:rsidR="001263AA" w:rsidRDefault="001263AA" w:rsidP="001263AA">
      <w:pPr>
        <w:rPr>
          <w:rFonts w:ascii="Times New Roman" w:hAnsi="Times New Roman" w:cs="Times New Roman"/>
          <w:sz w:val="24"/>
          <w:szCs w:val="24"/>
        </w:rPr>
      </w:pPr>
      <w:r>
        <w:rPr>
          <w:rFonts w:ascii="Times New Roman" w:hAnsi="Times New Roman" w:cs="Times New Roman"/>
          <w:sz w:val="24"/>
          <w:szCs w:val="24"/>
        </w:rPr>
        <w:t>1) za pojemnik o pojemności 120 l - 8,50 zł,</w:t>
      </w:r>
    </w:p>
    <w:p w:rsidR="001263AA" w:rsidRDefault="001263AA" w:rsidP="001263AA">
      <w:pPr>
        <w:rPr>
          <w:rFonts w:ascii="Times New Roman" w:hAnsi="Times New Roman" w:cs="Times New Roman"/>
          <w:sz w:val="24"/>
          <w:szCs w:val="24"/>
        </w:rPr>
      </w:pPr>
      <w:r>
        <w:rPr>
          <w:rFonts w:ascii="Times New Roman" w:hAnsi="Times New Roman" w:cs="Times New Roman"/>
          <w:sz w:val="24"/>
          <w:szCs w:val="24"/>
        </w:rPr>
        <w:t>2) za pojemnik o pojemności 240 l - 17,00 zł,</w:t>
      </w:r>
    </w:p>
    <w:p w:rsidR="001263AA" w:rsidRDefault="001263AA" w:rsidP="001263AA">
      <w:pPr>
        <w:rPr>
          <w:rFonts w:ascii="Times New Roman" w:hAnsi="Times New Roman" w:cs="Times New Roman"/>
          <w:sz w:val="24"/>
          <w:szCs w:val="24"/>
        </w:rPr>
      </w:pPr>
      <w:r>
        <w:rPr>
          <w:rFonts w:ascii="Times New Roman" w:hAnsi="Times New Roman" w:cs="Times New Roman"/>
          <w:sz w:val="24"/>
          <w:szCs w:val="24"/>
        </w:rPr>
        <w:t xml:space="preserve"> oraz stawkę opłaty za pojemnik, gdy odpady są zbierane w sposób nieselektywny:</w:t>
      </w:r>
    </w:p>
    <w:p w:rsidR="001263AA" w:rsidRDefault="001263AA" w:rsidP="001263AA">
      <w:pPr>
        <w:rPr>
          <w:rFonts w:ascii="Times New Roman" w:hAnsi="Times New Roman" w:cs="Times New Roman"/>
          <w:sz w:val="24"/>
          <w:szCs w:val="24"/>
        </w:rPr>
      </w:pPr>
      <w:r>
        <w:rPr>
          <w:rFonts w:ascii="Times New Roman" w:hAnsi="Times New Roman" w:cs="Times New Roman"/>
          <w:sz w:val="24"/>
          <w:szCs w:val="24"/>
        </w:rPr>
        <w:t>1) za pojemnik o pojemności 120 l - 17,00 zł,</w:t>
      </w:r>
    </w:p>
    <w:p w:rsidR="001263AA" w:rsidRDefault="001263AA" w:rsidP="001263AA">
      <w:pPr>
        <w:rPr>
          <w:rFonts w:ascii="Times New Roman" w:hAnsi="Times New Roman" w:cs="Times New Roman"/>
          <w:sz w:val="24"/>
          <w:szCs w:val="24"/>
        </w:rPr>
      </w:pPr>
      <w:r>
        <w:rPr>
          <w:rFonts w:ascii="Times New Roman" w:hAnsi="Times New Roman" w:cs="Times New Roman"/>
          <w:sz w:val="24"/>
          <w:szCs w:val="24"/>
        </w:rPr>
        <w:t>2) za pojemnik o pojemności 240 l - 34,00 zł.</w:t>
      </w:r>
    </w:p>
    <w:p w:rsidR="001263AA" w:rsidRDefault="001263AA" w:rsidP="001263AA">
      <w:pPr>
        <w:jc w:val="both"/>
        <w:rPr>
          <w:rFonts w:cs="Times New Roman"/>
          <w:color w:val="000000" w:themeColor="text1"/>
        </w:rPr>
      </w:pPr>
      <w:r>
        <w:rPr>
          <w:rFonts w:cs="Times New Roman"/>
          <w:color w:val="000000" w:themeColor="text1"/>
        </w:rPr>
        <w:t>Czy ktoś chciały zabrać głos w tej sprawie?  Nie widzę – stwierdził przewodniczący obrad.</w:t>
      </w:r>
    </w:p>
    <w:p w:rsidR="001263AA" w:rsidRDefault="001263AA" w:rsidP="001263AA">
      <w:pPr>
        <w:jc w:val="both"/>
        <w:rPr>
          <w:rFonts w:cs="Times New Roman"/>
        </w:rPr>
      </w:pPr>
      <w:r>
        <w:rPr>
          <w:rFonts w:cs="Times New Roman"/>
          <w:color w:val="000000" w:themeColor="text1"/>
        </w:rPr>
        <w:t xml:space="preserve">Wobec powyższego przewodniczący Rady odczytał projekt uchwały w sprawie </w:t>
      </w:r>
      <w:r w:rsidRPr="00385627">
        <w:rPr>
          <w:rFonts w:cs="Times New Roman"/>
        </w:rPr>
        <w:t>ustalenia stawki opłaty za gospodarowanie odpadami komunalnymi na nieruchomościach, na których znajdują się domki letniskowe lub innych nieruchomościach wykorzystywanych na cele rekreacyjno-wypoczynkowe, poł</w:t>
      </w:r>
      <w:r>
        <w:rPr>
          <w:rFonts w:cs="Times New Roman"/>
        </w:rPr>
        <w:t>ożonych na terenie gminy Będków, a następnie poddał go pod głosowanie. Za przyjęciem projektu uchwały jak wyżej głosowało 14 radnych.</w:t>
      </w:r>
    </w:p>
    <w:p w:rsidR="001263AA" w:rsidRPr="00772E6C" w:rsidRDefault="001263AA" w:rsidP="001263AA">
      <w:pPr>
        <w:jc w:val="both"/>
        <w:rPr>
          <w:rFonts w:cs="Times New Roman"/>
        </w:rPr>
      </w:pPr>
      <w:r>
        <w:rPr>
          <w:rFonts w:cs="Times New Roman"/>
        </w:rPr>
        <w:t xml:space="preserve">Przewodniczący obrad stwierdził, że uchwała w sprawie </w:t>
      </w:r>
      <w:r w:rsidRPr="00385627">
        <w:rPr>
          <w:rFonts w:cs="Times New Roman"/>
        </w:rPr>
        <w:t xml:space="preserve">ustalenia stawki opłaty za gospodarowanie odpadami komunalnymi na nieruchomościach, na których znajdują się domki letniskowe lub innych </w:t>
      </w:r>
      <w:r w:rsidRPr="00385627">
        <w:rPr>
          <w:rFonts w:cs="Times New Roman"/>
        </w:rPr>
        <w:lastRenderedPageBreak/>
        <w:t>nieruchomościach wykorzystywanych na cele rekreacyjno-wypoczynkowe, poł</w:t>
      </w:r>
      <w:r>
        <w:rPr>
          <w:rFonts w:cs="Times New Roman"/>
        </w:rPr>
        <w:t>ożonych na terenie gminy Będków  została podjęta 14 głosami „za”.</w:t>
      </w:r>
    </w:p>
    <w:p w:rsidR="001263AA" w:rsidRDefault="001263AA" w:rsidP="001263AA">
      <w:pPr>
        <w:jc w:val="both"/>
        <w:rPr>
          <w:rFonts w:cs="Times New Roman"/>
          <w:color w:val="000000" w:themeColor="text1"/>
        </w:rPr>
      </w:pPr>
      <w:r>
        <w:rPr>
          <w:rFonts w:cs="Times New Roman"/>
          <w:color w:val="000000" w:themeColor="text1"/>
        </w:rPr>
        <w:t xml:space="preserve">Uchwała nr VII/36/15 Rady Gminy w Będkowie  z dnia 11 maja 2015 r. w sprawie </w:t>
      </w:r>
      <w:r w:rsidRPr="00385627">
        <w:rPr>
          <w:rFonts w:cs="Times New Roman"/>
        </w:rPr>
        <w:t>ustalenia stawki opłaty za gospodarowanie odpadami komunalnymi na nieruchomościach, na których znajdują się domki letniskowe lub innych nieruchomościach wykorzystywanych na cele rekreacyjno-wypoczynkowe, poł</w:t>
      </w:r>
      <w:r>
        <w:rPr>
          <w:rFonts w:cs="Times New Roman"/>
        </w:rPr>
        <w:t>ożonych na terenie gminy Będków</w:t>
      </w:r>
      <w:r>
        <w:rPr>
          <w:rFonts w:cs="Times New Roman"/>
          <w:color w:val="000000" w:themeColor="text1"/>
        </w:rPr>
        <w:t xml:space="preserve"> załączona jest do protokołu sesji.</w:t>
      </w:r>
    </w:p>
    <w:p w:rsidR="001263AA" w:rsidRDefault="001263AA" w:rsidP="001263AA">
      <w:pPr>
        <w:spacing w:line="240" w:lineRule="auto"/>
        <w:rPr>
          <w:rFonts w:cs="Times New Roman"/>
          <w:color w:val="000000" w:themeColor="text1"/>
        </w:rPr>
      </w:pPr>
      <w:r>
        <w:rPr>
          <w:rFonts w:cs="Times New Roman"/>
          <w:color w:val="000000" w:themeColor="text1"/>
        </w:rPr>
        <w:t>Odp. punktu 4. litera e.</w:t>
      </w:r>
    </w:p>
    <w:p w:rsidR="001263AA" w:rsidRDefault="001263AA" w:rsidP="001263AA">
      <w:pPr>
        <w:jc w:val="both"/>
        <w:rPr>
          <w:rFonts w:cs="Times New Roman"/>
        </w:rPr>
      </w:pPr>
      <w:r>
        <w:rPr>
          <w:rFonts w:cs="Times New Roman"/>
          <w:color w:val="000000" w:themeColor="text1"/>
        </w:rPr>
        <w:t xml:space="preserve">W sprawie projektu uchwały dotyczącej </w:t>
      </w:r>
      <w:r w:rsidRPr="00385627">
        <w:rPr>
          <w:rFonts w:cs="Times New Roman"/>
        </w:rPr>
        <w:t>określenia terminu, częstotliwości i trybu uiszczania opłaty za gos</w:t>
      </w:r>
      <w:r>
        <w:rPr>
          <w:rFonts w:cs="Times New Roman"/>
        </w:rPr>
        <w:t xml:space="preserve">podarowanie odpadów komunalnych głos zabrała Pani  </w:t>
      </w:r>
      <w:r w:rsidRPr="00DC3BD5">
        <w:rPr>
          <w:rFonts w:cs="Times New Roman"/>
        </w:rPr>
        <w:t xml:space="preserve">Justyna </w:t>
      </w:r>
      <w:r>
        <w:rPr>
          <w:rFonts w:cs="Times New Roman"/>
        </w:rPr>
        <w:t xml:space="preserve">Krych, </w:t>
      </w:r>
      <w:r w:rsidRPr="00DC3BD5">
        <w:rPr>
          <w:rFonts w:cs="Times New Roman"/>
        </w:rPr>
        <w:t>podinspektor w Urzędzie Gminy Będków</w:t>
      </w:r>
      <w:r>
        <w:rPr>
          <w:rFonts w:cs="Times New Roman"/>
        </w:rPr>
        <w:t xml:space="preserve"> – taką uchwałę już mamy, jednak  zabrakło w niej określenia, czy opłatę ponosimy </w:t>
      </w:r>
      <w:r>
        <w:rPr>
          <w:rFonts w:cs="Times New Roman"/>
        </w:rPr>
        <w:br/>
        <w:t>z dołu, czy z góry. Znowelizowana ustawa z lutego 2015 r. zobowiązuje nas do określenia  tego, czyli do zapisu, czy opłaty za gospodarowanie odpadami komunalnymi uiszcza się z dołu, czy z góry. W tym projekcie uchwały ta sprawa została doprecyzowana. Terminy płatności pozostają bez zmian – płacimy kwartalnie, tak jak poprzednio.</w:t>
      </w:r>
    </w:p>
    <w:p w:rsidR="001263AA" w:rsidRDefault="001263AA" w:rsidP="001263AA">
      <w:pPr>
        <w:jc w:val="both"/>
        <w:rPr>
          <w:rFonts w:cs="Times New Roman"/>
          <w:color w:val="000000" w:themeColor="text1"/>
        </w:rPr>
      </w:pPr>
      <w:r>
        <w:rPr>
          <w:rFonts w:cs="Times New Roman"/>
          <w:color w:val="000000" w:themeColor="text1"/>
        </w:rPr>
        <w:t>Czy ktoś chciały zabrać głos w tej sprawie?  Nie widzę – stwierdził przewodniczący obrad.</w:t>
      </w:r>
    </w:p>
    <w:p w:rsidR="001263AA" w:rsidRPr="004D6CFE" w:rsidRDefault="001263AA" w:rsidP="001263AA">
      <w:pPr>
        <w:jc w:val="both"/>
        <w:rPr>
          <w:rFonts w:cs="Times New Roman"/>
          <w:color w:val="000000" w:themeColor="text1"/>
        </w:rPr>
      </w:pPr>
      <w:r>
        <w:rPr>
          <w:rFonts w:cs="Times New Roman"/>
          <w:color w:val="000000" w:themeColor="text1"/>
        </w:rPr>
        <w:t xml:space="preserve">Wobec powyższego przewodniczący Rady odczytał projekt uchwały w sprawie </w:t>
      </w:r>
      <w:r w:rsidRPr="00385627">
        <w:rPr>
          <w:rFonts w:cs="Times New Roman"/>
        </w:rPr>
        <w:t>określenia terminu, częstotliwości i trybu uiszczania opłaty za gos</w:t>
      </w:r>
      <w:r>
        <w:rPr>
          <w:rFonts w:cs="Times New Roman"/>
        </w:rPr>
        <w:t>podarowanie odpadów komunalnych, a następnie poddał go pod głosowanie. Za przyjęciem projektu uchwały jak wyżej głosowało 14 radnych.</w:t>
      </w:r>
    </w:p>
    <w:p w:rsidR="001263AA" w:rsidRPr="00772E6C" w:rsidRDefault="001263AA" w:rsidP="001263AA">
      <w:pPr>
        <w:jc w:val="both"/>
        <w:rPr>
          <w:rFonts w:cs="Times New Roman"/>
        </w:rPr>
      </w:pPr>
      <w:r>
        <w:rPr>
          <w:rFonts w:cs="Times New Roman"/>
        </w:rPr>
        <w:t xml:space="preserve">Przewodniczący obrad stwierdził, że uchwała w sprawie </w:t>
      </w:r>
      <w:r w:rsidRPr="00385627">
        <w:rPr>
          <w:rFonts w:cs="Times New Roman"/>
        </w:rPr>
        <w:t>określenia terminu, częstotliwości i trybu uiszczania opłaty za gos</w:t>
      </w:r>
      <w:r>
        <w:rPr>
          <w:rFonts w:cs="Times New Roman"/>
        </w:rPr>
        <w:t>podarowanie odpadów komunalnych została podjęta 14 głosami „za”.</w:t>
      </w:r>
    </w:p>
    <w:p w:rsidR="001263AA" w:rsidRDefault="001263AA" w:rsidP="001263AA">
      <w:pPr>
        <w:jc w:val="both"/>
        <w:rPr>
          <w:rFonts w:cs="Times New Roman"/>
          <w:color w:val="000000" w:themeColor="text1"/>
        </w:rPr>
      </w:pPr>
      <w:r>
        <w:rPr>
          <w:rFonts w:cs="Times New Roman"/>
          <w:color w:val="000000" w:themeColor="text1"/>
        </w:rPr>
        <w:t xml:space="preserve">Uchwała nr VII/37/15 Rady Gminy w Będkowie  z dnia 11 maja 2015 r. w sprawie </w:t>
      </w:r>
      <w:r w:rsidRPr="00385627">
        <w:rPr>
          <w:rFonts w:cs="Times New Roman"/>
        </w:rPr>
        <w:t>określenia terminu, częstotliwości i trybu uiszczania opłaty za gos</w:t>
      </w:r>
      <w:r>
        <w:rPr>
          <w:rFonts w:cs="Times New Roman"/>
        </w:rPr>
        <w:t>podarowanie odpadów komunalnych</w:t>
      </w:r>
      <w:r>
        <w:rPr>
          <w:rFonts w:cs="Times New Roman"/>
          <w:color w:val="000000" w:themeColor="text1"/>
        </w:rPr>
        <w:t xml:space="preserve"> załączona jest do protokołu sesji.</w:t>
      </w:r>
    </w:p>
    <w:p w:rsidR="001263AA" w:rsidRDefault="001263AA" w:rsidP="001263AA">
      <w:pPr>
        <w:spacing w:line="240" w:lineRule="auto"/>
        <w:rPr>
          <w:rFonts w:cs="Times New Roman"/>
          <w:color w:val="000000" w:themeColor="text1"/>
        </w:rPr>
      </w:pPr>
      <w:r>
        <w:rPr>
          <w:rFonts w:cs="Times New Roman"/>
          <w:color w:val="000000" w:themeColor="text1"/>
        </w:rPr>
        <w:t>Odp. punktu 4. litera f.</w:t>
      </w:r>
    </w:p>
    <w:p w:rsidR="001263AA" w:rsidRPr="00627194" w:rsidRDefault="001263AA" w:rsidP="001263AA">
      <w:pPr>
        <w:spacing w:line="240" w:lineRule="auto"/>
        <w:jc w:val="both"/>
        <w:rPr>
          <w:rFonts w:cs="Times New Roman"/>
        </w:rPr>
      </w:pPr>
      <w:r>
        <w:rPr>
          <w:rFonts w:cs="Times New Roman"/>
          <w:color w:val="000000" w:themeColor="text1"/>
        </w:rPr>
        <w:t xml:space="preserve">W punkcie dotyczącym projektu uchwały w sprawie </w:t>
      </w:r>
      <w:r w:rsidRPr="00385627">
        <w:rPr>
          <w:rFonts w:cs="Times New Roman"/>
        </w:rPr>
        <w:t>określenia wzoru deklaracji o wysokości opłaty za gospodarowanie odpadami komunalnymi, składanej przez właścicieli nieruchomości, na których znajdują się domki letniskowe lub innych nieruchomości wykorzystywanych na cele rekreacyjno-wypoczynkowe, poł</w:t>
      </w:r>
      <w:r>
        <w:rPr>
          <w:rFonts w:cs="Times New Roman"/>
        </w:rPr>
        <w:t>ożonych na terenie gminy Będków Wójt Gminy dodał:  w związku z nowym projektem wzoru deklaracji nie zachodzi potrzeba składania deklaracji według nowego wzoru. Złożone deklaracje są obowiązujące. Deklaracje według nowego wzoru należy wykorzystać, gdy zachodzi potrzeba złożenia zmiany do deklaracji już wcześniej złożonej, bądź wtedy, gdy deklaracja składana będzie po raz pierwszy. Nowy wzór deklaracji uwzględnia także podanie telefonu do kontaktu - Generalny Dyrektor Ochrony danych Osobowych zmienił swoje stanowisko w tym względzie.</w:t>
      </w:r>
    </w:p>
    <w:p w:rsidR="001263AA" w:rsidRDefault="001263AA" w:rsidP="001263AA">
      <w:pPr>
        <w:jc w:val="both"/>
        <w:rPr>
          <w:rFonts w:cs="Times New Roman"/>
          <w:color w:val="000000" w:themeColor="text1"/>
        </w:rPr>
      </w:pPr>
      <w:r>
        <w:rPr>
          <w:rFonts w:cs="Times New Roman"/>
          <w:color w:val="000000" w:themeColor="text1"/>
        </w:rPr>
        <w:t>Czy ktoś chciały zabrać głos w tej sprawie?  Nie widzę – stwierdził przewodniczący obrad.</w:t>
      </w:r>
    </w:p>
    <w:p w:rsidR="001263AA" w:rsidRPr="004D6CFE" w:rsidRDefault="001263AA" w:rsidP="001263AA">
      <w:pPr>
        <w:jc w:val="both"/>
        <w:rPr>
          <w:rFonts w:cs="Times New Roman"/>
          <w:color w:val="000000" w:themeColor="text1"/>
        </w:rPr>
      </w:pPr>
      <w:r>
        <w:rPr>
          <w:rFonts w:cs="Times New Roman"/>
          <w:color w:val="000000" w:themeColor="text1"/>
        </w:rPr>
        <w:t>Wobec powyższego przewodniczący Rady odczytał projekt uchwały w sprawie</w:t>
      </w:r>
      <w:r w:rsidRPr="00627194">
        <w:rPr>
          <w:rFonts w:cs="Times New Roman"/>
        </w:rPr>
        <w:t xml:space="preserve"> </w:t>
      </w:r>
      <w:r w:rsidRPr="00385627">
        <w:rPr>
          <w:rFonts w:cs="Times New Roman"/>
        </w:rPr>
        <w:t>określenia wzoru deklaracji o wysokości opłaty za gospodarowanie odpadami komunalnymi, składanej przez właścicieli nieruchomości, na których znajdują się domki letniskowe lub innych nieruchomości wykorzystywanych na cele rekreacyjno-wypoczynkowe, poł</w:t>
      </w:r>
      <w:r>
        <w:rPr>
          <w:rFonts w:cs="Times New Roman"/>
        </w:rPr>
        <w:t>ożonych na terenie gminy Będków</w:t>
      </w:r>
      <w:r>
        <w:rPr>
          <w:rFonts w:cs="Times New Roman"/>
          <w:color w:val="000000" w:themeColor="text1"/>
        </w:rPr>
        <w:t>,</w:t>
      </w:r>
      <w:r>
        <w:rPr>
          <w:rFonts w:cs="Times New Roman"/>
        </w:rPr>
        <w:t xml:space="preserve"> </w:t>
      </w:r>
      <w:r>
        <w:rPr>
          <w:rFonts w:cs="Times New Roman"/>
        </w:rPr>
        <w:br/>
      </w:r>
      <w:r>
        <w:rPr>
          <w:rFonts w:cs="Times New Roman"/>
        </w:rPr>
        <w:lastRenderedPageBreak/>
        <w:t>a następnie poddał go pod głosowanie. Za przyjęciem projektu uchwały jak wyżej głosowało 14 radnych.</w:t>
      </w:r>
    </w:p>
    <w:p w:rsidR="001263AA" w:rsidRPr="00772E6C" w:rsidRDefault="001263AA" w:rsidP="001263AA">
      <w:pPr>
        <w:jc w:val="both"/>
        <w:rPr>
          <w:rFonts w:cs="Times New Roman"/>
        </w:rPr>
      </w:pPr>
      <w:r>
        <w:rPr>
          <w:rFonts w:cs="Times New Roman"/>
        </w:rPr>
        <w:t xml:space="preserve">Przewodniczący obrad stwierdził, że uchwała w sprawie </w:t>
      </w:r>
      <w:r w:rsidRPr="00385627">
        <w:rPr>
          <w:rFonts w:cs="Times New Roman"/>
        </w:rPr>
        <w:t>określenia wzoru deklaracji o wysokości opłaty za gospodarowanie odpadami komunalnymi, składanej przez właścicieli nieruchomości, na których znajdują się domki letniskowe lub innych nieruchomości wykorzystywanych na cele rekreacyjno-wypoczynkowe, poł</w:t>
      </w:r>
      <w:r>
        <w:rPr>
          <w:rFonts w:cs="Times New Roman"/>
        </w:rPr>
        <w:t>ożonych na terenie gminy Będków została podjęta 14 głosami „za”.</w:t>
      </w:r>
    </w:p>
    <w:p w:rsidR="001263AA" w:rsidRDefault="001263AA" w:rsidP="001263AA">
      <w:pPr>
        <w:jc w:val="both"/>
        <w:rPr>
          <w:rFonts w:cs="Times New Roman"/>
          <w:color w:val="000000" w:themeColor="text1"/>
        </w:rPr>
      </w:pPr>
      <w:r>
        <w:rPr>
          <w:rFonts w:cs="Times New Roman"/>
          <w:color w:val="000000" w:themeColor="text1"/>
        </w:rPr>
        <w:t xml:space="preserve">Uchwała nr VII/38/15 Rady Gminy w Będkowie  z dnia 11 maja 2015 r. w sprawie </w:t>
      </w:r>
      <w:r w:rsidRPr="00385627">
        <w:rPr>
          <w:rFonts w:cs="Times New Roman"/>
        </w:rPr>
        <w:t>określenia wzoru deklaracji o wysokości opłaty za gospodarowanie odpadami komunalnymi, składanej przez właścicieli nieruchomości, na których znajdują się domki letniskowe lub innych nieruchomości wykorzystywanych na cele rekreacyjno-wypoczynkowe, poł</w:t>
      </w:r>
      <w:r>
        <w:rPr>
          <w:rFonts w:cs="Times New Roman"/>
        </w:rPr>
        <w:t>ożonych na terenie gminy Będków</w:t>
      </w:r>
      <w:r>
        <w:rPr>
          <w:rFonts w:cs="Times New Roman"/>
          <w:color w:val="000000" w:themeColor="text1"/>
        </w:rPr>
        <w:t xml:space="preserve"> załączona jest do protokołu sesji.</w:t>
      </w:r>
    </w:p>
    <w:p w:rsidR="001263AA" w:rsidRDefault="001263AA" w:rsidP="001263AA">
      <w:pPr>
        <w:spacing w:line="240" w:lineRule="auto"/>
        <w:rPr>
          <w:rFonts w:cs="Times New Roman"/>
          <w:color w:val="000000" w:themeColor="text1"/>
        </w:rPr>
      </w:pPr>
      <w:r>
        <w:rPr>
          <w:rFonts w:cs="Times New Roman"/>
          <w:color w:val="000000" w:themeColor="text1"/>
        </w:rPr>
        <w:t>Odp. punktu 4. litera g.</w:t>
      </w:r>
    </w:p>
    <w:p w:rsidR="001263AA" w:rsidRPr="0082671D" w:rsidRDefault="001263AA" w:rsidP="001263AA">
      <w:pPr>
        <w:jc w:val="both"/>
        <w:rPr>
          <w:rFonts w:cs="Times New Roman"/>
        </w:rPr>
      </w:pPr>
      <w:r>
        <w:rPr>
          <w:rFonts w:cs="Times New Roman"/>
          <w:color w:val="000000" w:themeColor="text1"/>
        </w:rPr>
        <w:t xml:space="preserve">Czy ktoś chciały zabrać głos w sprawie projektu uchwały w sprawie </w:t>
      </w:r>
      <w:r w:rsidRPr="00385627">
        <w:rPr>
          <w:rFonts w:cs="Times New Roman"/>
        </w:rPr>
        <w:t>określenia wzoru deklaracji o wysokości opłaty za gospodarowanie odpadami komunalnymi, składanej przez właścicieli nieruchomości poło</w:t>
      </w:r>
      <w:r>
        <w:rPr>
          <w:rFonts w:cs="Times New Roman"/>
        </w:rPr>
        <w:t>żonych na obszarze gminy Będków</w:t>
      </w:r>
      <w:r>
        <w:rPr>
          <w:rFonts w:cs="Times New Roman"/>
          <w:color w:val="000000" w:themeColor="text1"/>
        </w:rPr>
        <w:t>?  Nie widzę – stwierdził przewodniczący obrad.</w:t>
      </w:r>
    </w:p>
    <w:p w:rsidR="001263AA" w:rsidRPr="0082671D" w:rsidRDefault="001263AA" w:rsidP="001263AA">
      <w:pPr>
        <w:rPr>
          <w:rFonts w:cs="Times New Roman"/>
        </w:rPr>
      </w:pPr>
      <w:r>
        <w:rPr>
          <w:rFonts w:cs="Times New Roman"/>
          <w:color w:val="000000" w:themeColor="text1"/>
        </w:rPr>
        <w:t>Wobec powyższego przewodniczący Rady odczytał projekt uchwały w sprawie</w:t>
      </w:r>
      <w:r w:rsidRPr="00627194">
        <w:rPr>
          <w:rFonts w:cs="Times New Roman"/>
        </w:rPr>
        <w:t xml:space="preserve"> </w:t>
      </w:r>
      <w:r w:rsidRPr="00385627">
        <w:rPr>
          <w:rFonts w:cs="Times New Roman"/>
        </w:rPr>
        <w:t>określenia wzoru deklaracji o wysokości opłaty za gospodarowanie odpadami komunalnymi, składanej przez właścicieli nieruchomości poło</w:t>
      </w:r>
      <w:r>
        <w:rPr>
          <w:rFonts w:cs="Times New Roman"/>
        </w:rPr>
        <w:t>żonych na obszarze gminy Będków</w:t>
      </w:r>
      <w:r>
        <w:rPr>
          <w:rFonts w:cs="Times New Roman"/>
          <w:color w:val="000000" w:themeColor="text1"/>
        </w:rPr>
        <w:t>,</w:t>
      </w:r>
      <w:r>
        <w:rPr>
          <w:rFonts w:cs="Times New Roman"/>
        </w:rPr>
        <w:t xml:space="preserve"> a następnie poddał go pod głosowanie. Za przyjęciem projektu uchwały jak wyżej głosowało 14 radnych.</w:t>
      </w:r>
    </w:p>
    <w:p w:rsidR="001263AA" w:rsidRPr="00772E6C" w:rsidRDefault="001263AA" w:rsidP="001263AA">
      <w:pPr>
        <w:jc w:val="both"/>
        <w:rPr>
          <w:rFonts w:cs="Times New Roman"/>
        </w:rPr>
      </w:pPr>
      <w:r>
        <w:rPr>
          <w:rFonts w:cs="Times New Roman"/>
        </w:rPr>
        <w:t xml:space="preserve">Przewodniczący obrad stwierdził, że uchwała w sprawie </w:t>
      </w:r>
      <w:r w:rsidRPr="00385627">
        <w:rPr>
          <w:rFonts w:cs="Times New Roman"/>
        </w:rPr>
        <w:t>określenia wzoru deklaracji o wysokości opłaty za gospodarowanie odpadami komunalnymi, składanej przez właścicieli nieruchomości poło</w:t>
      </w:r>
      <w:r>
        <w:rPr>
          <w:rFonts w:cs="Times New Roman"/>
        </w:rPr>
        <w:t>żonych na obszarze gminy Będków została podjęta 14 głosami „za”.</w:t>
      </w:r>
    </w:p>
    <w:p w:rsidR="001263AA" w:rsidRPr="0082671D" w:rsidRDefault="001263AA" w:rsidP="001263AA">
      <w:pPr>
        <w:jc w:val="both"/>
        <w:rPr>
          <w:rFonts w:cs="Times New Roman"/>
        </w:rPr>
      </w:pPr>
      <w:r>
        <w:rPr>
          <w:rFonts w:cs="Times New Roman"/>
          <w:color w:val="000000" w:themeColor="text1"/>
        </w:rPr>
        <w:t xml:space="preserve">Uchwała nr VII/39/15 Rady Gminy w Będkowie  z dnia 11 maja 2015 r. w sprawie </w:t>
      </w:r>
      <w:r w:rsidRPr="00385627">
        <w:rPr>
          <w:rFonts w:cs="Times New Roman"/>
        </w:rPr>
        <w:t>określenia wzoru deklaracji o wysokości opłaty za gospodarowanie odpadami komunalnymi, składanej przez właścicieli nieruchomości poło</w:t>
      </w:r>
      <w:r>
        <w:rPr>
          <w:rFonts w:cs="Times New Roman"/>
        </w:rPr>
        <w:t xml:space="preserve">żonych na obszarze gminy Będków </w:t>
      </w:r>
      <w:r>
        <w:rPr>
          <w:rFonts w:cs="Times New Roman"/>
          <w:color w:val="000000" w:themeColor="text1"/>
        </w:rPr>
        <w:t>załączona jest do protokołu sesji.</w:t>
      </w:r>
    </w:p>
    <w:p w:rsidR="001263AA" w:rsidRDefault="001263AA" w:rsidP="001263AA">
      <w:pPr>
        <w:spacing w:line="240" w:lineRule="auto"/>
        <w:rPr>
          <w:rFonts w:cs="Times New Roman"/>
          <w:color w:val="000000" w:themeColor="text1"/>
        </w:rPr>
      </w:pPr>
      <w:r>
        <w:rPr>
          <w:rFonts w:cs="Times New Roman"/>
          <w:color w:val="000000" w:themeColor="text1"/>
        </w:rPr>
        <w:t>Odp. punktu 4. litera h.</w:t>
      </w:r>
    </w:p>
    <w:p w:rsidR="001263AA" w:rsidRDefault="001263AA" w:rsidP="001263AA">
      <w:pPr>
        <w:spacing w:line="240" w:lineRule="auto"/>
        <w:jc w:val="both"/>
        <w:rPr>
          <w:rFonts w:cs="Times New Roman"/>
          <w:color w:val="000000" w:themeColor="text1"/>
        </w:rPr>
      </w:pPr>
      <w:r w:rsidRPr="00FA17CD">
        <w:rPr>
          <w:rFonts w:ascii="Times New Roman" w:hAnsi="Times New Roman" w:cs="Times New Roman"/>
        </w:rPr>
        <w:t xml:space="preserve">Pani  Justyna Krych, podinspektor w Urzędzie Gminy Będków  w sprawie projektu uchwały </w:t>
      </w:r>
      <w:r>
        <w:rPr>
          <w:rFonts w:ascii="Times New Roman" w:hAnsi="Times New Roman" w:cs="Times New Roman"/>
        </w:rPr>
        <w:br/>
      </w:r>
      <w:r w:rsidRPr="00FA17CD">
        <w:rPr>
          <w:rFonts w:ascii="Times New Roman" w:hAnsi="Times New Roman" w:cs="Times New Roman"/>
        </w:rPr>
        <w:t xml:space="preserve">w sprawie </w:t>
      </w:r>
      <w:r w:rsidRPr="00385627">
        <w:rPr>
          <w:rFonts w:ascii="Times New Roman" w:hAnsi="Times New Roman" w:cs="Times New Roman"/>
        </w:rPr>
        <w:t>wyboru metody ustalania opłaty za gospodarowanie odpadami komunalnymi oraz ustalenia wysokości stawki tej opłaty</w:t>
      </w:r>
      <w:r>
        <w:rPr>
          <w:rFonts w:ascii="Times New Roman" w:hAnsi="Times New Roman" w:cs="Times New Roman"/>
        </w:rPr>
        <w:t xml:space="preserve"> stwierdziła; stawki opłat się nie zmieniają. Projekt uchwały został przygotowany zgodnie z zaleceniem Regionalnej Izby Obrachunkowej - aby nasz system był precyzyjny i przejrzysty przyjęty został tekst jednolity uchwały zawierający ostatnio dokonane zmiany w uchwale, która obowiązuje od  2012 r. Nie zmienia się metoda, jak również, przyjęta w lutym tego roku, stawka opłat.</w:t>
      </w:r>
    </w:p>
    <w:p w:rsidR="001263AA" w:rsidRPr="0082671D" w:rsidRDefault="001263AA" w:rsidP="001263AA">
      <w:pPr>
        <w:jc w:val="both"/>
        <w:rPr>
          <w:rFonts w:cs="Times New Roman"/>
        </w:rPr>
      </w:pPr>
      <w:r>
        <w:rPr>
          <w:rFonts w:cs="Times New Roman"/>
          <w:color w:val="000000" w:themeColor="text1"/>
        </w:rPr>
        <w:t>Czy ktoś chciały zabrać głos w tej sprawie?  Nie widzę – stwierdził przewodniczący obrad.</w:t>
      </w:r>
    </w:p>
    <w:p w:rsidR="001263AA" w:rsidRPr="0082671D" w:rsidRDefault="001263AA" w:rsidP="001263AA">
      <w:pPr>
        <w:jc w:val="both"/>
        <w:rPr>
          <w:rFonts w:cs="Times New Roman"/>
        </w:rPr>
      </w:pPr>
      <w:r>
        <w:rPr>
          <w:rFonts w:cs="Times New Roman"/>
          <w:color w:val="000000" w:themeColor="text1"/>
        </w:rPr>
        <w:t>Wobec powyższego przewodniczący Rady odczytał projekt uchwały w sprawie</w:t>
      </w:r>
      <w:r w:rsidRPr="00627194">
        <w:rPr>
          <w:rFonts w:cs="Times New Roman"/>
        </w:rPr>
        <w:t xml:space="preserve"> </w:t>
      </w:r>
      <w:r w:rsidRPr="00385627">
        <w:rPr>
          <w:rFonts w:ascii="Times New Roman" w:hAnsi="Times New Roman" w:cs="Times New Roman"/>
        </w:rPr>
        <w:t>wyboru metody ustalania opłaty za gospodarowanie odpadami komunalnymi oraz ustalenia wysokości stawki tej opłaty</w:t>
      </w:r>
      <w:r>
        <w:rPr>
          <w:rFonts w:cs="Times New Roman"/>
          <w:color w:val="000000" w:themeColor="text1"/>
        </w:rPr>
        <w:t>,</w:t>
      </w:r>
      <w:r>
        <w:rPr>
          <w:rFonts w:cs="Times New Roman"/>
        </w:rPr>
        <w:t xml:space="preserve"> a następnie poddał go pod głosowanie. Za przyjęciem projektu uchwały jak wyżej głosowało 14 radnych.</w:t>
      </w:r>
    </w:p>
    <w:p w:rsidR="001263AA" w:rsidRPr="00772E6C" w:rsidRDefault="001263AA" w:rsidP="001263AA">
      <w:pPr>
        <w:jc w:val="both"/>
        <w:rPr>
          <w:rFonts w:cs="Times New Roman"/>
        </w:rPr>
      </w:pPr>
      <w:r>
        <w:rPr>
          <w:rFonts w:cs="Times New Roman"/>
        </w:rPr>
        <w:lastRenderedPageBreak/>
        <w:t xml:space="preserve">Przewodniczący obrad stwierdził, że uchwała w sprawie </w:t>
      </w:r>
      <w:r w:rsidRPr="00385627">
        <w:rPr>
          <w:rFonts w:ascii="Times New Roman" w:hAnsi="Times New Roman" w:cs="Times New Roman"/>
        </w:rPr>
        <w:t>wyboru metody ustalania opłaty za gospodarowanie odpadami komunalnymi oraz ustalenia wysokości stawki tej opłaty</w:t>
      </w:r>
      <w:r>
        <w:rPr>
          <w:rFonts w:cs="Times New Roman"/>
        </w:rPr>
        <w:t xml:space="preserve"> została podjęta 14 głosami „za”.</w:t>
      </w:r>
    </w:p>
    <w:p w:rsidR="001263AA" w:rsidRDefault="001263AA" w:rsidP="001263AA">
      <w:pPr>
        <w:jc w:val="both"/>
        <w:rPr>
          <w:rFonts w:cs="Times New Roman"/>
          <w:color w:val="000000" w:themeColor="text1"/>
        </w:rPr>
      </w:pPr>
      <w:r>
        <w:rPr>
          <w:rFonts w:cs="Times New Roman"/>
          <w:color w:val="000000" w:themeColor="text1"/>
        </w:rPr>
        <w:t xml:space="preserve">Uchwała nr VII/40/15 Rady Gminy w Będkowie  z dnia 11 maja 2015 r. w sprawie </w:t>
      </w:r>
      <w:r w:rsidRPr="00385627">
        <w:rPr>
          <w:rFonts w:ascii="Times New Roman" w:hAnsi="Times New Roman" w:cs="Times New Roman"/>
        </w:rPr>
        <w:t>wyboru metody ustalania opłaty za gospodarowanie odpadami komunalnymi oraz ustalenia wysokości stawki tej opłaty</w:t>
      </w:r>
      <w:r>
        <w:rPr>
          <w:rFonts w:cs="Times New Roman"/>
          <w:color w:val="000000" w:themeColor="text1"/>
        </w:rPr>
        <w:t xml:space="preserve"> załączona jest do protokołu sesji.</w:t>
      </w:r>
    </w:p>
    <w:p w:rsidR="001263AA" w:rsidRDefault="001263AA" w:rsidP="001263AA">
      <w:pPr>
        <w:jc w:val="both"/>
        <w:rPr>
          <w:rFonts w:cs="Times New Roman"/>
          <w:color w:val="000000" w:themeColor="text1"/>
        </w:rPr>
      </w:pPr>
      <w:r>
        <w:rPr>
          <w:rFonts w:cs="Times New Roman"/>
          <w:color w:val="000000" w:themeColor="text1"/>
        </w:rPr>
        <w:t>Przewodniczący obrad zarządził  10 minutową przerwę w obradach.</w:t>
      </w:r>
    </w:p>
    <w:p w:rsidR="001263AA" w:rsidRPr="00F16055" w:rsidRDefault="001263AA" w:rsidP="001263AA">
      <w:pPr>
        <w:jc w:val="both"/>
        <w:rPr>
          <w:rFonts w:cs="Times New Roman"/>
          <w:color w:val="000000" w:themeColor="text1"/>
        </w:rPr>
      </w:pPr>
      <w:r>
        <w:rPr>
          <w:rFonts w:cs="Times New Roman"/>
          <w:color w:val="000000" w:themeColor="text1"/>
        </w:rPr>
        <w:t>Po przerwie przewodniczący obrad wznowił obrady i przystąpił do realizacji kolejnego punktu porządku obrad.</w:t>
      </w:r>
    </w:p>
    <w:p w:rsidR="001263AA" w:rsidRDefault="001263AA" w:rsidP="001263AA">
      <w:pPr>
        <w:spacing w:line="240" w:lineRule="auto"/>
        <w:rPr>
          <w:rFonts w:cs="Times New Roman"/>
          <w:color w:val="000000" w:themeColor="text1"/>
        </w:rPr>
      </w:pPr>
      <w:r>
        <w:rPr>
          <w:rFonts w:cs="Times New Roman"/>
          <w:color w:val="000000" w:themeColor="text1"/>
        </w:rPr>
        <w:t>Odp. punktu 4. litera i, j.</w:t>
      </w:r>
    </w:p>
    <w:p w:rsidR="001263AA" w:rsidRDefault="001263AA" w:rsidP="001263AA">
      <w:pPr>
        <w:spacing w:line="240" w:lineRule="auto"/>
        <w:jc w:val="both"/>
        <w:rPr>
          <w:rFonts w:cs="Times New Roman"/>
          <w:color w:val="000000" w:themeColor="text1"/>
        </w:rPr>
      </w:pPr>
      <w:r>
        <w:rPr>
          <w:rFonts w:cs="Times New Roman"/>
          <w:color w:val="000000" w:themeColor="text1"/>
        </w:rPr>
        <w:t xml:space="preserve">Wójt Gminy  nawiązując do projektu uchwały zmieniającej uchwałę w sprawie uchwalenia budżetu gminy na rok 2015 stwierdził:  chcę poinformować o dodatkowym zamierzeniu inwestycyjnym, które chcemy wprowadzić. Drobne oszczędności, które pojawiły się po zebraniu ofert na termomodernizację bloku nauczyciela i świetlicy w Kalinowie – w to miejsce chcemy dokończyć elewację świetlicy w Rzeczkowie kwotą 8 tysięcy zł – to są oszczędności z tych dwóch zadań, </w:t>
      </w:r>
      <w:r>
        <w:rPr>
          <w:rFonts w:cs="Times New Roman"/>
          <w:color w:val="000000" w:themeColor="text1"/>
        </w:rPr>
        <w:br/>
        <w:t xml:space="preserve">o których powiedziałem - z jednego 5 tysięcy zł i z drugiego - 3 tysiące zł. I drugi element (istotniejszy) – te pozostałe kwestie budżetowe są bardziej techniczne – na etapie przedstawiania Państwu założeń budżetowych do spłaty przewidzieliśmy kwotę 304 tysięcy zł – na tyle pozwalały nam wskaźniki spłaty rocznej, a my nie mogliśmy wprowadzić pełnych dochodów w oparciu o to, że te dochody, które są, czy to od Wojewody, czy subwencje musimy mieć formalne potwierdzenie tych dochodów. Informacje na temat środków za oddziały przedszkolne i klasy zerowe dostajemy w marcu, więc dopiero wówczas mogliśmy to zarządzeniem wprowadzić do budżetu. To pozwala nam na zwiększenie spłaty do takiej puli, ile mamy w zawartych umowach kredytowych, czyli 300 tysięcy zł do Wojewódzkiego Funduszu Ochrony Środowiska i Gospodarki Wodnej w czterech kwartalnych ratach powyżej 8 tysięcy zł, tj. kredyt na 15 lat przy 1,5% oprocentowania – z Wojewódzkiego Funduszu na budowę kanalizacji dla </w:t>
      </w:r>
      <w:proofErr w:type="spellStart"/>
      <w:r>
        <w:rPr>
          <w:rFonts w:cs="Times New Roman"/>
          <w:color w:val="000000" w:themeColor="text1"/>
        </w:rPr>
        <w:t>Zacharza</w:t>
      </w:r>
      <w:proofErr w:type="spellEnd"/>
      <w:r>
        <w:rPr>
          <w:rFonts w:cs="Times New Roman"/>
          <w:color w:val="000000" w:themeColor="text1"/>
        </w:rPr>
        <w:t>, więc tutaj przyspieszać niczego nie będziemy, bo oprocentowanie jest na tyle preferencyjne, że nie trzeba przyspieszać akurat tego kredytu. Jeżeli jakiekolwiek rezerwy by się pojawiły, to na pewno  byśmy zaczęli szukać w tych kredytach, które są dla nasz bardziej kosztochłonne.</w:t>
      </w:r>
    </w:p>
    <w:p w:rsidR="001263AA" w:rsidRDefault="001263AA" w:rsidP="001263AA">
      <w:pPr>
        <w:spacing w:line="240" w:lineRule="auto"/>
        <w:jc w:val="both"/>
        <w:rPr>
          <w:rFonts w:cs="Times New Roman"/>
          <w:color w:val="000000" w:themeColor="text1"/>
        </w:rPr>
      </w:pPr>
      <w:r>
        <w:rPr>
          <w:rFonts w:cs="Times New Roman"/>
          <w:color w:val="000000" w:themeColor="text1"/>
        </w:rPr>
        <w:t>Skarbnik Gminy -  budżet zwiększamy o kwotę 465 zł – jest to kwota wpłaty darowizny od osoby, mieszkańca naszej gminy, obiektu komunalnego, który współfinansuje wymianę okien. Taką procedurę przyjęliśmy już w latach wcześniejszych. Druga kwota 3.540 zł (środki na diety dla OKW) - jest to kwota zwiększająca budżet o dotację z tytułu wyborów Prezydenta RP – pierwsza tura wyborów. Środki na drugą turę wyborów otrzymamy później, więc wprowadzę je do budżetu zarządzeniem Wójta Gminy. Wydatki zwiększamy i zmniejszamy – zwiększamy o kwotę 128.126 zł, zmniejszamy o kwotę 150.428,80 zł. Kwota jest duża, bo tak jak Pan Wójt wspomniał – został utworzony nowy rozdział ze środków oświatowych dla wynagrodzenia i wydatków związanych z nauką dzieci niepełnosprawnych – stąd ten rozdział. Osiem tysięcy zł jest na zadanie – malowanie elewacji świetlicy Rzeczków i ta kwota nie jest  zmianą w WPF -e, natomiast jest w załączniku inwestycyjnym, ponieważ jest to zadanie jednoroczne i nie trzeba wprowadzać go do przedsięwzięć wieloletnich. W ostatniej pozycji w załączniku nr 6 ta kwota jest uwzględniona 8 tysięcy zł. Zmniejszyły się w pozycji 1 i 2 kwoty o 3 i 5 tysięcy zł. Jeżeli chodzi o następną uchwałę dotyczącą Wieloletniej Prognozy Finansowej Gminy Będków uaktualnione zostały kwoty dochodów i wydatków oraz poszczególnych ich składników, natomiast żadne przedsięwzięcia nie zostały zmienione.</w:t>
      </w:r>
    </w:p>
    <w:p w:rsidR="001263AA" w:rsidRPr="0082671D" w:rsidRDefault="001263AA" w:rsidP="001263AA">
      <w:pPr>
        <w:jc w:val="both"/>
        <w:rPr>
          <w:rFonts w:cs="Times New Roman"/>
        </w:rPr>
      </w:pPr>
      <w:r>
        <w:rPr>
          <w:rFonts w:cs="Times New Roman"/>
          <w:color w:val="000000" w:themeColor="text1"/>
        </w:rPr>
        <w:t>Czy ktoś chciały zabrać głos w tej sprawie?  Nie widzę – stwierdził przewodniczący obrad.</w:t>
      </w:r>
    </w:p>
    <w:p w:rsidR="001263AA" w:rsidRPr="003447F7" w:rsidRDefault="001263AA" w:rsidP="001263AA">
      <w:pPr>
        <w:jc w:val="both"/>
        <w:rPr>
          <w:rFonts w:ascii="Times New Roman" w:hAnsi="Times New Roman" w:cs="Times New Roman"/>
        </w:rPr>
      </w:pPr>
      <w:r>
        <w:rPr>
          <w:rFonts w:cs="Times New Roman"/>
          <w:color w:val="000000" w:themeColor="text1"/>
        </w:rPr>
        <w:lastRenderedPageBreak/>
        <w:t>Wobec powyższego przewodniczący Rady odczytał projekt uchwały zmieniającej</w:t>
      </w:r>
      <w:r>
        <w:rPr>
          <w:rFonts w:ascii="Times New Roman" w:hAnsi="Times New Roman" w:cs="Times New Roman"/>
        </w:rPr>
        <w:t xml:space="preserve"> uchwałę</w:t>
      </w:r>
      <w:r w:rsidRPr="00385627">
        <w:rPr>
          <w:rFonts w:ascii="Times New Roman" w:hAnsi="Times New Roman" w:cs="Times New Roman"/>
        </w:rPr>
        <w:t xml:space="preserve"> w sprawie uchwa</w:t>
      </w:r>
      <w:r>
        <w:rPr>
          <w:rFonts w:ascii="Times New Roman" w:hAnsi="Times New Roman" w:cs="Times New Roman"/>
        </w:rPr>
        <w:t>lenia budżetu gminy na rok 2015</w:t>
      </w:r>
      <w:r>
        <w:rPr>
          <w:rFonts w:cs="Times New Roman"/>
          <w:color w:val="000000" w:themeColor="text1"/>
        </w:rPr>
        <w:t>,</w:t>
      </w:r>
      <w:r>
        <w:rPr>
          <w:rFonts w:cs="Times New Roman"/>
        </w:rPr>
        <w:t xml:space="preserve"> a następnie poddał go pod głosowanie. Za przyjęciem projektu uchwały jak wyżej głosowało 13 radnych.</w:t>
      </w:r>
    </w:p>
    <w:p w:rsidR="001263AA" w:rsidRPr="00772E6C" w:rsidRDefault="001263AA" w:rsidP="001263AA">
      <w:pPr>
        <w:jc w:val="both"/>
        <w:rPr>
          <w:rFonts w:cs="Times New Roman"/>
        </w:rPr>
      </w:pPr>
      <w:r>
        <w:rPr>
          <w:rFonts w:cs="Times New Roman"/>
        </w:rPr>
        <w:t xml:space="preserve">Przewodniczący obrad stwierdził, że uchwała </w:t>
      </w:r>
      <w:r>
        <w:rPr>
          <w:rFonts w:cs="Times New Roman"/>
          <w:color w:val="000000" w:themeColor="text1"/>
        </w:rPr>
        <w:t xml:space="preserve">zmieniająca </w:t>
      </w:r>
      <w:r>
        <w:rPr>
          <w:rFonts w:ascii="Times New Roman" w:hAnsi="Times New Roman" w:cs="Times New Roman"/>
        </w:rPr>
        <w:t>uchwałę</w:t>
      </w:r>
      <w:r w:rsidRPr="00385627">
        <w:rPr>
          <w:rFonts w:ascii="Times New Roman" w:hAnsi="Times New Roman" w:cs="Times New Roman"/>
        </w:rPr>
        <w:t xml:space="preserve"> w sprawie uchwa</w:t>
      </w:r>
      <w:r>
        <w:rPr>
          <w:rFonts w:ascii="Times New Roman" w:hAnsi="Times New Roman" w:cs="Times New Roman"/>
        </w:rPr>
        <w:t>lenia budżetu gminy na rok 2015</w:t>
      </w:r>
      <w:r>
        <w:rPr>
          <w:rFonts w:cs="Times New Roman"/>
        </w:rPr>
        <w:t xml:space="preserve"> została podjęta 13 głosami „za”.</w:t>
      </w:r>
    </w:p>
    <w:p w:rsidR="001263AA" w:rsidRDefault="001263AA" w:rsidP="001263AA">
      <w:pPr>
        <w:jc w:val="both"/>
        <w:rPr>
          <w:rFonts w:cs="Times New Roman"/>
          <w:color w:val="000000" w:themeColor="text1"/>
        </w:rPr>
      </w:pPr>
      <w:r>
        <w:rPr>
          <w:rFonts w:cs="Times New Roman"/>
          <w:color w:val="000000" w:themeColor="text1"/>
        </w:rPr>
        <w:t>Uchwała nr VII/41/15 Rady Gminy w Będkowie z dnia 11 maja 2015 r. w sprawie zmieniającej</w:t>
      </w:r>
      <w:r>
        <w:rPr>
          <w:rFonts w:ascii="Times New Roman" w:hAnsi="Times New Roman" w:cs="Times New Roman"/>
        </w:rPr>
        <w:t xml:space="preserve"> uchwałę</w:t>
      </w:r>
      <w:r w:rsidRPr="00385627">
        <w:rPr>
          <w:rFonts w:ascii="Times New Roman" w:hAnsi="Times New Roman" w:cs="Times New Roman"/>
        </w:rPr>
        <w:t xml:space="preserve"> w sprawie uchwa</w:t>
      </w:r>
      <w:r>
        <w:rPr>
          <w:rFonts w:ascii="Times New Roman" w:hAnsi="Times New Roman" w:cs="Times New Roman"/>
        </w:rPr>
        <w:t>lenia budżetu gminy na rok 2015</w:t>
      </w:r>
      <w:r>
        <w:rPr>
          <w:rFonts w:cs="Times New Roman"/>
          <w:color w:val="000000" w:themeColor="text1"/>
        </w:rPr>
        <w:t>załączona jest do protokołu sesji.</w:t>
      </w:r>
    </w:p>
    <w:p w:rsidR="001263AA" w:rsidRDefault="001263AA" w:rsidP="001263AA">
      <w:pPr>
        <w:jc w:val="both"/>
        <w:rPr>
          <w:rFonts w:cs="Times New Roman"/>
        </w:rPr>
      </w:pPr>
      <w:r>
        <w:rPr>
          <w:rFonts w:cs="Times New Roman"/>
          <w:color w:val="000000" w:themeColor="text1"/>
        </w:rPr>
        <w:t>Odp. punktu 5.</w:t>
      </w:r>
      <w:r w:rsidRPr="001B5679">
        <w:rPr>
          <w:rFonts w:cs="Times New Roman"/>
        </w:rPr>
        <w:t xml:space="preserve"> </w:t>
      </w:r>
    </w:p>
    <w:p w:rsidR="001263AA" w:rsidRDefault="001263AA" w:rsidP="001263AA">
      <w:pPr>
        <w:jc w:val="both"/>
        <w:rPr>
          <w:rFonts w:cs="Times New Roman"/>
        </w:rPr>
      </w:pPr>
      <w:r w:rsidRPr="009B1CC4">
        <w:rPr>
          <w:rFonts w:cs="Times New Roman"/>
        </w:rPr>
        <w:t>I</w:t>
      </w:r>
      <w:r>
        <w:rPr>
          <w:rFonts w:cs="Times New Roman"/>
        </w:rPr>
        <w:t>nterpelacje i zapytania radnych:</w:t>
      </w:r>
    </w:p>
    <w:p w:rsidR="001263AA" w:rsidRDefault="001263AA" w:rsidP="001263AA">
      <w:pPr>
        <w:pStyle w:val="Akapitzlist"/>
        <w:numPr>
          <w:ilvl w:val="0"/>
          <w:numId w:val="3"/>
        </w:numPr>
        <w:jc w:val="both"/>
        <w:rPr>
          <w:rFonts w:cs="Times New Roman"/>
          <w:color w:val="000000" w:themeColor="text1"/>
        </w:rPr>
      </w:pPr>
      <w:r>
        <w:rPr>
          <w:rFonts w:cs="Times New Roman"/>
          <w:color w:val="000000" w:themeColor="text1"/>
        </w:rPr>
        <w:t>Pani Agnieszka Owczarek wnioskowała o zmianę godziny włączania oświetlenia ulicznego;  zapalanie się lamp o godzinie 19.00 jest zdecydowanie za wczesne - stwierdziła radna, proponując włączanie oświetlenia o godzinie 21.00.</w:t>
      </w:r>
    </w:p>
    <w:p w:rsidR="001263AA" w:rsidRDefault="001263AA" w:rsidP="001263AA">
      <w:pPr>
        <w:pStyle w:val="Akapitzlist"/>
        <w:numPr>
          <w:ilvl w:val="0"/>
          <w:numId w:val="3"/>
        </w:numPr>
        <w:jc w:val="both"/>
        <w:rPr>
          <w:rFonts w:cs="Times New Roman"/>
          <w:color w:val="000000" w:themeColor="text1"/>
        </w:rPr>
      </w:pPr>
      <w:r>
        <w:rPr>
          <w:rFonts w:cs="Times New Roman"/>
          <w:color w:val="000000" w:themeColor="text1"/>
        </w:rPr>
        <w:t>Pani Renata Szymańska – do Pana Wójta mam kilka pytań. Pierwsze zapytanie dotyczy klucza do świetlicy w Będkowie. Chodzi o to, aby ten klucz był dostępny, i przekazany dla Pani Sołtys wsi Będków. Nie wiem dlaczego akurat w Będkowie jest taka sytuacja, bo przecież wszystkie wsie mają do swojej dyspozycji klucze do świetlic, czy są remonty, czy ich nie ma, to klucze są u gospodarza, czy strażaka. Dobrze byłoby te klucze dla sołtysa przekazać z powodu jakiejkolwiek potrzeby, czy nawet po to, żeby ktoś poszedł zobaczyć, jak ta sala wygląda, żeby zorganizować jakąś imprezę. To, że sołtys musi przyjść do urzędu po klucz, to dla mnie jest troszeczkę „dziwne”. Myślę, że ta sprawa  zostanie w jakiś sposób rozwiązana. Druga sprawa, to właściwie ta „nieszczęśliwa” szkoła, bo środki, jak widzę, na ten rok nie są wielkie – 30 tysięcy zł środków własnych, a prac rzeczywiście jest dużo, chociażby te zalecenia pokontrolne. Są to też środki, które musimy  w jakiś sposób „wyłożyć”, bo być może są jeszcze jakieś zalecenia Sanepidu, o czym my nie wiemy, a jakieś słuchy do mnie docierały, że takie zalecenia też są, więc gdybyśmy taki kosztorys dotyczący takich  pierwszoplanowych potrzeb w szkole zrobili, to na pewno ta kwota byłaby znacznie wyższa. Patrząc na plac z tyłu szkoły, tam gdzie przechodzi młodzież,  jest placem niewykorzystanym, więc co z tym dużym placem, wobec tego, niewielkiego, przeznaczonego na parkowanie. Należałoby przynajmniej zastanowić się nad wykorzystaniem tego placu, czy rzeczywiście nie przeznaczyć go na parking.  Kolejna rzecz – od jakiegoś czasu, a na pewno  od ubiegłego roku przy ogrodzeniu – o tym mówimy cały czas – jest poukładana jakaś kostka brukowa. Nie jest to w porządku, że my nie szanujemy tego, co kupujemy.  Mamy materiał, gdzieś brakuje nam chodników, a ta kostka leży w nieładzie, ja nawet nie wiem, czy jest w całości, czy tylko w części, bo wydaje mi się, że jest mniej tej kostki, ale tyle, że można nawet chodnik zrobić do przedszkola (na niewielkim odcinku). Proponuję, aby tę ilość kostki, która pozostała, wykorzystać albo zabezpieczyć.</w:t>
      </w:r>
    </w:p>
    <w:p w:rsidR="001263AA" w:rsidRDefault="001263AA" w:rsidP="001263AA">
      <w:pPr>
        <w:ind w:left="360"/>
        <w:jc w:val="both"/>
        <w:rPr>
          <w:rFonts w:cs="Times New Roman"/>
          <w:color w:val="000000" w:themeColor="text1"/>
        </w:rPr>
      </w:pPr>
      <w:r>
        <w:rPr>
          <w:rFonts w:cs="Times New Roman"/>
          <w:color w:val="000000" w:themeColor="text1"/>
        </w:rPr>
        <w:t xml:space="preserve">Wójt Gminy – jeżeli dla realizacji tych zaleceń pokontrolnych kwota będzie za niska, to ja niewątpliwie będę Państwa prosił o wyrażenie zgody na zapewnienie takich środków w budżecie. Co do kwestii PSP mówiłem już, że mamy czas  na realizację zadań do końca 2016 r. Nie upieram się przy potwierdzeniu , że te 30 tysięcy zł to kwota wystarczają na ten rok, więc trzeba będzie jeszcze jakieś środki do tej puli dołożyć. Mówimy o tym placu, gdzie wjeżdża autobus i znajduje </w:t>
      </w:r>
      <w:r>
        <w:rPr>
          <w:rFonts w:cs="Times New Roman"/>
          <w:color w:val="000000" w:themeColor="text1"/>
        </w:rPr>
        <w:lastRenderedPageBreak/>
        <w:t xml:space="preserve">się stacja </w:t>
      </w:r>
      <w:proofErr w:type="spellStart"/>
      <w:r>
        <w:rPr>
          <w:rFonts w:cs="Times New Roman"/>
          <w:color w:val="000000" w:themeColor="text1"/>
        </w:rPr>
        <w:t>Traffo</w:t>
      </w:r>
      <w:proofErr w:type="spellEnd"/>
      <w:r>
        <w:rPr>
          <w:rFonts w:cs="Times New Roman"/>
          <w:color w:val="000000" w:themeColor="text1"/>
        </w:rPr>
        <w:t xml:space="preserve">. Rozważam, żeby ten wjazd był bardziej obszerny wokół tej stacji i myślę, że </w:t>
      </w:r>
      <w:r>
        <w:rPr>
          <w:rFonts w:cs="Times New Roman"/>
          <w:color w:val="000000" w:themeColor="text1"/>
        </w:rPr>
        <w:br/>
        <w:t xml:space="preserve">w wakacje, gdy nie będzie młodzieży,  będziemy podejmować jakieś działania, by można było bezkolizyjnie stamtąd wyjechać. Chodzi o to, aby ten plac bardziej zagospodarować na wyjazd koło stacji celem usprawnienia tego, co na dzień dzisiejszy funkcjonuje.  Kostki brukowej jest rzeczywiście mniej, ale nie z powodu, o którym mówi radna. Jest to kostka pochodząca z rozbiórki  chodników przy boisku asfaltowym. Powstał orlik, więc stary chodnik został rozebrany.  Kostka została wykorzystana na wjazd na parking,  za domem kultury w Będkowie – zjazd z drogi został ułożony przez pracowników gminnych z tejże  kostki. Pozostałą część chcemy wykorzystać na wykonanie podjazdu dla rowerów przy orliku w narożniku – w miejscu od tamtego wejścia. Czy będzie w całości potrzebna tego nie wiem, ale to, co zostało chcemy wykorzystać. Kostka wykorzystana także jest na dojście do świetlicy w Nowinach we własnym zakresie.  Teraz nie układamy tej kostki, ponieważ - jak powiedziałem -  mamy sporo do zrobienia  na drogach po pierwsze, a po drugie – dostałem jednego pracownika, który ma jakąś wiedzę na temat położenia tej kostki, czy pomalowania. Wiedzieć należy, że poprzez zatrudnienie pracowników interwencyjnych nie zawsze i nie wszystko można  zlecić tejże grupie pracowniczej. Pewne rzeczy wymagają wiedzy, czasami budowlanej - dlatego też  nie jest to jeszcze zrobione, natomiast ten pozostały materiał służyć będzie utwardzeniu terenu przy orliku z przeznaczeniem na ustawienie stojaków na rowery dla młodzieży, która przyjeżdża rowerami w okresie letnim, żeby mogła te rowery pozostawić sobie przy orliku – takie jest zamierzenie.  Gdy zakończymy prace drogowe, (na te prace potrzebujemy jeszcze 2 tygodnie), potrzebujemy kilka dni na wykopanie rowu </w:t>
      </w:r>
      <w:r>
        <w:rPr>
          <w:rFonts w:cs="Times New Roman"/>
          <w:color w:val="000000" w:themeColor="text1"/>
        </w:rPr>
        <w:br/>
        <w:t xml:space="preserve">w Brzustowie, Myślę, że w ramach współpracy z Urzędem Pracy uda nam się jakiś dodatkowy program zatrudnienia osób interwencyjnych zrealizować. Dobrze byłoby z tego skorzystać, bo rzeczywiście teraz jesteśmy troszeczkę liczebnie „osłabieni”, tj. od momentu, gdy powstały te profile – osoby, które mniej aktywnie na co dzień poszukują pracy w Urzędzie Pracy albo mają jakąś gdzieś tam odmowę przyjęcia zatrudnienia, z pozyskaniem skierowania  na kolejne prace mają kłopot. Klucze do obiektu domu kultury rzeczywiści do dnia dzisiejszego są w naszej dyspozycji. Taką współpracę rozszerzymy, ale dopóki są objęte usterkami pewne kwestie, to nie chcę się dochodzić z firmą, czy te usterki powstały na etapie eksploatacji przez osoby bez naszego udziału, czy są elementem błędu w sztuce budowlanej, dlatego też jest to do dnia obecnego tak, jak jest. Nie sądzę, żeby Pani Sołtys miała z tego względu jakiekolwiek utrudnienia w dostępie do obiektu. Dopóki nie odbiorę tego końcowego zadania  dotyczącego usunięcia usterek klucze pozostaną w dyspozycji  Pana Biedrzyckiego i Pani Krych. Poza tym myślę, że jednak formuła tego domu kultury będzie troszeczkę inna niż każdej innej świetlicy. Mówiłem już, że szukamy środków z kolejnego oprogramowania zakupu wyposażenia. Żeby coś zrobić w szerszym zakresie trzeba mieć do tego zaplecze a na razie są ściany i stare wyposażenie. Jeszcze wiele nam się nie udało tego wyposażenia zakupić, a dlaczego, to też Państwu mówiłem. Aby udźwignąć to pod względem ekonomicznym mieliśmy kończyć  to zadanie dotyczące budowy w czerwcu tego roku, bo taka była umowa. Stało się inaczej, zgodnie ze stanowiskiem Urzędu Marszałkowskiego, który wymógł to przyspieszenie i tak poprzez kredytowanie wywiązaliśmy się z tego, ale to nie znaczy, że możemy, czy jesteśmy do tego przygotowani ekonomicznie, żeby dalej wszystko ciągle przyspieszać. Powiedziałem i staram się być konsekwentny – pierwszy projekt, który pojawi się, myślę, że w LGD będzie szybciej niż poprzez Urząd Marszałkowski – chciałbym skierować na wyposażenie. W tej kwestii zwróciłem się do KGW  o podpowiedź w zakresie wyposażenia kuchennego. Ta współpraca pomiędzy sołectwem a gminą jest potrzebna, także z tego względu. </w:t>
      </w:r>
      <w:r>
        <w:rPr>
          <w:rFonts w:cs="Times New Roman"/>
          <w:color w:val="000000" w:themeColor="text1"/>
        </w:rPr>
        <w:br/>
        <w:t xml:space="preserve">Z innymi kwestiami takimi jak zapewnienie regałów, czy nawet nagłośnieniem  z jakimś </w:t>
      </w:r>
      <w:r>
        <w:rPr>
          <w:rFonts w:cs="Times New Roman"/>
          <w:color w:val="000000" w:themeColor="text1"/>
        </w:rPr>
        <w:lastRenderedPageBreak/>
        <w:t>projektorem jesteśmy w stanie sobie poradzić. Najpierw chodzi o to, aby potwierdzić, że wszelkie usterki zostały usunięte, wtedy będzie wiadomo, kto za co odpowiada, bo nie chciałbym później kolejnymi miesiącami dyskutować o tym, kto i co uszkodził, a mieliśmy też takie sytuacje, gdzie np. zbudowaliśmy „kawałek” kanalizacji w Rososze i tam trudno się doprosić  o usunięcie usterki w melioracji, więc niby to jest proste, a z drugiej strony jeżeli się od zaraz  nie wyegzekwuje usterek, to później zaczyna się dyskusja, czy to rzeczywiście wynikało z błędu, czy zostało to uszkodzone przez kogoś, a każda dyskusja wydłuża usunięcie usterki. Jeżeli chodzi o dostęp KGW do obiektu, będzie zapewniony, gdy tylko koło sobie tego zażyczy, natomiast innych osób zarządzających tym obiektem, poza gminą, w różnym charakterze nie będzie, przynajmniej na razie.</w:t>
      </w:r>
    </w:p>
    <w:p w:rsidR="001263AA" w:rsidRDefault="001263AA" w:rsidP="001263AA">
      <w:pPr>
        <w:pStyle w:val="Akapitzlist"/>
        <w:numPr>
          <w:ilvl w:val="0"/>
          <w:numId w:val="3"/>
        </w:numPr>
        <w:jc w:val="both"/>
        <w:rPr>
          <w:rFonts w:cs="Times New Roman"/>
          <w:color w:val="000000" w:themeColor="text1"/>
        </w:rPr>
      </w:pPr>
      <w:r>
        <w:rPr>
          <w:rFonts w:cs="Times New Roman"/>
          <w:color w:val="000000" w:themeColor="text1"/>
        </w:rPr>
        <w:t xml:space="preserve">Pan Andrzej </w:t>
      </w:r>
      <w:proofErr w:type="spellStart"/>
      <w:r>
        <w:rPr>
          <w:rFonts w:cs="Times New Roman"/>
          <w:color w:val="000000" w:themeColor="text1"/>
        </w:rPr>
        <w:t>Badek</w:t>
      </w:r>
      <w:proofErr w:type="spellEnd"/>
      <w:r>
        <w:rPr>
          <w:rFonts w:cs="Times New Roman"/>
          <w:color w:val="000000" w:themeColor="text1"/>
        </w:rPr>
        <w:t xml:space="preserve"> wystąpił z propozycją uwzględnienia informacji  Komendanta Komisariatu Policji w następnym porządku sesji. Nawiązał w swej wypowiedzi do psów, stanowiących zagrożenie dla  osób, mieszkańców wsi Rzeczków, tym bardziej teraz, gdy rozpoczął się sezon rowerowo-motorowy (turystyczny). Szczególnie mocno akcentował jedną posesję we wsi, gdzie pies wybiega poza ogrodzenie i  jest groźny dla ludzi. Radny przytoczył także zdarzenie, które miało miejsce 2 tygodnie temu, gdzie osoba spoza terenu wsi najechała na psa, spadła </w:t>
      </w:r>
      <w:r>
        <w:rPr>
          <w:rFonts w:cs="Times New Roman"/>
          <w:color w:val="000000" w:themeColor="text1"/>
        </w:rPr>
        <w:br/>
        <w:t xml:space="preserve">z roweru, wezwano pogotowie ratunkowe i policję aż z Tomaszowa Mazowieckiego. Wójt rozesłał okólniki, a mimo to właściciel psa z tej jednej posesji nie dostosował się do zaleceń </w:t>
      </w:r>
      <w:r>
        <w:rPr>
          <w:rFonts w:cs="Times New Roman"/>
          <w:color w:val="000000" w:themeColor="text1"/>
        </w:rPr>
        <w:br/>
        <w:t>i nadal jest kłopot z psem, który goni i gryzie ludzi. Stąd moja prośba do Pana Wójta, aby skierował pismo do właściciela tego psa.</w:t>
      </w:r>
    </w:p>
    <w:p w:rsidR="001263AA" w:rsidRDefault="001263AA" w:rsidP="001263AA">
      <w:pPr>
        <w:ind w:left="360"/>
        <w:jc w:val="both"/>
        <w:rPr>
          <w:rFonts w:cs="Times New Roman"/>
          <w:color w:val="000000" w:themeColor="text1"/>
        </w:rPr>
      </w:pPr>
      <w:r>
        <w:rPr>
          <w:rFonts w:cs="Times New Roman"/>
          <w:color w:val="000000" w:themeColor="text1"/>
        </w:rPr>
        <w:t>Wójt Gminy zapewnił radnego, że wyśle takie pismo. Jeżeli jest właściciel  psa, wtedy być może mandat dzielnicowego w kwocie 200-300 zł przyniesie jakiś skutek w takiej sytuacji.</w:t>
      </w:r>
    </w:p>
    <w:p w:rsidR="001263AA" w:rsidRDefault="001263AA" w:rsidP="001263AA">
      <w:pPr>
        <w:pStyle w:val="Akapitzlist"/>
        <w:numPr>
          <w:ilvl w:val="0"/>
          <w:numId w:val="3"/>
        </w:numPr>
        <w:jc w:val="both"/>
        <w:rPr>
          <w:rFonts w:cs="Times New Roman"/>
          <w:color w:val="000000" w:themeColor="text1"/>
        </w:rPr>
      </w:pPr>
      <w:r>
        <w:rPr>
          <w:rFonts w:cs="Times New Roman"/>
          <w:color w:val="000000" w:themeColor="text1"/>
        </w:rPr>
        <w:t xml:space="preserve">Pan Krzysztof Jabłoński – chciałbym się odnieść krótko do słów Pani radnej dot. parkingu przy szkole w Będkowie. Na ten temat także debatowaliśmy na wspólnym spotkaniu z sołtysami; bardzo dziękuję sołtysom za liczne przybycie. Poruszyliśmy tę kwestię, wnioskując o ten parking. Ten pas zieleni to rzeczywiście jedna opcja.  Wydzielenie tego obszaru – pytanie tylko, czy to będzie w tym roku podczas prac remontowych w czasie wakacji, czy też </w:t>
      </w:r>
      <w:r>
        <w:rPr>
          <w:rFonts w:cs="Times New Roman"/>
          <w:color w:val="000000" w:themeColor="text1"/>
        </w:rPr>
        <w:br/>
        <w:t xml:space="preserve">w przyszłym roku. Druga możliwość, która została poruszona to kwestia wystosowania oferty przez pracowników gminy, z zapytaniem do właściciela nieruchomości położonej naprzeciwko  szkoły o możliwość  jej wykupienia. Jeżeli takiej możliwości  nie będzie, bo np. cena tej nieruchomości będzie zbyt wysoka, to trzeba będzie realizować na obszarze szkolnym. Można jeszcze ewentualnie wziąć pod uwagę obszary dookoła boiska – nie wiem, kto jest właścicielem tych gruntów, czy parafia, czy ktoś je dzierżawi. Wiadomo, że bez zapytania nie będziemy wiedzieć, bo jeżeli nie, to w ostateczności pozostaje wydzielenie tego obszaru siatką, zniszczenie tego chodnika, bo rozumiem, że wejście do szkoły jest tam właśnie, rzeczywiście utrudnione jest poruszanie się na ul. Reymonta. Kolejną sprawą jest, nie wiem, czy to jest w gestii zarządu dróg wojewódzkich, być może,  utrudnia to życie niektórym mieszkańcom – czy byłaby możliwość postawienia znaku zakazu zatrzymywania się po prawej stronie tej drogi (od strony łąk) jadąc od Rokicin, bo dwa tiry tam się nie mieszczą, a jak jest wywiadówka, to ledwo jedna osobówka przejedzie, chodzi o to, żeby chociaż w taki sposób doraźny zmienić istniejący stan rzeczy, co wpłynie na poprawę bezpieczeństwa. Ponadto chciałbym zadać jeszcze jedno pytanie odnośnie terenu przy domu nauczyciela przy ul. Reymonta 9, gdzie planuje się termomodernizację z garażami - tam są dwa sklepy </w:t>
      </w:r>
      <w:r>
        <w:rPr>
          <w:rFonts w:cs="Times New Roman"/>
          <w:color w:val="000000" w:themeColor="text1"/>
        </w:rPr>
        <w:lastRenderedPageBreak/>
        <w:t>„drewniaki” –  czy to jest też teren gminny? Jeżeli tak, to można byłoby ten teren zagospodarować. A co do kwestii dojazdu do samego orlika, który jest czynny, czy mieszkańcy powinni wchodzić od strony hydroforni, czy od strony bramy, i co z autami?</w:t>
      </w:r>
    </w:p>
    <w:p w:rsidR="001263AA" w:rsidRDefault="001263AA" w:rsidP="001263AA">
      <w:pPr>
        <w:ind w:left="360"/>
        <w:jc w:val="both"/>
        <w:rPr>
          <w:rFonts w:cs="Times New Roman"/>
          <w:color w:val="000000" w:themeColor="text1"/>
        </w:rPr>
      </w:pPr>
      <w:r>
        <w:rPr>
          <w:rFonts w:cs="Times New Roman"/>
          <w:color w:val="000000" w:themeColor="text1"/>
        </w:rPr>
        <w:t xml:space="preserve">Wójt Gminy – nie jest to mienie gminne, więc nie da się tego typu inwestycji wykorzystać na dzień obecny, ale taką koncepcją może być próba wykorzystania terenu, gdzie nie jest funkcjonalna skocznia, a także w obrębie stacji </w:t>
      </w:r>
      <w:proofErr w:type="spellStart"/>
      <w:r>
        <w:rPr>
          <w:rFonts w:cs="Times New Roman"/>
          <w:color w:val="000000" w:themeColor="text1"/>
        </w:rPr>
        <w:t>Traffo</w:t>
      </w:r>
      <w:proofErr w:type="spellEnd"/>
      <w:r>
        <w:rPr>
          <w:rFonts w:cs="Times New Roman"/>
          <w:color w:val="000000" w:themeColor="text1"/>
        </w:rPr>
        <w:t>. Wydaje mi się, że ten teren byłby najbardziej odpowiedni, bo jeżeli chodzi o parking przy drodze wojewódzkiej, to tego się nie da zrobić nie z uwagi na opieszałość, tylko parametry techniczne na to nie pozwolą.</w:t>
      </w:r>
    </w:p>
    <w:p w:rsidR="001263AA" w:rsidRDefault="001263AA" w:rsidP="001263AA">
      <w:pPr>
        <w:ind w:left="360"/>
        <w:jc w:val="both"/>
        <w:rPr>
          <w:rFonts w:cs="Times New Roman"/>
          <w:color w:val="000000" w:themeColor="text1"/>
        </w:rPr>
      </w:pPr>
      <w:r>
        <w:rPr>
          <w:rFonts w:cs="Times New Roman"/>
          <w:color w:val="000000" w:themeColor="text1"/>
        </w:rPr>
        <w:t>Pan Krzysztof Jabłoński – gdyby można było zrobić na tym pasie zieleni, to byłaby jakaś alternatywa.</w:t>
      </w:r>
    </w:p>
    <w:p w:rsidR="001263AA" w:rsidRDefault="001263AA" w:rsidP="001263AA">
      <w:pPr>
        <w:ind w:left="360"/>
        <w:jc w:val="both"/>
        <w:rPr>
          <w:rFonts w:cs="Times New Roman"/>
          <w:color w:val="000000" w:themeColor="text1"/>
        </w:rPr>
      </w:pPr>
      <w:r>
        <w:rPr>
          <w:rFonts w:cs="Times New Roman"/>
          <w:color w:val="000000" w:themeColor="text1"/>
        </w:rPr>
        <w:t>Wójt Gminy – na pewno na początek, a jednocześnie można próbować szukać dodatkowych terenów, natomiast przechodzenie z większym parkingiem na drugą stronę jest kwestią posiadania terenu, więc można rozważać jego zakup - wtedy będzie brana pod uwagę cena. Gdybyśmy chcieli w tym względzie cokolwiek podjąć potrzebna jest na to zgoda rady i wtedy można zlecić opracowanie operatu szacunkowego. Dobrze byłoby, aby zakupić nieruchomość poniżej wartości tego operatu, żeby uniknąć jakichkolwiek trudności z tym związanych.</w:t>
      </w:r>
    </w:p>
    <w:p w:rsidR="001263AA" w:rsidRDefault="001263AA" w:rsidP="001263AA">
      <w:pPr>
        <w:ind w:left="360"/>
        <w:jc w:val="both"/>
        <w:rPr>
          <w:rFonts w:cs="Times New Roman"/>
          <w:color w:val="000000" w:themeColor="text1"/>
        </w:rPr>
      </w:pPr>
      <w:r>
        <w:rPr>
          <w:rFonts w:cs="Times New Roman"/>
          <w:color w:val="000000" w:themeColor="text1"/>
        </w:rPr>
        <w:t xml:space="preserve">Pan Krzysztof Jabłoński – kolejna rzecz, którą chciałbym poruszyć, to wyposażenie domu kultury, czy będzie możliwość zapewnienia tego wyposażenia w tym roku, a jeżeli nie, to czy w przyszłym roku. Już wcześniej rozmawialiśmy na sesjach na temat otwarcia domu kultury , czy to będzie razem z konkursem pisanek, czy też przy okazji innej imprezy? Chciałbym zapytać też, czy może  niekoniecznie w najbliższych miesiącach,  w perspektywie przyszłego roku – nie chciałbym tego scedować wyłącznie na Pana Wójta, ale zaapelować do Sołtysów o przygotowanie harmonogramu działań świetlic wiejskich, jak i jakiegoś statutu wspólnego dla tych świetlic </w:t>
      </w:r>
      <w:r>
        <w:rPr>
          <w:rFonts w:cs="Times New Roman"/>
          <w:color w:val="000000" w:themeColor="text1"/>
        </w:rPr>
        <w:br/>
        <w:t xml:space="preserve">w terminie do końca tego roku, a może nawet  wcześniej tj. przed terminem związanym </w:t>
      </w:r>
      <w:r>
        <w:rPr>
          <w:rFonts w:cs="Times New Roman"/>
          <w:color w:val="000000" w:themeColor="text1"/>
        </w:rPr>
        <w:br/>
        <w:t xml:space="preserve">z przygotowaniem projektu budżetu gminy na kolejny rok, zgodnie z pomysłami sołtysów dotyczącymi rozwoju kultury na terenie gminy; może warto byłoby zaplanować jakąś ogólną imprezę w przyszłym roku, ogłosić  np. jakiś  rok kultury i przy tej okazji dokonać otwarcia domu kultury w Będkowie. Wspominaliśmy też o tablicach porządkowych, które opisywałyby dawne dzieje gminy Będków i wszystko razem połączyć w jedną całość. Myślę, że niewielkie byłyby tego koszty. Stąd prośba do obecnych sołtysów o podjęcie takich czynności.  Sprawy te były też omawiane na posiedzeniu komisji kultury z udziałem kół gospodyń wiejskich – Panie są otwarte na tego typu działania. Mówimy o harmonogramie imprez, ale powstaje pytanie, czy to, co odbywa się w ramach KGW, jest dokumentowane. Pytam, dlaczego nie mielibyśmy nie mieć takiego harmonogramu ze strony mieszkańców, dostępnego  i zapewniającego realizację przyjętych w tym harmonogramie zadań. Rozmawialiśmy także na temat możliwości budżetowych co do   dofinansowania do kościoła, bo te zmiany, które rada uchwala rozumiem, że dotyczą planu budżetowego. Nie mamy natomiast informacji nt. wykonania danego planu finansowego. Czy np. mógłbym mieć prośbę, żeby w związku z tym, jeżeli jest sesja w maju, załączyć do materiałów informację o realizacji planu finansowego np. na koniec kwietnia, czyli na ostatni miesiąc obrotowy zamknięty. Jeżeli tak można, to radni mieliby pewien obraz jak jest </w:t>
      </w:r>
      <w:r>
        <w:rPr>
          <w:rFonts w:cs="Times New Roman"/>
          <w:color w:val="000000" w:themeColor="text1"/>
        </w:rPr>
        <w:br/>
        <w:t>z poziomem finansów publicznych na dany rok, ile uzyskaliśmy dochodów np. do końca kwietnia, jakie ponieśliśmy koszty np. na rozdziały – oświatę – czy jest taki wydruk?</w:t>
      </w:r>
    </w:p>
    <w:p w:rsidR="001263AA" w:rsidRDefault="001263AA" w:rsidP="001263AA">
      <w:pPr>
        <w:ind w:left="360"/>
        <w:jc w:val="both"/>
        <w:rPr>
          <w:rFonts w:cs="Times New Roman"/>
          <w:color w:val="000000" w:themeColor="text1"/>
        </w:rPr>
      </w:pPr>
      <w:r>
        <w:rPr>
          <w:rFonts w:cs="Times New Roman"/>
          <w:color w:val="000000" w:themeColor="text1"/>
        </w:rPr>
        <w:lastRenderedPageBreak/>
        <w:t>Skarbnik Gminy –  kwartalne sprawozdania są zamieszczane.</w:t>
      </w:r>
    </w:p>
    <w:p w:rsidR="001263AA" w:rsidRPr="00E1787E" w:rsidRDefault="001263AA" w:rsidP="001263AA">
      <w:pPr>
        <w:pStyle w:val="Akapitzlist"/>
        <w:numPr>
          <w:ilvl w:val="0"/>
          <w:numId w:val="3"/>
        </w:numPr>
        <w:jc w:val="both"/>
        <w:rPr>
          <w:rFonts w:cs="Times New Roman"/>
          <w:color w:val="000000" w:themeColor="text1"/>
        </w:rPr>
      </w:pPr>
      <w:r>
        <w:rPr>
          <w:rFonts w:cs="Times New Roman"/>
          <w:color w:val="000000" w:themeColor="text1"/>
        </w:rPr>
        <w:t>Pani Renata Szymańska – przejdę do tego, co już na poprzedniej sesji zgłosiłam – Panie Wójcie, czy Pan ma rozwiązanie problemu dotyczącego usytuowania znaków drogowych między wyjazdem z placu Pana Błocha, chodzi także o bramę z naszej przychodni – są tutaj znaki po prawej i lewej stronie. Samochody zatrzymują się tuż przy znaku drogowym na chodniku. Odbywają się wyjazdy z tej posesji (bramy), a ruch jest duży, jadą samochody, wjeżdżają pacjenci i klienci do sklepu, więc wyjazd bardzo utrudniony, bo stoją samochody niezgodnie z przepisami. Kiedyś na jednej z sesji mówiłam, żeby policja nawet raz na miesiąc w środę, w godzinach przedpołudniowych (wtedy jest największy ruch na drodze) była obecna w tym miejscu. A może tak Panie Wójcie zwrócić się do policji w tej sprawie.  Jeżeli policja przyjedzie, to będzie sygnał, że trzeba przestrzegać przepisów (brać pod uwagę znaki drogowe). Kiedyś zdarzył się już wypadek (była to środa), a jeżeli będzie tak dalej, to może dojść do kolejnego wypadku. Stąd uważam, że należy w tej sprawie zwrócić się do policji, tym bardziej że policja może liczyć na pomoc ze strony gminy, jeżeli chodzi o dofinansowanie zakupu samochodu, więc może przedstawić swoje oczekiwania wobec policji.</w:t>
      </w:r>
    </w:p>
    <w:p w:rsidR="001263AA" w:rsidRDefault="001263AA" w:rsidP="001263AA">
      <w:pPr>
        <w:jc w:val="both"/>
        <w:rPr>
          <w:rFonts w:cs="Times New Roman"/>
          <w:color w:val="000000" w:themeColor="text1"/>
        </w:rPr>
      </w:pPr>
      <w:r>
        <w:rPr>
          <w:rFonts w:cs="Times New Roman"/>
          <w:color w:val="000000" w:themeColor="text1"/>
        </w:rPr>
        <w:t>Odp. punktu 6.</w:t>
      </w:r>
    </w:p>
    <w:p w:rsidR="001263AA" w:rsidRDefault="001263AA" w:rsidP="001263AA">
      <w:pPr>
        <w:spacing w:line="240" w:lineRule="auto"/>
        <w:rPr>
          <w:rFonts w:cs="Times New Roman"/>
        </w:rPr>
      </w:pPr>
      <w:r>
        <w:rPr>
          <w:rFonts w:cs="Times New Roman"/>
        </w:rPr>
        <w:t>Wnioski i zapytania sołtysów:</w:t>
      </w:r>
    </w:p>
    <w:p w:rsidR="001263AA" w:rsidRDefault="001263AA" w:rsidP="001263AA">
      <w:pPr>
        <w:pStyle w:val="Akapitzlist"/>
        <w:numPr>
          <w:ilvl w:val="0"/>
          <w:numId w:val="2"/>
        </w:numPr>
        <w:spacing w:line="240" w:lineRule="auto"/>
        <w:jc w:val="both"/>
        <w:rPr>
          <w:rFonts w:cs="Times New Roman"/>
        </w:rPr>
      </w:pPr>
      <w:r>
        <w:rPr>
          <w:rFonts w:cs="Times New Roman"/>
        </w:rPr>
        <w:t xml:space="preserve">Pan Jan Kowalczyk, sołtys wsi </w:t>
      </w:r>
      <w:proofErr w:type="spellStart"/>
      <w:r>
        <w:rPr>
          <w:rFonts w:cs="Times New Roman"/>
        </w:rPr>
        <w:t>Zacharz</w:t>
      </w:r>
      <w:proofErr w:type="spellEnd"/>
      <w:r>
        <w:rPr>
          <w:rFonts w:cs="Times New Roman"/>
        </w:rPr>
        <w:t xml:space="preserve">  - chcę poinformować Pana Wójta – jadąc z Czarnocina przez Zamość zaraz za pierwszym mostem (nie wiem, czy to jest mostek, czy  kładka, ale barierek tam nie ma) po naszej stronie jest taka dosyć duża wyrwa (może się nawet koło samochodu urwać, jeżeli ktoś nie zauważy.  Tak naprawdę nie wiem, czy to jest po naszej stronie, czy po stronie Czarnocina.</w:t>
      </w:r>
    </w:p>
    <w:p w:rsidR="001263AA" w:rsidRDefault="001263AA" w:rsidP="001263AA">
      <w:pPr>
        <w:spacing w:line="240" w:lineRule="auto"/>
        <w:jc w:val="both"/>
        <w:rPr>
          <w:rFonts w:cs="Times New Roman"/>
        </w:rPr>
      </w:pPr>
      <w:r>
        <w:rPr>
          <w:rFonts w:cs="Times New Roman"/>
        </w:rPr>
        <w:t>Wójt Gminy – jeżeli się nie mylę, to granica przebiega przez ten drugi mostek na tym kanale.  Diagnozowałem ten stan i jeżeli będziemy mieć jakąś własną masę (na zimno), to wtedy podejmiemy naprawę tego miejsca.</w:t>
      </w:r>
    </w:p>
    <w:p w:rsidR="001263AA" w:rsidRDefault="001263AA" w:rsidP="001263AA">
      <w:pPr>
        <w:spacing w:line="240" w:lineRule="auto"/>
        <w:jc w:val="both"/>
        <w:rPr>
          <w:rFonts w:cs="Times New Roman"/>
        </w:rPr>
      </w:pPr>
      <w:r>
        <w:rPr>
          <w:rFonts w:cs="Times New Roman"/>
        </w:rPr>
        <w:t>Pan Henryk Żuława, radny -  mostek ten pół roku temu był robiony przez Czarnocin, ale czy jest nasz? Przedtem zrobiła to gmina Czarnocin, a teraz jednak jest nasz? – pytał radny.</w:t>
      </w:r>
    </w:p>
    <w:p w:rsidR="001263AA" w:rsidRDefault="001263AA" w:rsidP="001263AA">
      <w:pPr>
        <w:spacing w:line="240" w:lineRule="auto"/>
        <w:jc w:val="both"/>
        <w:rPr>
          <w:rFonts w:cs="Times New Roman"/>
        </w:rPr>
      </w:pPr>
      <w:r>
        <w:rPr>
          <w:rFonts w:cs="Times New Roman"/>
        </w:rPr>
        <w:t>Wójt Gminy – nie wiem, czy Czarnocin to zrobił. Według mnie jest to droga powiatowa, więc powinny się dogadać między sobą powiaty, a nie Będków z Czarnocinem, bo według mnie granica biegnie po tym mostku.</w:t>
      </w:r>
    </w:p>
    <w:p w:rsidR="001263AA" w:rsidRDefault="001263AA" w:rsidP="001263AA">
      <w:pPr>
        <w:pStyle w:val="Akapitzlist"/>
        <w:numPr>
          <w:ilvl w:val="0"/>
          <w:numId w:val="2"/>
        </w:numPr>
        <w:spacing w:line="240" w:lineRule="auto"/>
        <w:jc w:val="both"/>
        <w:rPr>
          <w:rFonts w:cs="Times New Roman"/>
        </w:rPr>
      </w:pPr>
      <w:r>
        <w:rPr>
          <w:rFonts w:cs="Times New Roman"/>
        </w:rPr>
        <w:t xml:space="preserve">Pani Małgorzata </w:t>
      </w:r>
      <w:proofErr w:type="spellStart"/>
      <w:r>
        <w:rPr>
          <w:rFonts w:cs="Times New Roman"/>
        </w:rPr>
        <w:t>Piechna</w:t>
      </w:r>
      <w:proofErr w:type="spellEnd"/>
      <w:r>
        <w:rPr>
          <w:rFonts w:cs="Times New Roman"/>
        </w:rPr>
        <w:t xml:space="preserve">, sołtys wsi Sługocice – Panie Wójcie, kiedyś była mowa o tablicach informacyjnych z numerami posesji w sołectwach. Czy w Sługocicach można takie tablice ustawić? </w:t>
      </w:r>
    </w:p>
    <w:p w:rsidR="001263AA" w:rsidRPr="007004B3" w:rsidRDefault="001263AA" w:rsidP="001263AA">
      <w:pPr>
        <w:spacing w:line="240" w:lineRule="auto"/>
        <w:jc w:val="both"/>
        <w:rPr>
          <w:rFonts w:cs="Times New Roman"/>
        </w:rPr>
      </w:pPr>
      <w:r>
        <w:rPr>
          <w:rFonts w:cs="Times New Roman"/>
        </w:rPr>
        <w:t xml:space="preserve">Wójt Gminy  - notuje wszystkie wnioski dotyczące numerów posesji. Są także dodatkowo Remiszewice. Zaczęliśmy oznakowanie od tych wsi najbardziej oddalonych, trudnych do odnalezienia (tzw. kolonijek) – dla celów karetki. Od momentu pojawienia się tych tablic oczekiwania mieszkańców w tym względzie stały się jakby dalej idące i liczba tych propozycji stale się zwiększała – wskazywano dodatkowe miejsca, ale wszystkiego na raz nie da się zakupić. Staramy się przynajmniej dwa razy w roku dla 3-4 sołectw te tablice z numerami posesji uzupełniać. </w:t>
      </w:r>
    </w:p>
    <w:p w:rsidR="001263AA" w:rsidRDefault="001263AA" w:rsidP="001263AA">
      <w:pPr>
        <w:jc w:val="both"/>
        <w:rPr>
          <w:rFonts w:cs="Times New Roman"/>
          <w:color w:val="000000" w:themeColor="text1"/>
        </w:rPr>
      </w:pPr>
      <w:r>
        <w:rPr>
          <w:rFonts w:cs="Times New Roman"/>
          <w:color w:val="000000" w:themeColor="text1"/>
        </w:rPr>
        <w:t>Odp. punktu 7.</w:t>
      </w:r>
    </w:p>
    <w:p w:rsidR="001263AA" w:rsidRDefault="001263AA" w:rsidP="001263AA">
      <w:pPr>
        <w:jc w:val="both"/>
        <w:rPr>
          <w:rFonts w:cs="Times New Roman"/>
        </w:rPr>
      </w:pPr>
      <w:r w:rsidRPr="009B1CC4">
        <w:rPr>
          <w:rFonts w:cs="Times New Roman"/>
        </w:rPr>
        <w:t>Wolne wnioski i informacje</w:t>
      </w:r>
      <w:r>
        <w:rPr>
          <w:rFonts w:cs="Times New Roman"/>
        </w:rPr>
        <w:t>:</w:t>
      </w:r>
    </w:p>
    <w:p w:rsidR="001263AA" w:rsidRDefault="001263AA" w:rsidP="001263AA">
      <w:pPr>
        <w:pStyle w:val="Akapitzlist"/>
        <w:numPr>
          <w:ilvl w:val="0"/>
          <w:numId w:val="4"/>
        </w:numPr>
        <w:jc w:val="both"/>
        <w:rPr>
          <w:rFonts w:cs="Times New Roman"/>
          <w:color w:val="000000" w:themeColor="text1"/>
        </w:rPr>
      </w:pPr>
      <w:r>
        <w:rPr>
          <w:rFonts w:cs="Times New Roman"/>
          <w:color w:val="000000" w:themeColor="text1"/>
        </w:rPr>
        <w:lastRenderedPageBreak/>
        <w:t>Przewodniczący Rady odczytał pismo Pana Tomasza Duka z dnia 11 maja 2015 r. w sprawie zrzeczenia się mandatu radnego.</w:t>
      </w:r>
    </w:p>
    <w:p w:rsidR="001263AA" w:rsidRDefault="001263AA" w:rsidP="001263AA">
      <w:pPr>
        <w:pStyle w:val="Akapitzlist"/>
        <w:numPr>
          <w:ilvl w:val="0"/>
          <w:numId w:val="4"/>
        </w:numPr>
        <w:jc w:val="both"/>
        <w:rPr>
          <w:rFonts w:cs="Times New Roman"/>
          <w:color w:val="000000" w:themeColor="text1"/>
        </w:rPr>
      </w:pPr>
      <w:r>
        <w:rPr>
          <w:rFonts w:cs="Times New Roman"/>
          <w:color w:val="000000" w:themeColor="text1"/>
        </w:rPr>
        <w:t>Wójt Gminy – chciałbym powiedzieć kilka zdań na temat Dni ochrony pożarowej, które miały miejsce na naszym terenie. Spotykamy się co roku i z tego należy się cieszyć, bo jest to element integracji nie tylko samych strażaków, ale także tej szerszej integracji. Skoro mówimy na ten temat, to warto dodać, że w tym samym dniu udało nam się być w Skansenie w Tomaszowie Mazowieckim, gdzie znajduje się stacyjka dzięki zaangażowaniu naszych osób, mówię tutaj o Panu Sołtysie z Nowin. Przynajmniej teraz jest jasno i precyzyjnie przedstawione z jakiej racji ta stacyjka znalazła się w skansenie. Wątpliwości w tym względzie nie ma także ze strony Dyrekcji Skansenu. Miejmy nadzieję, że tego typu wątpliwości nie będzie także ze strony sąsiedniej gminy. To taki miły akcent, gdy Pan Dyrektor uhonorował samorząd i osoby, które te kwestie kulturalne i historyczne mają w sposób istotny na względzie własnym z akcentem położonym na Będkowską Gminę.</w:t>
      </w:r>
    </w:p>
    <w:p w:rsidR="001263AA" w:rsidRPr="006863D1" w:rsidRDefault="001263AA" w:rsidP="001263AA">
      <w:pPr>
        <w:jc w:val="both"/>
        <w:rPr>
          <w:rFonts w:cs="Times New Roman"/>
          <w:color w:val="000000" w:themeColor="text1"/>
        </w:rPr>
      </w:pPr>
      <w:r>
        <w:rPr>
          <w:rFonts w:cs="Times New Roman"/>
          <w:color w:val="000000" w:themeColor="text1"/>
        </w:rPr>
        <w:t>Odp. punktu 8.</w:t>
      </w:r>
    </w:p>
    <w:p w:rsidR="001263AA" w:rsidRPr="008065F0" w:rsidRDefault="001263AA" w:rsidP="001263AA">
      <w:pPr>
        <w:jc w:val="both"/>
        <w:rPr>
          <w:rFonts w:cs="Times New Roman"/>
        </w:rPr>
      </w:pPr>
      <w:r w:rsidRPr="008065F0">
        <w:rPr>
          <w:rFonts w:cs="Times New Roman"/>
        </w:rPr>
        <w:t xml:space="preserve">Wobec wyczerpania porządku obrad przewodniczący Rady podziękował radnym i osobom     zaproszonym biorącym udział w obradach za dobrą pracę, a następnie zamknął sesję słowami:   „Zamykam </w:t>
      </w:r>
      <w:r w:rsidRPr="008065F0">
        <w:t>VI</w:t>
      </w:r>
      <w:r>
        <w:t>I</w:t>
      </w:r>
      <w:r w:rsidRPr="008065F0">
        <w:t xml:space="preserve"> </w:t>
      </w:r>
      <w:r w:rsidRPr="008065F0">
        <w:rPr>
          <w:rFonts w:cs="Times New Roman"/>
        </w:rPr>
        <w:t>sesję</w:t>
      </w:r>
      <w:r w:rsidRPr="008065F0">
        <w:t xml:space="preserve"> </w:t>
      </w:r>
      <w:r w:rsidRPr="008065F0">
        <w:rPr>
          <w:rFonts w:cs="Times New Roman"/>
        </w:rPr>
        <w:t>Rady Gminy w Będkowie”.</w:t>
      </w:r>
    </w:p>
    <w:p w:rsidR="001263AA" w:rsidRPr="008065F0" w:rsidRDefault="001263AA" w:rsidP="001263AA">
      <w:pPr>
        <w:jc w:val="both"/>
        <w:rPr>
          <w:rFonts w:cs="Times New Roman"/>
        </w:rPr>
      </w:pPr>
      <w:r w:rsidRPr="008065F0">
        <w:rPr>
          <w:rFonts w:cs="Times New Roman"/>
        </w:rPr>
        <w:t>Na tym protokół zakończono.</w:t>
      </w:r>
    </w:p>
    <w:p w:rsidR="001263AA" w:rsidRPr="008065F0" w:rsidRDefault="001263AA" w:rsidP="001263AA">
      <w:pPr>
        <w:jc w:val="both"/>
        <w:rPr>
          <w:rFonts w:cs="Times New Roman"/>
        </w:rPr>
      </w:pPr>
      <w:r w:rsidRPr="008065F0">
        <w:rPr>
          <w:rFonts w:cs="Times New Roman"/>
        </w:rPr>
        <w:t xml:space="preserve"> Protokołowała:                                                                        </w:t>
      </w:r>
      <w:r>
        <w:rPr>
          <w:rFonts w:cs="Times New Roman"/>
        </w:rPr>
        <w:t xml:space="preserve">                                  </w:t>
      </w:r>
      <w:r w:rsidRPr="008065F0">
        <w:rPr>
          <w:rFonts w:cs="Times New Roman"/>
        </w:rPr>
        <w:t xml:space="preserve"> Przewodniczący Rady</w:t>
      </w:r>
    </w:p>
    <w:p w:rsidR="001263AA" w:rsidRPr="008065F0" w:rsidRDefault="001263AA" w:rsidP="001263AA">
      <w:pPr>
        <w:jc w:val="both"/>
        <w:rPr>
          <w:rFonts w:cs="Times New Roman"/>
        </w:rPr>
      </w:pPr>
      <w:r w:rsidRPr="008065F0">
        <w:rPr>
          <w:rFonts w:cs="Times New Roman"/>
        </w:rPr>
        <w:t xml:space="preserve"> Józefa Kubala - inspektor                                                      </w:t>
      </w:r>
      <w:r>
        <w:rPr>
          <w:rFonts w:cs="Times New Roman"/>
        </w:rPr>
        <w:t xml:space="preserve">                                </w:t>
      </w:r>
      <w:r w:rsidRPr="008065F0">
        <w:rPr>
          <w:rFonts w:cs="Times New Roman"/>
        </w:rPr>
        <w:t xml:space="preserve">mgr Andrzej </w:t>
      </w:r>
      <w:proofErr w:type="spellStart"/>
      <w:r w:rsidRPr="008065F0">
        <w:rPr>
          <w:rFonts w:cs="Times New Roman"/>
        </w:rPr>
        <w:t>Legieziński</w:t>
      </w:r>
      <w:proofErr w:type="spellEnd"/>
    </w:p>
    <w:p w:rsidR="00A3655C" w:rsidRDefault="00A3655C"/>
    <w:sectPr w:rsidR="00A3655C" w:rsidSect="00A3655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63AA" w:rsidRDefault="001263AA" w:rsidP="001263AA">
      <w:pPr>
        <w:spacing w:after="0" w:line="240" w:lineRule="auto"/>
      </w:pPr>
      <w:r>
        <w:separator/>
      </w:r>
    </w:p>
  </w:endnote>
  <w:endnote w:type="continuationSeparator" w:id="0">
    <w:p w:rsidR="001263AA" w:rsidRDefault="001263AA" w:rsidP="001263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3AA" w:rsidRDefault="001263A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00688"/>
      <w:docPartObj>
        <w:docPartGallery w:val="Page Numbers (Bottom of Page)"/>
        <w:docPartUnique/>
      </w:docPartObj>
    </w:sdtPr>
    <w:sdtContent>
      <w:p w:rsidR="001263AA" w:rsidRDefault="001263AA">
        <w:pPr>
          <w:pStyle w:val="Stopka"/>
          <w:jc w:val="center"/>
        </w:pPr>
        <w:fldSimple w:instr=" PAGE   \* MERGEFORMAT ">
          <w:r>
            <w:rPr>
              <w:noProof/>
            </w:rPr>
            <w:t>16</w:t>
          </w:r>
        </w:fldSimple>
      </w:p>
    </w:sdtContent>
  </w:sdt>
  <w:p w:rsidR="001263AA" w:rsidRDefault="001263AA">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3AA" w:rsidRDefault="001263A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63AA" w:rsidRDefault="001263AA" w:rsidP="001263AA">
      <w:pPr>
        <w:spacing w:after="0" w:line="240" w:lineRule="auto"/>
      </w:pPr>
      <w:r>
        <w:separator/>
      </w:r>
    </w:p>
  </w:footnote>
  <w:footnote w:type="continuationSeparator" w:id="0">
    <w:p w:rsidR="001263AA" w:rsidRDefault="001263AA" w:rsidP="001263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3AA" w:rsidRDefault="001263A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3AA" w:rsidRDefault="001263A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3AA" w:rsidRDefault="001263A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06A48"/>
    <w:multiLevelType w:val="hybridMultilevel"/>
    <w:tmpl w:val="BF4429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E383C0B"/>
    <w:multiLevelType w:val="hybridMultilevel"/>
    <w:tmpl w:val="20F81E82"/>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165C8A"/>
    <w:multiLevelType w:val="hybridMultilevel"/>
    <w:tmpl w:val="E196FC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5A9203E"/>
    <w:multiLevelType w:val="hybridMultilevel"/>
    <w:tmpl w:val="36AA7C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8AB0F73"/>
    <w:multiLevelType w:val="hybridMultilevel"/>
    <w:tmpl w:val="700AAB6C"/>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263AA"/>
    <w:rsid w:val="001263AA"/>
    <w:rsid w:val="00430AC1"/>
    <w:rsid w:val="004B6650"/>
    <w:rsid w:val="004F3404"/>
    <w:rsid w:val="009D0789"/>
    <w:rsid w:val="00A3655C"/>
    <w:rsid w:val="00AA4E7C"/>
    <w:rsid w:val="00AD1DB3"/>
    <w:rsid w:val="00AE152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263AA"/>
    <w:rPr>
      <w:rFonts w:eastAsiaTheme="minorHAns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263AA"/>
    <w:pPr>
      <w:ind w:left="720"/>
      <w:contextualSpacing/>
    </w:pPr>
  </w:style>
  <w:style w:type="paragraph" w:styleId="Bezodstpw">
    <w:name w:val="No Spacing"/>
    <w:uiPriority w:val="1"/>
    <w:qFormat/>
    <w:rsid w:val="001263AA"/>
    <w:pPr>
      <w:spacing w:after="0" w:line="240" w:lineRule="auto"/>
    </w:pPr>
    <w:rPr>
      <w:rFonts w:eastAsiaTheme="minorHAnsi"/>
    </w:rPr>
  </w:style>
  <w:style w:type="paragraph" w:styleId="Nagwek">
    <w:name w:val="header"/>
    <w:basedOn w:val="Normalny"/>
    <w:link w:val="NagwekZnak"/>
    <w:uiPriority w:val="99"/>
    <w:semiHidden/>
    <w:unhideWhenUsed/>
    <w:rsid w:val="001263A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1263AA"/>
    <w:rPr>
      <w:rFonts w:eastAsiaTheme="minorHAnsi"/>
    </w:rPr>
  </w:style>
  <w:style w:type="paragraph" w:styleId="Stopka">
    <w:name w:val="footer"/>
    <w:basedOn w:val="Normalny"/>
    <w:link w:val="StopkaZnak"/>
    <w:uiPriority w:val="99"/>
    <w:unhideWhenUsed/>
    <w:rsid w:val="001263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63AA"/>
    <w:rPr>
      <w:rFonts w:eastAsiaTheme="minorHAns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7344</Words>
  <Characters>44070</Characters>
  <Application>Microsoft Office Word</Application>
  <DocSecurity>0</DocSecurity>
  <Lines>367</Lines>
  <Paragraphs>102</Paragraphs>
  <ScaleCrop>false</ScaleCrop>
  <Company/>
  <LinksUpToDate>false</LinksUpToDate>
  <CharactersWithSpaces>51312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2015-06-10T09:16:00Z</dcterms:created>
  <dcterms:modified xsi:type="dcterms:W3CDTF">2015-06-10T09:17:00Z</dcterms:modified>
</cp:coreProperties>
</file>