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E80" w:rsidRPr="000B1840" w:rsidRDefault="00737E80" w:rsidP="00737E8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Protokół nr 5</w:t>
      </w:r>
      <w:r w:rsidRPr="000B1840">
        <w:rPr>
          <w:rFonts w:ascii="Times New Roman" w:hAnsi="Times New Roman"/>
        </w:rPr>
        <w:t>.2013</w:t>
      </w:r>
    </w:p>
    <w:p w:rsidR="00737E80" w:rsidRPr="000B1840" w:rsidRDefault="00737E80" w:rsidP="00737E80">
      <w:pPr>
        <w:jc w:val="both"/>
        <w:rPr>
          <w:rFonts w:ascii="Times New Roman" w:hAnsi="Times New Roman"/>
        </w:rPr>
      </w:pPr>
      <w:r w:rsidRPr="000B1840">
        <w:rPr>
          <w:rFonts w:ascii="Times New Roman" w:hAnsi="Times New Roman"/>
        </w:rPr>
        <w:t xml:space="preserve">posiedzenia Komisji Oświaty, Zdrowia, Kultury, Sportu i Bezpieczeństwa Publicznego </w:t>
      </w:r>
    </w:p>
    <w:p w:rsidR="00737E80" w:rsidRPr="000B1840" w:rsidRDefault="00737E80" w:rsidP="00737E80">
      <w:pPr>
        <w:jc w:val="both"/>
        <w:rPr>
          <w:rFonts w:ascii="Times New Roman" w:hAnsi="Times New Roman"/>
        </w:rPr>
      </w:pPr>
      <w:r w:rsidRPr="000B1840">
        <w:rPr>
          <w:rFonts w:ascii="Times New Roman" w:hAnsi="Times New Roman"/>
        </w:rPr>
        <w:t>Rady G</w:t>
      </w:r>
      <w:r>
        <w:rPr>
          <w:rFonts w:ascii="Times New Roman" w:hAnsi="Times New Roman"/>
        </w:rPr>
        <w:t>mi</w:t>
      </w:r>
      <w:r w:rsidR="00FB6F2E">
        <w:rPr>
          <w:rFonts w:ascii="Times New Roman" w:hAnsi="Times New Roman"/>
        </w:rPr>
        <w:t xml:space="preserve">ny w Będkowie z dnia  </w:t>
      </w:r>
      <w:r w:rsidR="001236B0">
        <w:rPr>
          <w:rFonts w:ascii="Times New Roman" w:hAnsi="Times New Roman"/>
        </w:rPr>
        <w:t>13 maja</w:t>
      </w:r>
      <w:r w:rsidR="00FB6F2E">
        <w:rPr>
          <w:rFonts w:ascii="Times New Roman" w:hAnsi="Times New Roman"/>
        </w:rPr>
        <w:t xml:space="preserve"> </w:t>
      </w:r>
      <w:r w:rsidRPr="000B1840">
        <w:rPr>
          <w:rFonts w:ascii="Times New Roman" w:hAnsi="Times New Roman"/>
        </w:rPr>
        <w:t xml:space="preserve"> 2013 r.</w:t>
      </w:r>
    </w:p>
    <w:p w:rsidR="00737E80" w:rsidRPr="000B1840" w:rsidRDefault="00737E80" w:rsidP="00737E80">
      <w:pPr>
        <w:jc w:val="both"/>
        <w:rPr>
          <w:rFonts w:ascii="Times New Roman" w:hAnsi="Times New Roman"/>
        </w:rPr>
      </w:pPr>
    </w:p>
    <w:p w:rsidR="00737E80" w:rsidRPr="000B1840" w:rsidRDefault="00737E80" w:rsidP="00737E80">
      <w:pPr>
        <w:jc w:val="both"/>
        <w:rPr>
          <w:rFonts w:ascii="Times New Roman" w:hAnsi="Times New Roman"/>
        </w:rPr>
      </w:pPr>
      <w:r w:rsidRPr="000B1840">
        <w:rPr>
          <w:rFonts w:ascii="Times New Roman" w:hAnsi="Times New Roman"/>
        </w:rPr>
        <w:t>Członkowie Komisji obecni na posiedzeniu według listy obecności załączonej do protokołu posiedzenia.</w:t>
      </w:r>
    </w:p>
    <w:p w:rsidR="00737E80" w:rsidRPr="000B1840" w:rsidRDefault="00737E80" w:rsidP="00737E80">
      <w:pPr>
        <w:jc w:val="both"/>
        <w:rPr>
          <w:rFonts w:ascii="Times New Roman" w:hAnsi="Times New Roman"/>
        </w:rPr>
      </w:pPr>
      <w:r w:rsidRPr="000B1840">
        <w:rPr>
          <w:rFonts w:ascii="Times New Roman" w:hAnsi="Times New Roman"/>
        </w:rPr>
        <w:t xml:space="preserve">Porządek posiedzenia :  </w:t>
      </w:r>
    </w:p>
    <w:p w:rsidR="00737E80" w:rsidRPr="000B1840" w:rsidRDefault="00737E80" w:rsidP="00737E80">
      <w:pPr>
        <w:jc w:val="both"/>
        <w:rPr>
          <w:rFonts w:ascii="Times New Roman" w:hAnsi="Times New Roman"/>
        </w:rPr>
      </w:pPr>
      <w:r w:rsidRPr="000B1840">
        <w:rPr>
          <w:rFonts w:ascii="Times New Roman" w:hAnsi="Times New Roman"/>
        </w:rPr>
        <w:t>1. Otwarcie posiedzenia i stwierdzenie prawomocności obrad.</w:t>
      </w:r>
    </w:p>
    <w:p w:rsidR="00737E80" w:rsidRPr="000B1840" w:rsidRDefault="00737E80" w:rsidP="00737E80">
      <w:pPr>
        <w:jc w:val="both"/>
        <w:rPr>
          <w:rFonts w:ascii="Times New Roman" w:hAnsi="Times New Roman"/>
        </w:rPr>
      </w:pPr>
      <w:r w:rsidRPr="000B1840">
        <w:rPr>
          <w:rFonts w:ascii="Times New Roman" w:hAnsi="Times New Roman"/>
        </w:rPr>
        <w:t>2</w:t>
      </w:r>
      <w:r w:rsidR="00FB6F2E">
        <w:rPr>
          <w:rFonts w:ascii="Times New Roman" w:hAnsi="Times New Roman"/>
        </w:rPr>
        <w:t>. Przyjęcie porządku obrad.</w:t>
      </w:r>
    </w:p>
    <w:p w:rsidR="00737E80" w:rsidRDefault="00FB6F2E" w:rsidP="00737E8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Informacja o stanie ładu i porządku publicznego na terenie gminy w okresie od 1 stycznia 2012 r. do 31 grudnia 2012 r.</w:t>
      </w:r>
    </w:p>
    <w:p w:rsidR="00737E80" w:rsidRPr="000B1840" w:rsidRDefault="00737E80" w:rsidP="00737E8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In</w:t>
      </w:r>
      <w:r w:rsidR="004E4727">
        <w:rPr>
          <w:rFonts w:ascii="Times New Roman" w:hAnsi="Times New Roman"/>
        </w:rPr>
        <w:t>formacja o stanie bezpieczeństwa p. pożarowego na terenie gminy Będków w roku 2012.</w:t>
      </w:r>
    </w:p>
    <w:p w:rsidR="00737E80" w:rsidRPr="000B1840" w:rsidRDefault="00737E80" w:rsidP="00737E80">
      <w:pPr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0B1840">
        <w:rPr>
          <w:rFonts w:ascii="Times New Roman" w:hAnsi="Times New Roman"/>
        </w:rPr>
        <w:t>. Wolne wnioski i zapytania.</w:t>
      </w:r>
    </w:p>
    <w:p w:rsidR="00737E80" w:rsidRPr="000B1840" w:rsidRDefault="00737E80" w:rsidP="00737E80">
      <w:pPr>
        <w:rPr>
          <w:rFonts w:ascii="Times New Roman" w:hAnsi="Times New Roman"/>
        </w:rPr>
      </w:pPr>
      <w:r w:rsidRPr="000B1840">
        <w:rPr>
          <w:rFonts w:ascii="Times New Roman" w:hAnsi="Times New Roman"/>
        </w:rPr>
        <w:t>Odp. punktu 1.</w:t>
      </w:r>
    </w:p>
    <w:p w:rsidR="00737E80" w:rsidRPr="000B1840" w:rsidRDefault="00737E80" w:rsidP="00737E80">
      <w:pPr>
        <w:jc w:val="both"/>
        <w:rPr>
          <w:rFonts w:ascii="Times New Roman" w:hAnsi="Times New Roman"/>
        </w:rPr>
      </w:pPr>
      <w:r w:rsidRPr="000B1840">
        <w:rPr>
          <w:rFonts w:ascii="Times New Roman" w:hAnsi="Times New Roman"/>
        </w:rPr>
        <w:t>Otwarcia posiedzenia dokonał Pan Krzysztof Pilarski  – Przewodniczący Komisji. Na podstawie listy obecności członków komisji stwierdził prawomocność obrad. W posiedzeniu wzięło udział 5 członków Komisji na stan 5.</w:t>
      </w:r>
    </w:p>
    <w:p w:rsidR="00E9503E" w:rsidRDefault="00737E80" w:rsidP="00737E80">
      <w:pPr>
        <w:jc w:val="both"/>
        <w:rPr>
          <w:rFonts w:ascii="Times New Roman" w:hAnsi="Times New Roman"/>
        </w:rPr>
      </w:pPr>
      <w:r w:rsidRPr="000B1840">
        <w:rPr>
          <w:rFonts w:ascii="Times New Roman" w:hAnsi="Times New Roman"/>
        </w:rPr>
        <w:t>Odp. punktu 2.</w:t>
      </w:r>
    </w:p>
    <w:p w:rsidR="00737E80" w:rsidRDefault="00737E80" w:rsidP="00737E80">
      <w:pPr>
        <w:jc w:val="both"/>
        <w:rPr>
          <w:rFonts w:ascii="Times New Roman" w:hAnsi="Times New Roman"/>
        </w:rPr>
      </w:pPr>
      <w:r w:rsidRPr="000B1840">
        <w:rPr>
          <w:rFonts w:ascii="Times New Roman" w:hAnsi="Times New Roman"/>
        </w:rPr>
        <w:t>Zaproponowany przez przewodniczącego komisji porządek posiedzenia został przyjęty przez wszystkich członków komisji  - za przyjęciem  głosowało 5 członków komisji.</w:t>
      </w:r>
    </w:p>
    <w:p w:rsidR="00E9503E" w:rsidRDefault="00E9503E" w:rsidP="00737E8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3.</w:t>
      </w:r>
    </w:p>
    <w:p w:rsidR="0091646F" w:rsidRDefault="0091646F" w:rsidP="0091646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Informację o stanie ładu i porządku publicznego na terenie gminy Będków przedstawi</w:t>
      </w:r>
      <w:r w:rsidR="00DA7A1A">
        <w:rPr>
          <w:rFonts w:ascii="Times New Roman" w:hAnsi="Times New Roman"/>
        </w:rPr>
        <w:t>ł  podinsp. Piotr Skrzypczyński -</w:t>
      </w:r>
      <w:r>
        <w:rPr>
          <w:rFonts w:ascii="Times New Roman" w:hAnsi="Times New Roman"/>
        </w:rPr>
        <w:t xml:space="preserve"> Komendant Komisariatu Policji w Rokicinach, w oparciu o dane sprawozdawcze w tym zakresie na terenie działania Komisariatu Policji w Rokicinach w roku 2012. Z analizy  zagrożeń przestępczością na terenie działania poszczególnych gmin wynika, że  nastąpił wzrost ilości przestępstw. Najwięcej było kradzieży mienia, kradzieży z włamaniem, uszkodzeń mienia.</w:t>
      </w:r>
    </w:p>
    <w:p w:rsidR="0091646F" w:rsidRDefault="0091646F" w:rsidP="0091646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Jeżeli chodzi  o gminę Będków  - w r.  2012  – także  nastąpił wzrost  przestępstw, np.:  kradzież z włamaniem  -  w r. 2011 – 0, w r. 2012 – 6,  kradzież mienia – w r. 2011 – 3, w r. 2012 – 7.  Ogólnie za rok 2012 odnotowano przestępstw  o jedno mniej niż w roku 2011. Stan  wypadków i kolizji drogowych :  liczba wypadków – 3 (w r. 2011 – 3),  liczba zabitych – 1(w r. 2011 – 0),  liczba rannych 7 (w r. 2011 – 3),  liczba kolizji – 19 (w r. 2011 – 20). Interwencje i Niebieskie karty:  liczba interwencji – 30 (w r. 2011 – 33),  liczba Niebieskich kart – 2 (w r. 2011 – 2).</w:t>
      </w:r>
    </w:p>
    <w:p w:rsidR="0091646F" w:rsidRDefault="0091646F" w:rsidP="0091646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Teren  gminy Będków </w:t>
      </w:r>
      <w:r w:rsidR="00DA7A1A">
        <w:rPr>
          <w:rFonts w:ascii="Times New Roman" w:hAnsi="Times New Roman"/>
        </w:rPr>
        <w:t xml:space="preserve">według Komendanta Komisariatu Policji - </w:t>
      </w:r>
      <w:r>
        <w:rPr>
          <w:rFonts w:ascii="Times New Roman" w:hAnsi="Times New Roman"/>
        </w:rPr>
        <w:t xml:space="preserve">jest bezpieczny; </w:t>
      </w:r>
      <w:r w:rsidR="00DA7A1A">
        <w:rPr>
          <w:rFonts w:ascii="Times New Roman" w:hAnsi="Times New Roman"/>
        </w:rPr>
        <w:t xml:space="preserve">przedstawione </w:t>
      </w:r>
      <w:r>
        <w:rPr>
          <w:rFonts w:ascii="Times New Roman" w:hAnsi="Times New Roman"/>
        </w:rPr>
        <w:t>da</w:t>
      </w:r>
      <w:r w:rsidR="00DA7A1A">
        <w:rPr>
          <w:rFonts w:ascii="Times New Roman" w:hAnsi="Times New Roman"/>
        </w:rPr>
        <w:t>ne statystyczne</w:t>
      </w:r>
      <w:r>
        <w:rPr>
          <w:rFonts w:ascii="Times New Roman" w:hAnsi="Times New Roman"/>
        </w:rPr>
        <w:t xml:space="preserve"> – są </w:t>
      </w:r>
      <w:r w:rsidR="00DA7A1A">
        <w:rPr>
          <w:rFonts w:ascii="Times New Roman" w:hAnsi="Times New Roman"/>
        </w:rPr>
        <w:t xml:space="preserve">odzwierciedleniem  pracy Komisariatu. </w:t>
      </w:r>
      <w:r>
        <w:rPr>
          <w:rFonts w:ascii="Times New Roman" w:hAnsi="Times New Roman"/>
        </w:rPr>
        <w:t xml:space="preserve"> Idzie o to, by sami mieszkańcy czuli się </w:t>
      </w:r>
      <w:r>
        <w:rPr>
          <w:rFonts w:ascii="Times New Roman" w:hAnsi="Times New Roman"/>
        </w:rPr>
        <w:lastRenderedPageBreak/>
        <w:t>bezpiecznie – i tak jest, bo innych sygnałów nie ma – informował Komendant Komisariatu Policji w Rokicinach.</w:t>
      </w:r>
    </w:p>
    <w:p w:rsidR="0091646F" w:rsidRDefault="0091646F" w:rsidP="0091646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Radna Krystyna Krasoń stwierdziła, że jednak na terenie tej gminy odnotowano wzrost kradzieży.</w:t>
      </w:r>
    </w:p>
    <w:p w:rsidR="0091646F" w:rsidRDefault="0091646F" w:rsidP="0091646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Komendant Komisariatu Policji  dodał, że z  danych  za prawie 5 miesięcy tego roku wynika, że na terenie gminy Będków odnotowany został spadek tego rodzaju przestępczości.</w:t>
      </w:r>
    </w:p>
    <w:p w:rsidR="0091646F" w:rsidRDefault="0091646F" w:rsidP="0091646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Stosownie do zapytania Przewodniczącego Komisji o wykrywalność przestępstw – Komendant Komisariatu Policji stwierdził, że ogólna wykrywalność (bez wyszczególniania gmin) w ubiegłym roku wynosiła 62,5 %, w r. 2011 – 54,8 %. Wykrywalność przestępstw kryminalnych – 48,7 %, co do przestępstw gospodarczych – praktycznie wszystkie są wykryte, chyba że są to oszustwa i jakieś inne – wtedy jest trudniej; z 10 stwierdzonych – wszystkie zostały wykryte. Zabójstw na naszym t</w:t>
      </w:r>
      <w:r w:rsidR="00DA7A1A">
        <w:rPr>
          <w:rFonts w:ascii="Times New Roman" w:hAnsi="Times New Roman"/>
        </w:rPr>
        <w:t>erenie działania nie było, bójki</w:t>
      </w:r>
      <w:r>
        <w:rPr>
          <w:rFonts w:ascii="Times New Roman" w:hAnsi="Times New Roman"/>
        </w:rPr>
        <w:t xml:space="preserve"> i </w:t>
      </w:r>
      <w:r w:rsidR="00DA7A1A">
        <w:rPr>
          <w:rFonts w:ascii="Times New Roman" w:hAnsi="Times New Roman"/>
        </w:rPr>
        <w:t>pobicia</w:t>
      </w:r>
      <w:r>
        <w:rPr>
          <w:rFonts w:ascii="Times New Roman" w:hAnsi="Times New Roman"/>
        </w:rPr>
        <w:t xml:space="preserve"> – 100 % wykrywalności, uszczerbek na zdrowiu – 85,7 %, kradzież z włamaniem około 30 % - przekłada się to na ilość zdarzeń – w poprzednim okresie było ich dwa razy więcej.</w:t>
      </w:r>
    </w:p>
    <w:p w:rsidR="0091646F" w:rsidRDefault="0091646F" w:rsidP="0091646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Komendant Komisariatu Policji w Rokicinach poinformował także Komisję – na prośbę przewodniczącego posiedzenia – o stanie etatów tego Komisariatu. Jak wynika z wypowiedzi Komendanta – stan obecny – 19  funkcjonariuszy plus 1 wakat (wolne nieobsadzone stanowisko). </w:t>
      </w:r>
    </w:p>
    <w:p w:rsidR="0091646F" w:rsidRDefault="0091646F" w:rsidP="0091646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związku z podejmowanym tematem bezpieczeństwa drogowego – Radna Renata Szymańska podniosła kwestię wcześniej zgłoszonego wniosku w sprawie budowy kładki dla pieszych w rejonie obiektu mostowego na drodze wojewódzkiej  716 w m. Będków – Kalinów. Komisja oczekuje na informację, jakie działania ze strony gminy zostały poczynione w tym względzie – od ostatniego posiedzenia Komisji z udziałem przedstawiciela Zarządu Dróg Wojewódzkich w Łodzi i Wójta Gminy  do chwili obecnej. Odcinek tej drogi jest uczęszczany przez duże samochody ciężarowe, stąd też istnieje potrzeba ustawienia znaku informacyjnego o nośności tego  mostu oraz ograniczenia tonażu pojazdów – dla bezpieczeństwa ruchu. </w:t>
      </w:r>
    </w:p>
    <w:p w:rsidR="0091646F" w:rsidRDefault="0091646F" w:rsidP="00737E8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Komisja opowiedziała się za przedstawioną przez Komendanta Komisariatu Policji propozycją zorganizowania </w:t>
      </w:r>
      <w:r w:rsidR="00DA7A1A">
        <w:rPr>
          <w:rFonts w:ascii="Times New Roman" w:hAnsi="Times New Roman"/>
        </w:rPr>
        <w:t xml:space="preserve">na terenie gminy Będków Debaty </w:t>
      </w:r>
      <w:r>
        <w:rPr>
          <w:rFonts w:ascii="Times New Roman" w:hAnsi="Times New Roman"/>
        </w:rPr>
        <w:t>społecznej o bezpieczeństwie, z udziałem przedstawicieli organów władzy gminy, jednostek organizacyjnych i instytucji działających na tym terenie, samorządu wiejskiego – dla wypracowania koncepcji dotyczącej poprawy bezpieczeństwa w gminie. W gestii Komisariatu Policji: sprawy organizacyjne, natomiast – gminy: zapewnienie lokalu i niezbędnego sprzętu (nagłośnienia).</w:t>
      </w:r>
    </w:p>
    <w:p w:rsidR="007A5502" w:rsidRDefault="007A5502" w:rsidP="00737E8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Sprawozdanie o stanie ładu i porządku publicznego  stanowi załącznik do protokołu posiedzenia.</w:t>
      </w:r>
    </w:p>
    <w:p w:rsidR="00E9503E" w:rsidRDefault="00E9503E" w:rsidP="00737E8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4.</w:t>
      </w:r>
    </w:p>
    <w:p w:rsidR="00E24B3C" w:rsidRDefault="00E9503E" w:rsidP="00737E8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Informację o stanie bezpieczeństwa p. pożarowego na terenie gminy Będków w roku 2012 przedstawiła Pani Jolanta Burczyńska, inspektor w Urzędzie Gminy Będków.</w:t>
      </w:r>
      <w:r w:rsidR="00870BA5">
        <w:rPr>
          <w:rFonts w:ascii="Times New Roman" w:hAnsi="Times New Roman"/>
        </w:rPr>
        <w:t xml:space="preserve"> Z powyższej informacji wynika, że coraz więcej zdarzeń notuje się, które wymagają działań OSP. W omawianym okresie na terenie gminy miało miejsce 31 zdarzeń, z tego 14 – to pożary, a 17 – to  wypadki, skutki wichur i owady stwarzające zagrożenie. Straty powstałe w wyniku zdarzeń wynosiły 74 tysiące zł, uratowano mienie wartości 266 tysięcy zł. W porównaniu do roku 2011 nastąpił wzrost o 9 zdarzeń. Liczba wyjazdów jednostek OSP do </w:t>
      </w:r>
      <w:r w:rsidR="005A0F77">
        <w:rPr>
          <w:rFonts w:ascii="Times New Roman" w:hAnsi="Times New Roman"/>
        </w:rPr>
        <w:t>akcji w minionym roku przedstawia się następująco: OSP Będków – 28, OSP Zacharz – 1, OSP Prażki – 4, OSP Rzeczków – 1. Na terenie gminy działa obecnie 8 jednostek OSP</w:t>
      </w:r>
      <w:r w:rsidR="00526118">
        <w:rPr>
          <w:rFonts w:ascii="Times New Roman" w:hAnsi="Times New Roman"/>
        </w:rPr>
        <w:t xml:space="preserve">: Będków, Zacharz, Prażki, Rzeczków, Sługocice, Rudnik, Drzazgowa Wola, Kalinów. We wszystkich  jednostkach zrzeszonych jest 272 członków. Liczba ta zwiększyła się w ciągu ubiegłego </w:t>
      </w:r>
      <w:r w:rsidR="00526118">
        <w:rPr>
          <w:rFonts w:ascii="Times New Roman" w:hAnsi="Times New Roman"/>
        </w:rPr>
        <w:lastRenderedPageBreak/>
        <w:t>roku o 12 osób. W OSP Rzeczków działają 2 młodzieżowe drużyny pożarnicze: męska i żeńska</w:t>
      </w:r>
      <w:r w:rsidR="00E24B3C">
        <w:rPr>
          <w:rFonts w:ascii="Times New Roman" w:hAnsi="Times New Roman"/>
        </w:rPr>
        <w:t>. W czterech  OSP powołano Jednostki Operacyjno – Techniczne (JOT-y): w OSP Będków – kategoria II, w OSP Zacharz, Prażki i Rzeczków – kategoria IV. Szczegółowe zasady funkcjonowania JOT-ów określają regulaminy uzgodnione z Komendantem Powiatowym PSP, zawierające między innymi: wykazy osobowe ratowników, stany wyposażenia indywidualnego ratowników, wykazy normatywnego wyposażenia w pojazdy i sprzęt pożarniczy. Na dzień dzisiejszy wszystkie JOT-y posiadają podstawowy wymagany sprzęt i są przygotowane do prowadzenia działań ratowniczych.</w:t>
      </w:r>
    </w:p>
    <w:p w:rsidR="004B40F1" w:rsidRDefault="004B40F1" w:rsidP="00737E8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Realizacja budżetu za rok 2012 przedstawia się następująco: plan – 80.000,00 zł, wykonanie 79.991,00 zł. Wykorzystanie ś</w:t>
      </w:r>
      <w:r w:rsidR="00615DB1">
        <w:rPr>
          <w:rFonts w:ascii="Times New Roman" w:hAnsi="Times New Roman"/>
        </w:rPr>
        <w:t>rodków przez poszczególne OSP przedstawione są w załącznikach do niniejszej informacji. Nadzór nad gospodarką finansową jednostek OSP sprawuje Zarząd Gminny OSP. Każdy wydatek akceptowany jest przez Zarząd Gminny. Prowadzona jest także kontrola kart drogowych samochodów pożarniczych i kart pracy motopomp oraz pozostałego sprzętu silnikowego.</w:t>
      </w:r>
    </w:p>
    <w:p w:rsidR="00AD45DF" w:rsidRDefault="00AD45DF" w:rsidP="00737E8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jak wyżej załączona jest do niniejszego protokołu.</w:t>
      </w:r>
    </w:p>
    <w:p w:rsidR="00E9503E" w:rsidRDefault="00E9503E" w:rsidP="00737E8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5.</w:t>
      </w:r>
    </w:p>
    <w:p w:rsidR="000F15EB" w:rsidRDefault="000F15EB" w:rsidP="00737E8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stwierdził, że bezpieczeństwo w gminie, to nie tylko ład i porządek publiczny i przeciwpożarowy, ale rów</w:t>
      </w:r>
      <w:r w:rsidR="008C3C62">
        <w:rPr>
          <w:rFonts w:ascii="Times New Roman" w:hAnsi="Times New Roman"/>
        </w:rPr>
        <w:t>nież bezpieczne drogi, prawidłowo</w:t>
      </w:r>
      <w:r>
        <w:rPr>
          <w:rFonts w:ascii="Times New Roman" w:hAnsi="Times New Roman"/>
        </w:rPr>
        <w:t xml:space="preserve"> oznakowane z uwzględnieniem</w:t>
      </w:r>
      <w:r w:rsidR="008C3C62">
        <w:rPr>
          <w:rFonts w:ascii="Times New Roman" w:hAnsi="Times New Roman"/>
        </w:rPr>
        <w:t xml:space="preserve"> numeracji</w:t>
      </w:r>
      <w:r>
        <w:rPr>
          <w:rFonts w:ascii="Times New Roman" w:hAnsi="Times New Roman"/>
        </w:rPr>
        <w:t xml:space="preserve"> posesji, i wiele innych sytuacji, które składają się na stan bezpieczeństwa.</w:t>
      </w:r>
    </w:p>
    <w:p w:rsidR="000F15EB" w:rsidRDefault="000F15EB" w:rsidP="00737E8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tym protokół zakończono.</w:t>
      </w:r>
    </w:p>
    <w:p w:rsidR="000F15EB" w:rsidRDefault="000F15EB" w:rsidP="00737E8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Protokołowała:                                                                           Przewodniczący Komisji</w:t>
      </w:r>
    </w:p>
    <w:p w:rsidR="000F15EB" w:rsidRDefault="000F15EB" w:rsidP="00737E8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Józefa Kubala, inspektor                                                               Krzysztof Pilarski</w:t>
      </w:r>
    </w:p>
    <w:p w:rsidR="00013477" w:rsidRDefault="00013477" w:rsidP="00737E80">
      <w:pPr>
        <w:jc w:val="both"/>
        <w:rPr>
          <w:rFonts w:ascii="Times New Roman" w:hAnsi="Times New Roman"/>
        </w:rPr>
      </w:pPr>
    </w:p>
    <w:p w:rsidR="007A5502" w:rsidRDefault="007A5502" w:rsidP="00737E80">
      <w:pPr>
        <w:jc w:val="both"/>
        <w:rPr>
          <w:rFonts w:ascii="Times New Roman" w:hAnsi="Times New Roman"/>
        </w:rPr>
      </w:pPr>
    </w:p>
    <w:p w:rsidR="007A5502" w:rsidRDefault="007A5502" w:rsidP="00737E80">
      <w:pPr>
        <w:jc w:val="both"/>
        <w:rPr>
          <w:rFonts w:ascii="Times New Roman" w:hAnsi="Times New Roman"/>
        </w:rPr>
      </w:pPr>
    </w:p>
    <w:p w:rsidR="003926C3" w:rsidRDefault="003926C3"/>
    <w:sectPr w:rsidR="003926C3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9F9" w:rsidRDefault="006929F9" w:rsidP="004E4727">
      <w:pPr>
        <w:spacing w:after="0" w:line="240" w:lineRule="auto"/>
      </w:pPr>
      <w:r>
        <w:separator/>
      </w:r>
    </w:p>
  </w:endnote>
  <w:endnote w:type="continuationSeparator" w:id="0">
    <w:p w:rsidR="006929F9" w:rsidRDefault="006929F9" w:rsidP="004E4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14357"/>
      <w:docPartObj>
        <w:docPartGallery w:val="Page Numbers (Bottom of Page)"/>
        <w:docPartUnique/>
      </w:docPartObj>
    </w:sdtPr>
    <w:sdtContent>
      <w:p w:rsidR="00C579D7" w:rsidRDefault="00EC64A5">
        <w:pPr>
          <w:pStyle w:val="Stopka"/>
          <w:jc w:val="center"/>
        </w:pPr>
        <w:fldSimple w:instr=" PAGE   \* MERGEFORMAT ">
          <w:r w:rsidR="005B0998">
            <w:rPr>
              <w:noProof/>
            </w:rPr>
            <w:t>3</w:t>
          </w:r>
        </w:fldSimple>
      </w:p>
    </w:sdtContent>
  </w:sdt>
  <w:p w:rsidR="00C579D7" w:rsidRDefault="00C579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9F9" w:rsidRDefault="006929F9" w:rsidP="004E4727">
      <w:pPr>
        <w:spacing w:after="0" w:line="240" w:lineRule="auto"/>
      </w:pPr>
      <w:r>
        <w:separator/>
      </w:r>
    </w:p>
  </w:footnote>
  <w:footnote w:type="continuationSeparator" w:id="0">
    <w:p w:rsidR="006929F9" w:rsidRDefault="006929F9" w:rsidP="004E47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7E80"/>
    <w:rsid w:val="00013477"/>
    <w:rsid w:val="00056FB5"/>
    <w:rsid w:val="000A0860"/>
    <w:rsid w:val="000F15EB"/>
    <w:rsid w:val="001236B0"/>
    <w:rsid w:val="00142F53"/>
    <w:rsid w:val="0015071C"/>
    <w:rsid w:val="0020508F"/>
    <w:rsid w:val="00276F62"/>
    <w:rsid w:val="002A0634"/>
    <w:rsid w:val="003068E2"/>
    <w:rsid w:val="003124C3"/>
    <w:rsid w:val="003324F3"/>
    <w:rsid w:val="003926C3"/>
    <w:rsid w:val="003A75C0"/>
    <w:rsid w:val="00465ADE"/>
    <w:rsid w:val="004B40F1"/>
    <w:rsid w:val="004E4727"/>
    <w:rsid w:val="00526118"/>
    <w:rsid w:val="005A0F77"/>
    <w:rsid w:val="005B0998"/>
    <w:rsid w:val="00615DB1"/>
    <w:rsid w:val="0062116D"/>
    <w:rsid w:val="006631F5"/>
    <w:rsid w:val="006929F9"/>
    <w:rsid w:val="006D22BC"/>
    <w:rsid w:val="00737E80"/>
    <w:rsid w:val="0076388E"/>
    <w:rsid w:val="00784B1C"/>
    <w:rsid w:val="007A5502"/>
    <w:rsid w:val="007B717D"/>
    <w:rsid w:val="00870BA5"/>
    <w:rsid w:val="00877D16"/>
    <w:rsid w:val="008C3C62"/>
    <w:rsid w:val="0091646F"/>
    <w:rsid w:val="0093107E"/>
    <w:rsid w:val="009C194E"/>
    <w:rsid w:val="00A32E68"/>
    <w:rsid w:val="00AD45DF"/>
    <w:rsid w:val="00B04A06"/>
    <w:rsid w:val="00BD6C52"/>
    <w:rsid w:val="00C579D7"/>
    <w:rsid w:val="00C802CD"/>
    <w:rsid w:val="00CB2DBA"/>
    <w:rsid w:val="00CD71C1"/>
    <w:rsid w:val="00D61047"/>
    <w:rsid w:val="00DA7A1A"/>
    <w:rsid w:val="00E24B3C"/>
    <w:rsid w:val="00E9503E"/>
    <w:rsid w:val="00EB7E63"/>
    <w:rsid w:val="00EC64A5"/>
    <w:rsid w:val="00ED2CFF"/>
    <w:rsid w:val="00FB6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472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4727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4727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C579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579D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79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9D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A58E5A-4E59-4727-9BB2-A27E48C97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1077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2</cp:revision>
  <dcterms:created xsi:type="dcterms:W3CDTF">2013-06-03T07:56:00Z</dcterms:created>
  <dcterms:modified xsi:type="dcterms:W3CDTF">2013-06-03T07:56:00Z</dcterms:modified>
</cp:coreProperties>
</file>