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858" w:rsidRDefault="00072858" w:rsidP="00F64CB9"/>
    <w:p w:rsidR="00F64CB9" w:rsidRPr="00DF301A" w:rsidRDefault="00DD5310" w:rsidP="00F64CB9">
      <w:pPr>
        <w:rPr>
          <w:sz w:val="22"/>
          <w:szCs w:val="22"/>
        </w:rPr>
      </w:pPr>
      <w:r>
        <w:rPr>
          <w:sz w:val="22"/>
          <w:szCs w:val="22"/>
        </w:rPr>
        <w:t>Protokół nr 2</w:t>
      </w:r>
      <w:r w:rsidR="00F64CB9">
        <w:rPr>
          <w:sz w:val="22"/>
          <w:szCs w:val="22"/>
        </w:rPr>
        <w:t>. 2013</w:t>
      </w:r>
    </w:p>
    <w:p w:rsidR="00F64CB9" w:rsidRPr="00DF301A" w:rsidRDefault="00F64CB9" w:rsidP="00F64CB9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wspólnego posiedzenia Komisji Rewizyjnej, Komisji Rozwoju Gospodarczego i Budżetu, Komisji Rolnictwa, Komisji Oświaty, Zdrowia, Kultury, Sportu i Bezpieczeństwa Publicznego Rady Gminy w B</w:t>
      </w:r>
      <w:r w:rsidR="00DD5310">
        <w:rPr>
          <w:sz w:val="22"/>
          <w:szCs w:val="22"/>
        </w:rPr>
        <w:t>ędkowie z dnia  22 marca</w:t>
      </w:r>
      <w:r>
        <w:rPr>
          <w:sz w:val="22"/>
          <w:szCs w:val="22"/>
        </w:rPr>
        <w:t xml:space="preserve">  2013</w:t>
      </w:r>
      <w:r w:rsidRPr="00DF301A">
        <w:rPr>
          <w:sz w:val="22"/>
          <w:szCs w:val="22"/>
        </w:rPr>
        <w:t xml:space="preserve"> r.</w:t>
      </w:r>
    </w:p>
    <w:p w:rsidR="00F64CB9" w:rsidRPr="00DF301A" w:rsidRDefault="00F64CB9" w:rsidP="00F64CB9">
      <w:pPr>
        <w:jc w:val="both"/>
        <w:rPr>
          <w:sz w:val="22"/>
          <w:szCs w:val="22"/>
        </w:rPr>
      </w:pPr>
    </w:p>
    <w:p w:rsidR="00F64CB9" w:rsidRPr="00DF301A" w:rsidRDefault="00F64CB9" w:rsidP="00F64CB9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W posiedzeniu uczestniczyło 13 członków Komisji  stałych  Rady Gminy w Będkowie na stan 14 - zgodnie z listą obecności załączoną do protokołu posiedzenia.</w:t>
      </w:r>
    </w:p>
    <w:p w:rsidR="00F64CB9" w:rsidRPr="00DF301A" w:rsidRDefault="00F64CB9" w:rsidP="00F64CB9">
      <w:pPr>
        <w:rPr>
          <w:sz w:val="22"/>
          <w:szCs w:val="22"/>
        </w:rPr>
      </w:pPr>
    </w:p>
    <w:p w:rsidR="00F64CB9" w:rsidRPr="00DF301A" w:rsidRDefault="00F64CB9" w:rsidP="00F64CB9">
      <w:pPr>
        <w:rPr>
          <w:sz w:val="22"/>
          <w:szCs w:val="22"/>
        </w:rPr>
      </w:pPr>
      <w:r w:rsidRPr="00DF301A">
        <w:rPr>
          <w:sz w:val="22"/>
          <w:szCs w:val="22"/>
        </w:rPr>
        <w:t>W posiedzeniu udział wzięli:</w:t>
      </w:r>
    </w:p>
    <w:p w:rsidR="00F64CB9" w:rsidRPr="00DF301A" w:rsidRDefault="00F64CB9" w:rsidP="00F64CB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rPr>
          <w:rFonts w:ascii="Times New Roman" w:hAnsi="Times New Roman"/>
        </w:rPr>
        <w:t>Legieziński Andrzej – Przewodniczący Rady Gminy w Będkowie</w:t>
      </w:r>
    </w:p>
    <w:p w:rsidR="00F64CB9" w:rsidRPr="00DF301A" w:rsidRDefault="00F64CB9" w:rsidP="00F64CB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rPr>
          <w:rFonts w:ascii="Times New Roman" w:hAnsi="Times New Roman"/>
        </w:rPr>
        <w:t>Kołodziejczyk Lesław – Wójt  Gminy Będków</w:t>
      </w:r>
    </w:p>
    <w:p w:rsidR="00F64CB9" w:rsidRPr="00DF301A" w:rsidRDefault="00F64CB9" w:rsidP="00F64CB9">
      <w:pPr>
        <w:pStyle w:val="Akapitzlist"/>
        <w:numPr>
          <w:ilvl w:val="0"/>
          <w:numId w:val="1"/>
        </w:numPr>
        <w:rPr>
          <w:rFonts w:ascii="Times New Roman" w:hAnsi="Times New Roman"/>
        </w:rPr>
      </w:pPr>
      <w:r w:rsidRPr="00DF301A">
        <w:t>Jabłońska Małgorzata – Skarbnik Gminy Będków</w:t>
      </w:r>
    </w:p>
    <w:p w:rsidR="00F64CB9" w:rsidRPr="00DF301A" w:rsidRDefault="00F64CB9" w:rsidP="00F64CB9">
      <w:pPr>
        <w:rPr>
          <w:sz w:val="22"/>
          <w:szCs w:val="22"/>
        </w:rPr>
      </w:pPr>
      <w:r w:rsidRPr="00DF301A">
        <w:rPr>
          <w:sz w:val="22"/>
          <w:szCs w:val="22"/>
        </w:rPr>
        <w:t>Porządek posiedzenia:</w:t>
      </w:r>
    </w:p>
    <w:p w:rsidR="00F64CB9" w:rsidRPr="00DF301A" w:rsidRDefault="00F64CB9" w:rsidP="00072858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1. Otwarcie posiedzenia i stwierdzenie prawomocności obrad.</w:t>
      </w:r>
    </w:p>
    <w:p w:rsidR="00F64CB9" w:rsidRPr="00DF301A" w:rsidRDefault="00F64CB9" w:rsidP="00072858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2. Przyjęcie porządku obrad i protokołu poprzedniego posiedzenia.</w:t>
      </w:r>
    </w:p>
    <w:p w:rsidR="00F64CB9" w:rsidRDefault="00DD5310" w:rsidP="00072858">
      <w:pPr>
        <w:jc w:val="both"/>
        <w:rPr>
          <w:sz w:val="22"/>
          <w:szCs w:val="22"/>
        </w:rPr>
      </w:pPr>
      <w:r>
        <w:rPr>
          <w:sz w:val="22"/>
          <w:szCs w:val="22"/>
        </w:rPr>
        <w:t>3.  Rozpatrzenie  projektów uchwał</w:t>
      </w:r>
      <w:r w:rsidR="00F64CB9" w:rsidRPr="00DF301A">
        <w:rPr>
          <w:sz w:val="22"/>
          <w:szCs w:val="22"/>
        </w:rPr>
        <w:t xml:space="preserve"> na XXVI</w:t>
      </w:r>
      <w:r w:rsidR="00F64CB9">
        <w:rPr>
          <w:sz w:val="22"/>
          <w:szCs w:val="22"/>
        </w:rPr>
        <w:t>I</w:t>
      </w:r>
      <w:r>
        <w:rPr>
          <w:sz w:val="22"/>
          <w:szCs w:val="22"/>
        </w:rPr>
        <w:t>I</w:t>
      </w:r>
      <w:r w:rsidR="00F64CB9" w:rsidRPr="00DF301A">
        <w:rPr>
          <w:sz w:val="22"/>
          <w:szCs w:val="22"/>
        </w:rPr>
        <w:t xml:space="preserve"> sesję Rady Gminy w Będkowie </w:t>
      </w:r>
      <w:r>
        <w:rPr>
          <w:sz w:val="22"/>
          <w:szCs w:val="22"/>
        </w:rPr>
        <w:t>w sprawie</w:t>
      </w:r>
      <w:r w:rsidR="00F64CB9" w:rsidRPr="00DF301A">
        <w:rPr>
          <w:sz w:val="22"/>
          <w:szCs w:val="22"/>
        </w:rPr>
        <w:t xml:space="preserve">: </w:t>
      </w:r>
    </w:p>
    <w:p w:rsidR="00DD5310" w:rsidRPr="00E8252F" w:rsidRDefault="00DD5310" w:rsidP="00072858">
      <w:pPr>
        <w:jc w:val="both"/>
        <w:rPr>
          <w:sz w:val="20"/>
          <w:szCs w:val="20"/>
        </w:rPr>
      </w:pPr>
      <w:r w:rsidRPr="00E8252F">
        <w:rPr>
          <w:sz w:val="20"/>
          <w:szCs w:val="20"/>
        </w:rPr>
        <w:t>a/ uchwalenia Gminnego Programu Profilaktyki i Rozwiązywania Problemów Alkoholowych w roku 2013,</w:t>
      </w:r>
    </w:p>
    <w:p w:rsidR="00DD5310" w:rsidRPr="00E8252F" w:rsidRDefault="00DD5310" w:rsidP="00072858">
      <w:pPr>
        <w:jc w:val="both"/>
        <w:rPr>
          <w:sz w:val="20"/>
          <w:szCs w:val="20"/>
        </w:rPr>
      </w:pPr>
      <w:r w:rsidRPr="00E8252F">
        <w:rPr>
          <w:sz w:val="20"/>
          <w:szCs w:val="20"/>
        </w:rPr>
        <w:t xml:space="preserve">b/ </w:t>
      </w:r>
      <w:r w:rsidRPr="00E8252F">
        <w:rPr>
          <w:bCs/>
          <w:sz w:val="20"/>
          <w:szCs w:val="20"/>
        </w:rPr>
        <w:t>określenia wymagań, jakie powinien spełnić przedsiębiorca ubiegający się o uzyskanie zezwolenia na prowadzenie na terenie Gminy Będków działalności w zakresie opróżniania zbiorników bezodpływowych i transportu nieczystości ciekłych,</w:t>
      </w:r>
    </w:p>
    <w:p w:rsidR="00DD5310" w:rsidRPr="00E8252F" w:rsidRDefault="00DD5310" w:rsidP="00072858">
      <w:pPr>
        <w:jc w:val="both"/>
        <w:rPr>
          <w:bCs/>
          <w:sz w:val="20"/>
          <w:szCs w:val="20"/>
        </w:rPr>
      </w:pPr>
      <w:r w:rsidRPr="00E8252F">
        <w:rPr>
          <w:sz w:val="20"/>
          <w:szCs w:val="20"/>
        </w:rPr>
        <w:t>c</w:t>
      </w:r>
      <w:r>
        <w:rPr>
          <w:sz w:val="20"/>
          <w:szCs w:val="20"/>
        </w:rPr>
        <w:t xml:space="preserve">/ </w:t>
      </w:r>
      <w:r w:rsidRPr="00E8252F">
        <w:rPr>
          <w:bCs/>
          <w:sz w:val="20"/>
          <w:szCs w:val="20"/>
        </w:rPr>
        <w:t>przyjęcia programu opieki nad zwierzętami bezdomnymi oraz zapobiegania bezdomności zwierząt na terenie Gminy Będków,</w:t>
      </w:r>
    </w:p>
    <w:p w:rsidR="00DD5310" w:rsidRPr="00072858" w:rsidRDefault="00DD5310" w:rsidP="00072858">
      <w:pPr>
        <w:jc w:val="both"/>
        <w:rPr>
          <w:bCs/>
          <w:sz w:val="20"/>
          <w:szCs w:val="20"/>
        </w:rPr>
      </w:pPr>
      <w:r w:rsidRPr="00E8252F">
        <w:rPr>
          <w:bCs/>
          <w:sz w:val="20"/>
          <w:szCs w:val="20"/>
        </w:rPr>
        <w:t>d/ nie wyrażenia zgody na wyodrębnienie w budżecie gminy środków przeznaczonych na fundusz sołecki,</w:t>
      </w:r>
    </w:p>
    <w:p w:rsidR="00DD5310" w:rsidRPr="00E8252F" w:rsidRDefault="00072858" w:rsidP="00072858">
      <w:pPr>
        <w:jc w:val="both"/>
        <w:rPr>
          <w:sz w:val="20"/>
          <w:szCs w:val="20"/>
        </w:rPr>
      </w:pPr>
      <w:r>
        <w:rPr>
          <w:sz w:val="20"/>
          <w:szCs w:val="20"/>
        </w:rPr>
        <w:t>e</w:t>
      </w:r>
      <w:r w:rsidR="00DD5310" w:rsidRPr="00E8252F">
        <w:rPr>
          <w:sz w:val="20"/>
          <w:szCs w:val="20"/>
        </w:rPr>
        <w:t>/ zmieniającą uchwałę w sprawie uchwalenia budżetu gminy na rok 2013,</w:t>
      </w:r>
    </w:p>
    <w:p w:rsidR="00DD5310" w:rsidRDefault="00072858" w:rsidP="00072858">
      <w:pPr>
        <w:jc w:val="both"/>
        <w:rPr>
          <w:sz w:val="20"/>
          <w:szCs w:val="20"/>
        </w:rPr>
      </w:pPr>
      <w:r>
        <w:rPr>
          <w:sz w:val="20"/>
          <w:szCs w:val="20"/>
        </w:rPr>
        <w:t>f</w:t>
      </w:r>
      <w:r w:rsidR="00DD5310" w:rsidRPr="00E8252F">
        <w:rPr>
          <w:sz w:val="20"/>
          <w:szCs w:val="20"/>
        </w:rPr>
        <w:t>/  zmiany Wieloletniej Prognozy Finansowej G</w:t>
      </w:r>
      <w:r w:rsidR="00DD5310">
        <w:rPr>
          <w:sz w:val="20"/>
          <w:szCs w:val="20"/>
        </w:rPr>
        <w:t>miny Będków na lata 2013 – 2020,</w:t>
      </w:r>
    </w:p>
    <w:p w:rsidR="00DD5310" w:rsidRPr="00E8252F" w:rsidRDefault="00072858" w:rsidP="00072858">
      <w:pPr>
        <w:jc w:val="both"/>
        <w:rPr>
          <w:sz w:val="20"/>
          <w:szCs w:val="20"/>
        </w:rPr>
      </w:pPr>
      <w:r>
        <w:rPr>
          <w:sz w:val="20"/>
          <w:szCs w:val="20"/>
        </w:rPr>
        <w:t>g</w:t>
      </w:r>
      <w:r w:rsidR="00DD5310">
        <w:rPr>
          <w:sz w:val="20"/>
          <w:szCs w:val="20"/>
        </w:rPr>
        <w:t xml:space="preserve">/ regulaminu korzystania z obiektu sportowego </w:t>
      </w:r>
      <w:r>
        <w:rPr>
          <w:sz w:val="20"/>
          <w:szCs w:val="20"/>
        </w:rPr>
        <w:t>„</w:t>
      </w:r>
      <w:r w:rsidR="00DD5310">
        <w:rPr>
          <w:sz w:val="20"/>
          <w:szCs w:val="20"/>
        </w:rPr>
        <w:t>Moje Boisko – ORLIK 2012</w:t>
      </w:r>
      <w:r>
        <w:rPr>
          <w:sz w:val="20"/>
          <w:szCs w:val="20"/>
        </w:rPr>
        <w:t>”</w:t>
      </w:r>
      <w:r w:rsidR="00DD5310">
        <w:rPr>
          <w:sz w:val="20"/>
          <w:szCs w:val="20"/>
        </w:rPr>
        <w:t xml:space="preserve"> przy Zespole Szkolno – Gimnazjalnym w Będkowie.</w:t>
      </w:r>
    </w:p>
    <w:p w:rsidR="00F64CB9" w:rsidRPr="00DF301A" w:rsidRDefault="00F64CB9" w:rsidP="00072858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4.Zapytania i wnioski.</w:t>
      </w:r>
    </w:p>
    <w:p w:rsidR="00F64CB9" w:rsidRPr="00DF301A" w:rsidRDefault="00F64CB9" w:rsidP="00F64CB9">
      <w:pPr>
        <w:rPr>
          <w:sz w:val="22"/>
          <w:szCs w:val="22"/>
        </w:rPr>
      </w:pPr>
    </w:p>
    <w:p w:rsidR="00F64CB9" w:rsidRPr="00DF301A" w:rsidRDefault="00F64CB9" w:rsidP="00F64CB9">
      <w:pPr>
        <w:rPr>
          <w:sz w:val="22"/>
          <w:szCs w:val="22"/>
        </w:rPr>
      </w:pPr>
      <w:r w:rsidRPr="00DF301A">
        <w:rPr>
          <w:sz w:val="22"/>
          <w:szCs w:val="22"/>
        </w:rPr>
        <w:t>Odp. punktu 1.</w:t>
      </w:r>
    </w:p>
    <w:p w:rsidR="00DD5310" w:rsidRDefault="00F64CB9" w:rsidP="00F64CB9">
      <w:pPr>
        <w:jc w:val="both"/>
        <w:rPr>
          <w:sz w:val="22"/>
          <w:szCs w:val="22"/>
        </w:rPr>
      </w:pPr>
      <w:r w:rsidRPr="00DF301A">
        <w:rPr>
          <w:sz w:val="22"/>
          <w:szCs w:val="22"/>
        </w:rPr>
        <w:t>Otwarcia wspólnego posiedzeni</w:t>
      </w:r>
      <w:r w:rsidR="00DD5310">
        <w:rPr>
          <w:sz w:val="22"/>
          <w:szCs w:val="22"/>
        </w:rPr>
        <w:t>a dokonał Pan Krzysztof Pilarski</w:t>
      </w:r>
      <w:r>
        <w:rPr>
          <w:sz w:val="22"/>
          <w:szCs w:val="22"/>
        </w:rPr>
        <w:t xml:space="preserve"> </w:t>
      </w:r>
      <w:r w:rsidRPr="00DF301A">
        <w:rPr>
          <w:sz w:val="22"/>
          <w:szCs w:val="22"/>
        </w:rPr>
        <w:t xml:space="preserve"> – Wiceprzewodniczący Rady Gminy w Będkowie. Na podstawie listy obecności członków komisji stwierdził prawomocność obrad.</w:t>
      </w:r>
      <w:r>
        <w:rPr>
          <w:sz w:val="22"/>
          <w:szCs w:val="22"/>
        </w:rPr>
        <w:t xml:space="preserve"> </w:t>
      </w:r>
    </w:p>
    <w:p w:rsidR="00F64CB9" w:rsidRDefault="00DD5310" w:rsidP="00F64CB9">
      <w:pPr>
        <w:jc w:val="both"/>
        <w:rPr>
          <w:sz w:val="22"/>
          <w:szCs w:val="22"/>
        </w:rPr>
      </w:pPr>
      <w:r>
        <w:rPr>
          <w:sz w:val="22"/>
          <w:szCs w:val="22"/>
        </w:rPr>
        <w:t>W posiedzeniu wzięło udział 13</w:t>
      </w:r>
      <w:r w:rsidR="00F64CB9">
        <w:rPr>
          <w:sz w:val="22"/>
          <w:szCs w:val="22"/>
        </w:rPr>
        <w:t xml:space="preserve"> członków komisji.</w:t>
      </w:r>
    </w:p>
    <w:p w:rsidR="00F64CB9" w:rsidRDefault="00F64CB9" w:rsidP="00F64CB9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2.</w:t>
      </w:r>
    </w:p>
    <w:p w:rsidR="00F64CB9" w:rsidRDefault="00F64CB9" w:rsidP="00F64CB9">
      <w:pPr>
        <w:jc w:val="both"/>
        <w:rPr>
          <w:sz w:val="22"/>
          <w:szCs w:val="22"/>
        </w:rPr>
      </w:pPr>
      <w:r>
        <w:rPr>
          <w:sz w:val="22"/>
          <w:szCs w:val="22"/>
        </w:rPr>
        <w:t>Zaproponowany przez Przewodniczącego Komisji porządek posiedzenia został</w:t>
      </w:r>
      <w:r w:rsidR="00DD5310">
        <w:rPr>
          <w:sz w:val="22"/>
          <w:szCs w:val="22"/>
        </w:rPr>
        <w:t xml:space="preserve"> przyjęty w drodze głosowania 13</w:t>
      </w:r>
      <w:r>
        <w:rPr>
          <w:sz w:val="22"/>
          <w:szCs w:val="22"/>
        </w:rPr>
        <w:t xml:space="preserve"> głosami „za”.</w:t>
      </w:r>
    </w:p>
    <w:p w:rsidR="00F64CB9" w:rsidRDefault="00F64CB9" w:rsidP="00F64CB9">
      <w:pPr>
        <w:jc w:val="both"/>
        <w:rPr>
          <w:sz w:val="22"/>
          <w:szCs w:val="22"/>
        </w:rPr>
      </w:pPr>
      <w:r>
        <w:rPr>
          <w:sz w:val="22"/>
          <w:szCs w:val="22"/>
        </w:rPr>
        <w:t>Protokół poprzedniego posiedzenia został pr</w:t>
      </w:r>
      <w:r w:rsidR="00DD5310">
        <w:rPr>
          <w:sz w:val="22"/>
          <w:szCs w:val="22"/>
        </w:rPr>
        <w:t>zyjęty przez członków komisji 13</w:t>
      </w:r>
      <w:r>
        <w:rPr>
          <w:sz w:val="22"/>
          <w:szCs w:val="22"/>
        </w:rPr>
        <w:t xml:space="preserve"> głosami „za”.</w:t>
      </w:r>
    </w:p>
    <w:p w:rsidR="005F7F17" w:rsidRDefault="005F7F17" w:rsidP="00F64CB9">
      <w:pPr>
        <w:jc w:val="both"/>
        <w:rPr>
          <w:sz w:val="22"/>
          <w:szCs w:val="22"/>
        </w:rPr>
      </w:pPr>
    </w:p>
    <w:p w:rsidR="005F7F17" w:rsidRDefault="005F7F17" w:rsidP="00F64CB9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3. litera a.</w:t>
      </w:r>
    </w:p>
    <w:p w:rsidR="004709C1" w:rsidRPr="009D1AC4" w:rsidRDefault="004709C1" w:rsidP="005A1ADE">
      <w:pPr>
        <w:spacing w:after="200" w:line="276" w:lineRule="auto"/>
        <w:jc w:val="both"/>
        <w:rPr>
          <w:sz w:val="22"/>
          <w:szCs w:val="22"/>
        </w:rPr>
      </w:pPr>
      <w:r w:rsidRPr="009D1AC4">
        <w:rPr>
          <w:sz w:val="22"/>
          <w:szCs w:val="22"/>
        </w:rPr>
        <w:t>Projekt Gminnego Programu Profilaktyki i Rozwiązywania Problemów Alkoholowych w roku 2013 został opracowany w oparciu o diagnozę problemów alkoholowych na terenie gminy Będków.  Niniejszy projekt uwzględnia zatem dane demograficzne i epidemiologiczne tego terenu. W projekcie wykazano adresatów Programu: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Gminny Ośrodek Pomocy Społecznej w Będkowie;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Gminna Komisja Rozwiązywania Problemów Alkoholowych w Będkowie;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Samodzielny Publiczny ZOZ Gminy Będków – Gminny Ośrodek Zdrowia w Będkowie;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Niepubliczny ZOZ AMIKUS-MED w Będkowie;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Zespół Szkolno – Gimnazjalny w Będkowie;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Punkt Konsultacyjny w Będkowie;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Gminny Zespół Interdyscyplinarny do spraw przeciwdziałania przemocy w rodzinie;</w:t>
      </w:r>
    </w:p>
    <w:p w:rsidR="004709C1" w:rsidRPr="009D1AC4" w:rsidRDefault="004709C1" w:rsidP="004709C1">
      <w:pPr>
        <w:numPr>
          <w:ilvl w:val="0"/>
          <w:numId w:val="2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Ludowy Klub Sportowy w Będkowie.</w:t>
      </w:r>
    </w:p>
    <w:p w:rsidR="004709C1" w:rsidRPr="009D1AC4" w:rsidRDefault="004709C1" w:rsidP="004709C1">
      <w:pPr>
        <w:ind w:left="720"/>
        <w:jc w:val="both"/>
        <w:rPr>
          <w:sz w:val="22"/>
          <w:szCs w:val="22"/>
        </w:rPr>
      </w:pPr>
    </w:p>
    <w:p w:rsidR="004709C1" w:rsidRPr="009D1AC4" w:rsidRDefault="004709C1" w:rsidP="004709C1">
      <w:pPr>
        <w:ind w:left="360"/>
        <w:jc w:val="both"/>
        <w:rPr>
          <w:sz w:val="22"/>
          <w:szCs w:val="22"/>
        </w:rPr>
      </w:pPr>
      <w:r w:rsidRPr="009D1AC4">
        <w:rPr>
          <w:sz w:val="22"/>
          <w:szCs w:val="22"/>
        </w:rPr>
        <w:lastRenderedPageBreak/>
        <w:t>Realizacja programu będzie polegać na pracy z osobami dorosłymi nadużywającymi alkoholu, polegającej na rozmowach motywujących do zaprzestania picia alkoholu, podjęcia leczenia, a także z członkami ich rodzin oraz młodzieżą szkolną, wychowawcami i rodzicami poprzez dostarczanie specjalistycznej wiedzy na temat uzależnień.</w:t>
      </w:r>
    </w:p>
    <w:p w:rsidR="004709C1" w:rsidRPr="009D1AC4" w:rsidRDefault="004709C1" w:rsidP="004709C1">
      <w:pPr>
        <w:ind w:left="360"/>
        <w:jc w:val="both"/>
        <w:rPr>
          <w:sz w:val="22"/>
          <w:szCs w:val="22"/>
        </w:rPr>
      </w:pPr>
      <w:r w:rsidRPr="009D1AC4">
        <w:rPr>
          <w:sz w:val="22"/>
          <w:szCs w:val="22"/>
        </w:rPr>
        <w:t>Podstawowe cele zadań  programu:</w:t>
      </w:r>
    </w:p>
    <w:p w:rsidR="004709C1" w:rsidRPr="009D1AC4" w:rsidRDefault="004709C1" w:rsidP="004709C1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zwiększanie dostępności pomocy terapeutycznej i rehabilitacyjnej dla osób uzależnionych od      </w:t>
      </w:r>
    </w:p>
    <w:p w:rsidR="004709C1" w:rsidRPr="009D1AC4" w:rsidRDefault="004709C1" w:rsidP="004709C1">
      <w:pPr>
        <w:pStyle w:val="Default"/>
        <w:ind w:left="315"/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alkoholu; </w:t>
      </w:r>
    </w:p>
    <w:p w:rsidR="004709C1" w:rsidRPr="009D1AC4" w:rsidRDefault="004709C1" w:rsidP="004709C1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udzielanie rodzinom, w których występują problemy alkoholowe, pomocy psychospołecznej i </w:t>
      </w:r>
    </w:p>
    <w:p w:rsidR="004709C1" w:rsidRPr="009D1AC4" w:rsidRDefault="004709C1" w:rsidP="004709C1">
      <w:pPr>
        <w:pStyle w:val="Default"/>
        <w:ind w:left="315"/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prawnej, a w szczególności ochrony przed przemocą w rodzinie; </w:t>
      </w:r>
    </w:p>
    <w:p w:rsidR="004709C1" w:rsidRPr="009D1AC4" w:rsidRDefault="004709C1" w:rsidP="004709C1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prowadzenie profilaktycznej działalności informacyjnej i edukacyjnej w zakresie rozwiązywania  </w:t>
      </w:r>
    </w:p>
    <w:p w:rsidR="004709C1" w:rsidRPr="009D1AC4" w:rsidRDefault="004709C1" w:rsidP="004709C1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 problemów alkoholowych i przeciwdziałania narkomanii, w szczególności dla dzieci i młodzieży, w tym prowadzenie pozalekcyjnych zajęć sportowych, a także działań na rzecz dożywiania dzieci uczestniczących w pozalekcyjnych programach opiekuńczo-wychowawczych i socjoterapeutycznych; </w:t>
      </w:r>
    </w:p>
    <w:p w:rsidR="004709C1" w:rsidRPr="009D1AC4" w:rsidRDefault="004709C1" w:rsidP="004709C1">
      <w:pPr>
        <w:pStyle w:val="Default"/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     </w:t>
      </w:r>
    </w:p>
    <w:p w:rsidR="004709C1" w:rsidRPr="009D1AC4" w:rsidRDefault="004709C1" w:rsidP="004709C1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wspomaganie działalności instytucji, stowarzyszeń i osób fizycznych, służącej rozwiązywaniu    </w:t>
      </w:r>
    </w:p>
    <w:p w:rsidR="004709C1" w:rsidRPr="009D1AC4" w:rsidRDefault="004709C1" w:rsidP="004709C1">
      <w:pPr>
        <w:pStyle w:val="Default"/>
        <w:jc w:val="both"/>
        <w:rPr>
          <w:sz w:val="22"/>
          <w:szCs w:val="22"/>
        </w:rPr>
      </w:pPr>
      <w:r w:rsidRPr="009D1AC4">
        <w:rPr>
          <w:color w:val="auto"/>
          <w:sz w:val="22"/>
          <w:szCs w:val="22"/>
          <w:lang w:eastAsia="en-US"/>
        </w:rPr>
        <w:t xml:space="preserve">      </w:t>
      </w:r>
      <w:r w:rsidRPr="009D1AC4">
        <w:rPr>
          <w:sz w:val="22"/>
          <w:szCs w:val="22"/>
        </w:rPr>
        <w:t xml:space="preserve">problemów alkoholowych; </w:t>
      </w:r>
    </w:p>
    <w:p w:rsidR="004709C1" w:rsidRPr="009D1AC4" w:rsidRDefault="004709C1" w:rsidP="004709C1">
      <w:pPr>
        <w:pStyle w:val="Default"/>
        <w:numPr>
          <w:ilvl w:val="0"/>
          <w:numId w:val="3"/>
        </w:num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podejmowanie interwencji w związku z naruszeniem przepisów określonych w art. 131 i 15 </w:t>
      </w:r>
    </w:p>
    <w:p w:rsidR="004709C1" w:rsidRPr="009D1AC4" w:rsidRDefault="004709C1" w:rsidP="004709C1">
      <w:pPr>
        <w:pStyle w:val="Default"/>
        <w:ind w:left="315"/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ustawy oraz występowanie przed sądem w charakterze oskarżyciela publicznego; </w:t>
      </w:r>
    </w:p>
    <w:p w:rsidR="004709C1" w:rsidRDefault="004709C1" w:rsidP="004709C1">
      <w:pPr>
        <w:numPr>
          <w:ilvl w:val="0"/>
          <w:numId w:val="3"/>
        </w:numPr>
        <w:spacing w:after="200" w:line="276" w:lineRule="auto"/>
        <w:jc w:val="both"/>
        <w:rPr>
          <w:sz w:val="22"/>
          <w:szCs w:val="22"/>
        </w:rPr>
      </w:pPr>
      <w:r w:rsidRPr="009D1AC4">
        <w:rPr>
          <w:sz w:val="22"/>
          <w:szCs w:val="22"/>
        </w:rPr>
        <w:t>wspieranie zatrudnienia socjalnego poprzez organizowanie i finansowanie centrów integracji  społecznej.</w:t>
      </w:r>
    </w:p>
    <w:p w:rsidR="006D1199" w:rsidRPr="009D1AC4" w:rsidRDefault="006D1199" w:rsidP="006D1199">
      <w:pPr>
        <w:spacing w:after="200" w:line="276" w:lineRule="auto"/>
        <w:ind w:left="315"/>
        <w:jc w:val="both"/>
        <w:rPr>
          <w:sz w:val="22"/>
          <w:szCs w:val="22"/>
        </w:rPr>
      </w:pPr>
      <w:r>
        <w:rPr>
          <w:sz w:val="22"/>
          <w:szCs w:val="22"/>
        </w:rPr>
        <w:t>Do projektu programu załączona jest informacja o dochodach i wydatkach związanych z realizacją zadań programu profilaktyki i rozwiązywania problemów alkoholowych w roku 2012. Materiały do tego punktu przedstawiła sekretarz Gminnej Komisji Rozwiązywania Problemów Alkoholowych w Będkowie.</w:t>
      </w:r>
    </w:p>
    <w:p w:rsidR="005F7F17" w:rsidRDefault="005F7F17" w:rsidP="005F7F17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3. litera b.</w:t>
      </w:r>
    </w:p>
    <w:p w:rsidR="004709C1" w:rsidRPr="004F089D" w:rsidRDefault="004614D5" w:rsidP="004709C1">
      <w:pPr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4709C1" w:rsidRPr="009D1AC4">
        <w:rPr>
          <w:sz w:val="22"/>
          <w:szCs w:val="22"/>
        </w:rPr>
        <w:t xml:space="preserve">rojekt uchwały w sprawie </w:t>
      </w:r>
      <w:r w:rsidR="004709C1" w:rsidRPr="009D1AC4">
        <w:rPr>
          <w:bCs/>
          <w:sz w:val="22"/>
          <w:szCs w:val="22"/>
        </w:rPr>
        <w:t xml:space="preserve">określenia wymagań, jakie powinien spełnić przedsiębiorca ubiegający się o uzyskanie zezwolenia na prowadzenie na terenie Gminy Będków działalności w zakresie opróżniania zbiorników bezodpływowych i transportu nieczystości ciekłych omówił Wójt Gminy. Projekt uchwały w powyższej sprawie określa wymagania , jakie powinien spełnić  w tym względzie przedsiębiorca. </w:t>
      </w:r>
    </w:p>
    <w:p w:rsidR="004709C1" w:rsidRPr="009D1AC4" w:rsidRDefault="004709C1" w:rsidP="004709C1">
      <w:pPr>
        <w:jc w:val="both"/>
        <w:rPr>
          <w:bCs/>
          <w:sz w:val="22"/>
          <w:szCs w:val="22"/>
        </w:rPr>
      </w:pPr>
      <w:r w:rsidRPr="009D1AC4">
        <w:rPr>
          <w:bCs/>
          <w:sz w:val="22"/>
          <w:szCs w:val="22"/>
        </w:rPr>
        <w:t>I tak: -  przedsiębiorca ubiegający się o uzyskanie zezwolenia w zakresie opróżniania zbiorników bezodpływowych i transportu nieczystości ciekłych na terenie gminy Będków powinien spełnić następujące wymagania w zakresie wyposażenia technicznego: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1) posiadać bazę transportową, spełniającą wymagania techniczne, sanitarne i ochrony środowiska oraz wyposażoną w: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a) wydzielony i oznaczony teren przeznaczony do parkowania lub garażowania pojazdów;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b) szczelną utwardzoną nawierzchnię;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c) odprowadzenie wód deszczowych, zgodnie z obowiązującymi przepisami prawa niepowodujący zanieczyszczenia gruntu i wód gruntowych, a w przypadku gdy przedsiębiorca nie posiada własnej bazy transportowej powinien posiadać dokument potwierdzający możliwość parkowania lub garażowania pojazdów, o których mowa w § 1 ust. 1 pkt 2, na terenie spełniającym powyższe wymagania.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2) posiadać specjalistyczne samochody przystosowane do świadczenia usług i spełniające: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a) wymagania techniczne określone w ustawie z dnia 20 czerwca 1997 r. – Prawo o ruchu drogowym (Dz. U. z 2005 r. Nr 108, poz. 908, z późn. zm.);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b) wymagania określone w rozporządzeniu Ministra Infrastruktury z dnia 12 listopada 2002 r. w sprawie wymagań dla pojazdów asenizacyjnych (Dz. U. z 2002 r. Nr 193, poz. 1617);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3) stan techniczny posiadanych przez przedsiębiorcę pojazdów, o których mowa w § 1 ust. 1 pkt 2, musi zapewnić ciągłość usług opróżniania zbiorników bezodpływowych i transportu nieczystości ciekłych.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lastRenderedPageBreak/>
        <w:t xml:space="preserve">4) pojazdy, o których mowa w § 1 ust. 1 pkt 2, którymi będzie wykonywane opróżnianie zbiorników bezodpływowych i transport nieczystości ciekłych muszą: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a) być oznakowane w wyraźny i trwały sposób nazwą i danymi teleadresowymi przedsiębiorcy świadczącego usługi;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b) posiadać aktualne badania techniczne i świadectwo dopuszczenia do ruchu, zgodnie z ustawą o ruchu drogowym;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c) być wyposażone w sprzęt umożliwiający: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- sprzątanie miejsc odbioru nieczystości ciekłych w przypadku ich zanieczyszczenia podczas świadczenia usług;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- przekazywania nieczystości ciekłych przedsiębiorcy prowadzącemu stację zlewną.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5) posiadać środki techniczne umożliwiające przekazywanie Wójtowi Gminy Będków danych wymaganych przepisami prawa, a w szczególności: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a) sprawozdań dotyczących ilości i rodzaju odebranych z terenu Gminy Będków nieczystości ciekłych;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b) sposobów zagospodarowania nieczystości ciekłych wraz ze wskazaniem stacji zlewnej, do której zostały przekazane nieczystości ciekłe;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c) liczby właścicieli nieruchomości, od których zostały odebrane nieczystości ciekłe;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d) wykazów właścicieli nieruchomości, z którymi w okresie objętym sprawozdaniem przedsiębiorca zawarł umowy na opróżnianie zbiorników bezodpływowych i transport nieczystości ciekłych, wykazów właścicieli nieruchomości, z którymi w okresie objętym sprawozdaniem umowy na opróżnianie zbiorników bezodpływowych i transport nieczystości ciekłych uległy rozwiązaniu lub wygasły.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bCs/>
          <w:sz w:val="22"/>
          <w:szCs w:val="22"/>
        </w:rPr>
        <w:t xml:space="preserve">- </w:t>
      </w:r>
      <w:r w:rsidRPr="009D1AC4">
        <w:rPr>
          <w:sz w:val="22"/>
          <w:szCs w:val="22"/>
        </w:rPr>
        <w:t xml:space="preserve">przedsiębiorca ubiegający się o uzyskanie zezwolenia w zakresie opróżniania zbiorników bezodpływowych i transportu nieczystości ciekłych na terenie Gminy Będków powinien spełniać następujące wymagania w zakresie zabiegów sanitarnych i porządkowych związanych ze świadczonymi usługami: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1) myć i dezynfekować pojazdy służące do opróżniania zbiorników bezodpływowych i transportu nieczystości ciekłych, bezpośrednio na eksploatowanej przez siebie bazie transportowej lub na podstawie umowy ze specjalistyczną firmą, zgodnie z wymaganiami określonymi w § 10 rozporządzenia Ministra Infrastruktury z dnia 12 listopada 2002 r. w sprawie wymagań dla pojazdów asenizacyjnych;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2) wykonywać usługi w sposób zapobiegający zagrożeniu życia i zdrowia ludzi oraz środowiska;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3) wykonywać usługi w sposób niepowodujący zanieczyszczania nieruchomości, z której są odbierane nieczystości ciekłe oraz środowiska podczas odbioru i transportu nieczystości ciekłych, a w przypadku wystąpienia takich zanieczyszczeń, bezzwłocznie uprzątnąć je na swój koszt;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4) po zakończeniu działalności objętej zezwoleniem przedsiębiorca powinien wykonać następujące zabiegi z zakresu ochrony środowiska i ochrony sanitarnej: 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a) przywrócić teren, na którym prowadzona była działalność do stanu pierwotnego;</w:t>
      </w:r>
    </w:p>
    <w:p w:rsidR="004709C1" w:rsidRPr="009D1AC4" w:rsidRDefault="004709C1" w:rsidP="004709C1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 xml:space="preserve">b) umyć oraz zdezynfekować wszystkie pojazdy, urządzenia, wyposażenie oraz pomieszczenia służące do prowadzenia działalności w zakresie opróżniania zbiorników bezodpływowych i transportu nieczystości ciekłych. </w:t>
      </w:r>
    </w:p>
    <w:p w:rsidR="004709C1" w:rsidRDefault="004709C1" w:rsidP="004709C1">
      <w:pPr>
        <w:pStyle w:val="Nagwek1"/>
        <w:jc w:val="both"/>
        <w:rPr>
          <w:rFonts w:ascii="Times New Roman" w:hAnsi="Times New Roman"/>
          <w:b w:val="0"/>
          <w:sz w:val="22"/>
          <w:szCs w:val="22"/>
        </w:rPr>
      </w:pPr>
      <w:r w:rsidRPr="009D1AC4">
        <w:rPr>
          <w:rFonts w:ascii="Times New Roman" w:hAnsi="Times New Roman"/>
          <w:b w:val="0"/>
          <w:sz w:val="22"/>
          <w:szCs w:val="22"/>
        </w:rPr>
        <w:t>Do określenia powyższych wymagań Rada Gminy została zobligowana ustawą o utrzymaniu w czystości i porządku w gminach. Zgodnie z takim zapisem został przygotowany przedmiotowy projekt uchwały celem wypełnienia omawianego obowiązku – odbioru nieczystości płynnych. Tam, gdzie zbudowana została sieć kanalizacji sanitarnej – sprawa jest oczywista.  Gmina jest objęta siecią kanalizacji tylko w części – dlatego na jej terenie znajduje się dość duża ilość szamb, stąd wynika potrzeba unormowania możliwości opróżniania zbiorników z nieczystości płynnych przez podmioty do tego celu uprawnione. Temu zadaniu ma służyć  podjęta uchwała. Przyjęcie tej uchwały pozwoli na weryfikację, czy podmiot ubiegający się o wydanie zezwolenia na prowadzenie przedmiotowej  działalności spełnia  stosowne wymagania. Na</w:t>
      </w:r>
      <w:r w:rsidRPr="009D1AC4">
        <w:rPr>
          <w:rFonts w:ascii="Times New Roman" w:hAnsi="Times New Roman"/>
          <w:sz w:val="22"/>
          <w:szCs w:val="22"/>
        </w:rPr>
        <w:t xml:space="preserve"> </w:t>
      </w:r>
      <w:r w:rsidRPr="009D1AC4">
        <w:rPr>
          <w:rFonts w:ascii="Times New Roman" w:hAnsi="Times New Roman"/>
          <w:b w:val="0"/>
          <w:sz w:val="22"/>
          <w:szCs w:val="22"/>
        </w:rPr>
        <w:t>dzień dzisiejszy ten problem jest rozwiązywany w gospodarstwach rolnych  we własn</w:t>
      </w:r>
      <w:r>
        <w:rPr>
          <w:rFonts w:ascii="Times New Roman" w:hAnsi="Times New Roman"/>
          <w:b w:val="0"/>
          <w:sz w:val="22"/>
          <w:szCs w:val="22"/>
        </w:rPr>
        <w:t xml:space="preserve">ym zakresie. </w:t>
      </w:r>
      <w:r w:rsidRPr="009D1AC4">
        <w:rPr>
          <w:rFonts w:ascii="Times New Roman" w:hAnsi="Times New Roman"/>
          <w:b w:val="0"/>
          <w:sz w:val="22"/>
          <w:szCs w:val="22"/>
        </w:rPr>
        <w:t xml:space="preserve">Należy zdać sobie sprawę z tego, że tego typu </w:t>
      </w:r>
      <w:r w:rsidRPr="009D1AC4">
        <w:rPr>
          <w:rFonts w:ascii="Times New Roman" w:hAnsi="Times New Roman"/>
          <w:b w:val="0"/>
          <w:sz w:val="22"/>
          <w:szCs w:val="22"/>
        </w:rPr>
        <w:lastRenderedPageBreak/>
        <w:t>nieczystości nie powinny trafiać ani do rowu, ani na łąki, czy pola. Podjęcie aktu prawnego przez Radę sprzyjać będzie właściwemu działaniu w tym zakresie.</w:t>
      </w:r>
    </w:p>
    <w:p w:rsidR="00A401F4" w:rsidRDefault="00A401F4" w:rsidP="00A401F4">
      <w:pPr>
        <w:rPr>
          <w:lang w:eastAsia="en-US"/>
        </w:rPr>
      </w:pPr>
    </w:p>
    <w:p w:rsidR="00A401F4" w:rsidRDefault="00A401F4" w:rsidP="00AF41C1">
      <w:pPr>
        <w:jc w:val="both"/>
        <w:rPr>
          <w:sz w:val="22"/>
          <w:szCs w:val="22"/>
          <w:lang w:eastAsia="en-US"/>
        </w:rPr>
      </w:pPr>
      <w:r w:rsidRPr="00A401F4">
        <w:rPr>
          <w:sz w:val="22"/>
          <w:szCs w:val="22"/>
          <w:lang w:eastAsia="en-US"/>
        </w:rPr>
        <w:t xml:space="preserve">Pani Henryka Pietrasik </w:t>
      </w:r>
      <w:r w:rsidR="006A0E7D">
        <w:rPr>
          <w:sz w:val="22"/>
          <w:szCs w:val="22"/>
          <w:lang w:eastAsia="en-US"/>
        </w:rPr>
        <w:t xml:space="preserve">pytała, czy firmy z terenu gminy będą podpisywać umowy na </w:t>
      </w:r>
      <w:r w:rsidR="009D72C7">
        <w:rPr>
          <w:sz w:val="22"/>
          <w:szCs w:val="22"/>
          <w:lang w:eastAsia="en-US"/>
        </w:rPr>
        <w:t>odbiór odpadów z firmą odbierają</w:t>
      </w:r>
      <w:r w:rsidR="006A0E7D">
        <w:rPr>
          <w:sz w:val="22"/>
          <w:szCs w:val="22"/>
          <w:lang w:eastAsia="en-US"/>
        </w:rPr>
        <w:t>cą odpady, która wygra przetarg, czy też pow</w:t>
      </w:r>
      <w:r w:rsidR="009D72C7">
        <w:rPr>
          <w:sz w:val="22"/>
          <w:szCs w:val="22"/>
          <w:lang w:eastAsia="en-US"/>
        </w:rPr>
        <w:t>inna złożyć deklarację w gminie, i czy ta kwestia n</w:t>
      </w:r>
      <w:r w:rsidR="00807F58">
        <w:rPr>
          <w:sz w:val="22"/>
          <w:szCs w:val="22"/>
          <w:lang w:eastAsia="en-US"/>
        </w:rPr>
        <w:t>ie powinna mieć odzwierciedlenia</w:t>
      </w:r>
      <w:r w:rsidR="009D72C7">
        <w:rPr>
          <w:sz w:val="22"/>
          <w:szCs w:val="22"/>
          <w:lang w:eastAsia="en-US"/>
        </w:rPr>
        <w:t xml:space="preserve"> w podjętej przez Radę Gminy uchwale.</w:t>
      </w:r>
    </w:p>
    <w:p w:rsidR="00AF41C1" w:rsidRDefault="00AF41C1" w:rsidP="00AF41C1">
      <w:pPr>
        <w:jc w:val="both"/>
        <w:rPr>
          <w:sz w:val="22"/>
          <w:szCs w:val="22"/>
          <w:lang w:eastAsia="en-US"/>
        </w:rPr>
      </w:pPr>
    </w:p>
    <w:p w:rsidR="00AF41C1" w:rsidRDefault="00AF41C1" w:rsidP="00AF41C1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Wójt Gminy stwierdził: jako gmina, będziemy kontrolować posiadanie takich umów, jednak nie możemy narzucić – jak</w:t>
      </w:r>
      <w:r w:rsidR="00807F58">
        <w:rPr>
          <w:sz w:val="22"/>
          <w:szCs w:val="22"/>
          <w:lang w:eastAsia="en-US"/>
        </w:rPr>
        <w:t>a</w:t>
      </w:r>
      <w:r>
        <w:rPr>
          <w:sz w:val="22"/>
          <w:szCs w:val="22"/>
          <w:lang w:eastAsia="en-US"/>
        </w:rPr>
        <w:t xml:space="preserve"> firma ma być, Firma, która wygra przetarg będzie w stanie połączyć odbiór odpadów od zadeklarowanych osób i przedsiębiorców – to przedsiębiorcy powinni dokonać wyboru firmy.</w:t>
      </w:r>
      <w:r w:rsidR="005A3CE2">
        <w:rPr>
          <w:sz w:val="22"/>
          <w:szCs w:val="22"/>
          <w:lang w:eastAsia="en-US"/>
        </w:rPr>
        <w:t xml:space="preserve"> Ustawa nakazuje realizację tego zadania we własnym zakresie – co do przedsiębiorców.</w:t>
      </w:r>
    </w:p>
    <w:p w:rsidR="00782B7B" w:rsidRDefault="00782B7B" w:rsidP="00AF41C1">
      <w:pPr>
        <w:jc w:val="both"/>
        <w:rPr>
          <w:sz w:val="22"/>
          <w:szCs w:val="22"/>
          <w:lang w:eastAsia="en-US"/>
        </w:rPr>
      </w:pPr>
    </w:p>
    <w:p w:rsidR="00782B7B" w:rsidRDefault="00782B7B" w:rsidP="00AF41C1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Pan Ryszard Karzatka pytał, czy – w momencie dokonania wyboru firmy – właściciele szamb będą objęci obowiązkiem w tym zakresie, czy ta kwestia nadal będzie dobrowolna.</w:t>
      </w:r>
    </w:p>
    <w:p w:rsidR="004E5473" w:rsidRDefault="004E5473" w:rsidP="00AF41C1">
      <w:pPr>
        <w:jc w:val="both"/>
        <w:rPr>
          <w:sz w:val="22"/>
          <w:szCs w:val="22"/>
          <w:lang w:eastAsia="en-US"/>
        </w:rPr>
      </w:pPr>
    </w:p>
    <w:p w:rsidR="004E5473" w:rsidRDefault="004E5473" w:rsidP="00AF41C1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Wójt Gminy: poruszona przez Pana Radnego kwestia będzie także kontrolowana – leży w gestii gminy. Wywóz nieczystości  płynnych ma się odbywać przy udziale sprzętu przystosowanego do odbioru tego typu odpadów. W ramach kontroli żąda się potwierdzenia gospodarowania nieczystościami oraz ustala kto dokonał odbioru i gdzie te nieczystości zostaną wywiezione.</w:t>
      </w:r>
      <w:r w:rsidR="00DA51D2">
        <w:rPr>
          <w:sz w:val="22"/>
          <w:szCs w:val="22"/>
          <w:lang w:eastAsia="en-US"/>
        </w:rPr>
        <w:t xml:space="preserve"> </w:t>
      </w:r>
    </w:p>
    <w:p w:rsidR="00DA51D2" w:rsidRDefault="00DA51D2" w:rsidP="00AF41C1">
      <w:pPr>
        <w:jc w:val="both"/>
        <w:rPr>
          <w:sz w:val="22"/>
          <w:szCs w:val="22"/>
          <w:lang w:eastAsia="en-US"/>
        </w:rPr>
      </w:pPr>
    </w:p>
    <w:p w:rsidR="00DA51D2" w:rsidRDefault="00DA51D2" w:rsidP="00AF41C1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Pani Henryka Pietrasik nawiązując do kontroli rolników przez Agencję Restrukturyzacji i Modernizacji Rolnictwa w zakresie dopłat pytała, jakie dokumenty rolnik powinien posiadać, jeżeli chodzi o wywóz ścieków.</w:t>
      </w:r>
    </w:p>
    <w:p w:rsidR="00DA51D2" w:rsidRDefault="00DA51D2" w:rsidP="00AF41C1">
      <w:pPr>
        <w:jc w:val="both"/>
        <w:rPr>
          <w:sz w:val="22"/>
          <w:szCs w:val="22"/>
          <w:lang w:eastAsia="en-US"/>
        </w:rPr>
      </w:pPr>
    </w:p>
    <w:p w:rsidR="00DA51D2" w:rsidRDefault="00DA51D2" w:rsidP="00AF41C1">
      <w:pPr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Wójt Gminy:  na obecny moment gmina potwierdza, że wykonała sieć kanalizacyjną, do której można się podłączyć. Tam, gdzie nie ma linii kanalizacyjnej – wystarcza istnienie szamba – jako szczelnego zbiornika. Dokumentem potwierdzającym wywóz nieczystości jest karta odbioru tych nieczystości.</w:t>
      </w:r>
    </w:p>
    <w:p w:rsidR="007F5301" w:rsidRPr="00A401F4" w:rsidRDefault="007F5301" w:rsidP="00AF41C1">
      <w:pPr>
        <w:jc w:val="both"/>
        <w:rPr>
          <w:sz w:val="22"/>
          <w:szCs w:val="22"/>
          <w:lang w:eastAsia="en-US"/>
        </w:rPr>
      </w:pPr>
    </w:p>
    <w:p w:rsidR="00EE2463" w:rsidRDefault="00EE2463">
      <w:pPr>
        <w:rPr>
          <w:sz w:val="22"/>
          <w:szCs w:val="22"/>
        </w:rPr>
      </w:pPr>
      <w:r w:rsidRPr="00EE2463">
        <w:rPr>
          <w:sz w:val="22"/>
          <w:szCs w:val="22"/>
        </w:rPr>
        <w:t xml:space="preserve">Odp. punktu 3. </w:t>
      </w:r>
      <w:r>
        <w:rPr>
          <w:sz w:val="22"/>
          <w:szCs w:val="22"/>
        </w:rPr>
        <w:t>l</w:t>
      </w:r>
      <w:r w:rsidRPr="00EE2463">
        <w:rPr>
          <w:sz w:val="22"/>
          <w:szCs w:val="22"/>
        </w:rPr>
        <w:t>itera c.</w:t>
      </w:r>
    </w:p>
    <w:p w:rsidR="00EE2463" w:rsidRPr="009D1AC4" w:rsidRDefault="004614D5" w:rsidP="00EE2463">
      <w:pPr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Wójt Gminy </w:t>
      </w:r>
      <w:r w:rsidR="006C7C7B">
        <w:rPr>
          <w:sz w:val="22"/>
          <w:szCs w:val="22"/>
        </w:rPr>
        <w:t>stwierdził</w:t>
      </w:r>
      <w:r>
        <w:rPr>
          <w:sz w:val="22"/>
          <w:szCs w:val="22"/>
        </w:rPr>
        <w:t>: p</w:t>
      </w:r>
      <w:r w:rsidR="00EE2463" w:rsidRPr="009D1AC4">
        <w:rPr>
          <w:sz w:val="22"/>
          <w:szCs w:val="22"/>
        </w:rPr>
        <w:t>rojekt programu</w:t>
      </w:r>
      <w:r w:rsidR="00EE2463" w:rsidRPr="009D1AC4">
        <w:rPr>
          <w:bCs/>
          <w:sz w:val="22"/>
          <w:szCs w:val="22"/>
        </w:rPr>
        <w:t xml:space="preserve"> opieki nad zwierzętami bezdomnymi oraz zapobiegania bezdomności zwierząt na terenie Gminy Będków to: cele i ogólne założenia, opieka nad wolno żyjącymi kotami, dzikie zwierzęta w terenie zabudowanym, adopcje zwierząt, współpraca z mieszkańcami w ramach polityki ograniczania bezdomności zwierząt, opieka weterynaryjna, finansowanie programu.</w:t>
      </w:r>
    </w:p>
    <w:p w:rsidR="00EE2463" w:rsidRPr="009D1AC4" w:rsidRDefault="00EE2463" w:rsidP="00EE2463">
      <w:pPr>
        <w:jc w:val="both"/>
        <w:rPr>
          <w:bCs/>
          <w:sz w:val="22"/>
          <w:szCs w:val="22"/>
        </w:rPr>
      </w:pPr>
      <w:r w:rsidRPr="009D1AC4">
        <w:rPr>
          <w:bCs/>
          <w:sz w:val="22"/>
          <w:szCs w:val="22"/>
        </w:rPr>
        <w:t xml:space="preserve">Gmina jest zobowiązana do uchwalenia takiego programu na dany rok. Zadania są takie same, jak w ubiegłym roku;  zmieniła się tylko sytuacja w takim zakresie, że mamy podpisaną umowę na rok 2013  ze schroniskiem dla bezdomnych zwierząt w Piotrkowie Tryb. , które  zadeklarowało gotowość odbioru zwierząt bezdomnych. W roku 2012 gmina miała podpisaną umowę z hotelem dla zwierząt bezdomnych w Łodzi.  Schronisko w Piotrkowie Tryb. zgodziło się na podpisanie umowy na takich warunkach, że gmina nie odda w opiekę więcej niż jednego psa w ciągu miesiąca. Taki warunek podyktowany jest  brakiem miejsc w schronisku.  Hotel w Łodzi nie za bardzo chciał kontynuować współpracę z gminą, ponieważ w okresie zawartej umowy gmina – rozwiązując te kwestie we własnym zakresie -  nie oddawała w opiekę wymaganej przez hotel liczby bezdomnych zwierząt. W sytuacji, gdy pies jest duży i z podejrzeniem, że może być agresywny, czy nieszczepiony, wtedy zawiadomiona zostanie firma  celem odłowienia. Na razie radzimy sobie w swoim zakresie, aby zminimalizować koszty, szukając jednocześnie osób zainteresowanych adopcją psa.  W przypadku wyrażenia zgody na adopcję psa, gmina  podejmuje starania w kierunku udzielenia pomocy w formie zakupu żywności. Koszty związane z odławianiem zwierząt bezdomnych i ich utrzymaniem są dość duże: stawka dzienna /dobowa/ utrzymania psa w schronisku wynosi 6,50 zł + Vat.  Własny zakres sprawowania opieki nad zwierzętami bezdomnymi – psami polega na tym, że w miejscach do tego dostępnych ustawione zostały budy, a także zapewnione jest dla tych kilku psów pożywienie.  W tym czasie  gmina poszukuje chętnych do przejęcia  ich w adopcję. Jeżeli chodzi o koty – na razie nie ma problemów – nie ma zgłoszeń.  Projekt </w:t>
      </w:r>
      <w:r w:rsidRPr="009D1AC4">
        <w:rPr>
          <w:sz w:val="22"/>
          <w:szCs w:val="22"/>
        </w:rPr>
        <w:t>programu</w:t>
      </w:r>
      <w:r w:rsidRPr="009D1AC4">
        <w:rPr>
          <w:bCs/>
          <w:sz w:val="22"/>
          <w:szCs w:val="22"/>
        </w:rPr>
        <w:t xml:space="preserve"> opieki nad zwierzętami bezdomnymi oraz </w:t>
      </w:r>
      <w:r w:rsidRPr="009D1AC4">
        <w:rPr>
          <w:bCs/>
          <w:sz w:val="22"/>
          <w:szCs w:val="22"/>
        </w:rPr>
        <w:lastRenderedPageBreak/>
        <w:t>zapobiegania bezdomności zwierząt na terenie Gminy Będków został przygotowany na okres jednego roku.</w:t>
      </w:r>
    </w:p>
    <w:p w:rsidR="00EE2463" w:rsidRDefault="00EE2463">
      <w:pPr>
        <w:rPr>
          <w:sz w:val="22"/>
          <w:szCs w:val="22"/>
        </w:rPr>
      </w:pPr>
    </w:p>
    <w:p w:rsidR="00B22201" w:rsidRDefault="00B22201">
      <w:pPr>
        <w:rPr>
          <w:sz w:val="22"/>
          <w:szCs w:val="22"/>
        </w:rPr>
      </w:pPr>
      <w:r>
        <w:rPr>
          <w:sz w:val="22"/>
          <w:szCs w:val="22"/>
        </w:rPr>
        <w:t>Odp. punktu 3. litera d.</w:t>
      </w:r>
    </w:p>
    <w:p w:rsidR="00B22201" w:rsidRPr="00B22201" w:rsidRDefault="00840282" w:rsidP="00B22201">
      <w:pPr>
        <w:jc w:val="both"/>
        <w:rPr>
          <w:sz w:val="22"/>
          <w:szCs w:val="22"/>
        </w:rPr>
      </w:pPr>
      <w:r>
        <w:rPr>
          <w:bCs/>
          <w:sz w:val="22"/>
          <w:szCs w:val="22"/>
        </w:rPr>
        <w:t>Wójt Gminy przedkładając projekt uchwały w sprawie funduszu sołeckiego na rok 2014 stwierdził: a</w:t>
      </w:r>
      <w:r w:rsidR="00B22201" w:rsidRPr="00B22201">
        <w:rPr>
          <w:bCs/>
          <w:sz w:val="22"/>
          <w:szCs w:val="22"/>
        </w:rPr>
        <w:t>naliza sytuacji demograficznej  i poziomu dochodu  wynikającego z niej wskazuje na to, że fundusz sołecki wynosiłby 193 tysiące zł. W przypadku podjęcia przedmiotowej uchwały niezbędne byłoby podjęcie zmian budżetowych, polegających na zdjęciu zadań inwestycyjnych o wartości równej wyżej podanej kwocie. Propozycja jest taka, ponieważ nie ma rezerw w budżecie; gdyby jednak Rada postanowiła wyodrębnić takie środki  - to może to mieć miejsce wyłącznie kosztem inwestycji nie związanych ze środkami unijnymi – z tych zrezygnować nie można;  należą do nich: kanalizacja założona do realizacji w dwóch etapach, czy z domu kultury w Będkowie i świetlic w: Kalinowie, Nowinach i Sługocicach.  Rezygnacja z budowy sieci kanalizacyjnej jest nie możliwa  z uwagi na fakt, że znajduje się na końcowym etapie oceny i zamknięcia postępowania przetargowego – 5 firm zgłosiło swój akces w tym przetargu. Można jedynie – w sytuacji wyodrębnienia środków na fundusz sołecki  - brać pod uwagę jedynie zadanie dotyczące termomodernizacji bloku nauczyciela, drogę w m. Prażki, czy ewentualnie świetlicę w Rzeczkowie – chociaż to zadanie należy traktować jako unijne – było brane pod uwagę wraz z trzema świetlicami wyżej wymienionymi. Jeżeli chcemy pozyskać środki unijne, to musimy te zadania zrealizować zgodnie z zakresem projektowym  i pozwoleniem. Pozostaje zatem termomodernizacja domu nauczyciela i drogi – z wyłączeniem  drogi w Prażkach; na wykonanie tego odcinka złożony został wniosek do Funduszu Ochrony Gruntów Rolnych o dofinansowanie środkami w wysokości  60 % wartości zadania. Czy gmina otrzyma takie środki – na dzień obecny trudno odpowiedzieć. Zasady przyznawania tych środków zmieniły się tak, że  na drogi o nawierzchni z destruktu i kruszywa – 30 % wartości zadania, a dla dróg z nawierzchnią asfaltową – do 60 %. Na wykonanie tego odcinka o długości 550 m  o nawierzchni asfaltowej gmina wystąpiła do Funduszu o środki w wysokości 80 tysięcy zł. Wniosek został rozpatrzony pozytywnie. Czy dla każdego wnioskodawcy wystarczy 60 %  - trudno orzec. Pewne jest, że środki na wnioskowane zadanie będą na pewno, tylko nie wiadomo konkretnie w jakiej wysokości.  Przedstawiona sytuacja mówi, że nie stać gminy na wyodrębnienie środków dla sołectw w gminie. Jak najbardziej jest uzasadnione, aby przynajmniej raz w kadencji wyodrębnić takie środki dla sołectw, ale jeżeli takich środków nie ma dla sołectw, to w przypadku, gdy sołectwo wystąpi do samorządu gminnego o środki  np.: w kwocie 10 – 15 tysięcy zł na zaspokojenie pilnej potrzeby, to można taki wniosek rozpatrzeć pozytywnie – bez funduszu soleckiego. W tej sytuacji jednak gmina nie otrzyma  30 % zwrotu wydatkowanych środków.</w:t>
      </w:r>
    </w:p>
    <w:p w:rsidR="00B22201" w:rsidRDefault="00B22201">
      <w:pPr>
        <w:rPr>
          <w:sz w:val="22"/>
          <w:szCs w:val="22"/>
        </w:rPr>
      </w:pPr>
    </w:p>
    <w:p w:rsidR="000A411D" w:rsidRDefault="000A411D" w:rsidP="000A411D">
      <w:pPr>
        <w:rPr>
          <w:sz w:val="22"/>
          <w:szCs w:val="22"/>
        </w:rPr>
      </w:pPr>
      <w:r>
        <w:rPr>
          <w:sz w:val="22"/>
          <w:szCs w:val="22"/>
        </w:rPr>
        <w:t>Odp. punktu 3. litera e.</w:t>
      </w:r>
    </w:p>
    <w:p w:rsidR="00AE6659" w:rsidRDefault="008B78B8" w:rsidP="00AE6659">
      <w:pPr>
        <w:rPr>
          <w:sz w:val="22"/>
          <w:szCs w:val="22"/>
        </w:rPr>
      </w:pPr>
      <w:r>
        <w:rPr>
          <w:sz w:val="22"/>
          <w:szCs w:val="22"/>
        </w:rPr>
        <w:t xml:space="preserve">W temacie proponowanych zmian w budżecie gminy na rok 2013 – głos </w:t>
      </w:r>
      <w:r w:rsidR="00AE6659">
        <w:rPr>
          <w:sz w:val="22"/>
          <w:szCs w:val="22"/>
        </w:rPr>
        <w:t>zabrał Wójt Gminy,</w:t>
      </w:r>
    </w:p>
    <w:p w:rsidR="008B78B8" w:rsidRDefault="008B78B8" w:rsidP="00AE6659">
      <w:pPr>
        <w:rPr>
          <w:sz w:val="22"/>
          <w:szCs w:val="22"/>
        </w:rPr>
      </w:pPr>
      <w:r>
        <w:rPr>
          <w:sz w:val="22"/>
          <w:szCs w:val="22"/>
        </w:rPr>
        <w:t>przedstawiając dodatkowe propozycje do budżetu gminy:</w:t>
      </w:r>
    </w:p>
    <w:p w:rsidR="008B78B8" w:rsidRPr="008B78B8" w:rsidRDefault="008B78B8" w:rsidP="008B78B8">
      <w:pPr>
        <w:jc w:val="both"/>
        <w:rPr>
          <w:sz w:val="22"/>
          <w:szCs w:val="22"/>
        </w:rPr>
      </w:pPr>
      <w:r>
        <w:rPr>
          <w:sz w:val="22"/>
          <w:szCs w:val="22"/>
        </w:rPr>
        <w:t>- w</w:t>
      </w:r>
      <w:r w:rsidRPr="008B78B8">
        <w:rPr>
          <w:sz w:val="22"/>
          <w:szCs w:val="22"/>
        </w:rPr>
        <w:t xml:space="preserve"> ślad za  prośbą Wójta Gminy Inowłódz z dnia 25 lutego 2013 r. przyg</w:t>
      </w:r>
      <w:r w:rsidR="00840282">
        <w:rPr>
          <w:sz w:val="22"/>
          <w:szCs w:val="22"/>
        </w:rPr>
        <w:t xml:space="preserve">otowany został projekt uchwały </w:t>
      </w:r>
      <w:r w:rsidRPr="008B78B8">
        <w:rPr>
          <w:sz w:val="22"/>
          <w:szCs w:val="22"/>
        </w:rPr>
        <w:t>w sprawie udzielenia pomocy finansowej w formie dotacji celowej gminie Inowłódz z przeznaczeniem na zlikwidowanie skutków pożaru wielorodzinnego budynku w Konewce, stanowiącego mienie komunalne tej gminy. Pomoc finansowa zostanie udzielona ze środków budżetu gminy  - rezerwy na zarządzanie kryzysowe w kwocie 2.000,00 zł.</w:t>
      </w:r>
    </w:p>
    <w:p w:rsidR="008B78B8" w:rsidRPr="008B78B8" w:rsidRDefault="008B78B8" w:rsidP="008B78B8">
      <w:pPr>
        <w:jc w:val="both"/>
        <w:rPr>
          <w:sz w:val="22"/>
          <w:szCs w:val="22"/>
        </w:rPr>
      </w:pPr>
      <w:r w:rsidRPr="008B78B8">
        <w:rPr>
          <w:sz w:val="22"/>
          <w:szCs w:val="22"/>
        </w:rPr>
        <w:t>W wielorodzinnym budynku komunalnym gminy zamieszkiwało 8 rodzin / łącznie 25 osób /. Decyzją Powiatowego Inspektoratu Nadzoru Budowlanego w Tomaszowie Maz. z dnia 25 lutego 2013 r. główna część budynku została przeznaczona do rozbiórki, pięć mieszkań wyłączono z użytkowania, a trzy zostały dopuszczone do zamieszkania.</w:t>
      </w:r>
    </w:p>
    <w:p w:rsidR="008B78B8" w:rsidRPr="008B78B8" w:rsidRDefault="008B78B8" w:rsidP="008B78B8">
      <w:pPr>
        <w:jc w:val="both"/>
        <w:rPr>
          <w:sz w:val="22"/>
          <w:szCs w:val="22"/>
        </w:rPr>
      </w:pPr>
      <w:r w:rsidRPr="008B78B8">
        <w:rPr>
          <w:sz w:val="22"/>
          <w:szCs w:val="22"/>
        </w:rPr>
        <w:t>Drugi projekt uchwały w sprawie wyrażenia zgody na zawarcie porozumienia między  gminą Będków, a Komendą Powiatową Policji w Tomaszowie Mazowieckim w sprawie udzielenia pomocy finansowej na zakup samochodu dla potrzeb Komisariatu Policji w Rokicinach, obsługującego teren gmin: Rokiciny, Ujazd, Będków i Budziszewice został przygotowany stosownie do prośby – pisma Komendy Powiatowej Policji w Tomaszowie Maz. z dnia 15 lutego 2013 r.  Zaproponował przeznaczenie na powyższy cel kwotę 3.000,00 zł.</w:t>
      </w:r>
    </w:p>
    <w:p w:rsidR="008B78B8" w:rsidRPr="008B78B8" w:rsidRDefault="008B78B8" w:rsidP="008B78B8">
      <w:pPr>
        <w:jc w:val="both"/>
        <w:rPr>
          <w:sz w:val="22"/>
          <w:szCs w:val="22"/>
        </w:rPr>
      </w:pPr>
      <w:r w:rsidRPr="008B78B8">
        <w:rPr>
          <w:sz w:val="22"/>
          <w:szCs w:val="22"/>
        </w:rPr>
        <w:t>Wójt – stosownie do powyższego – zapewnił o wystąpieniu z wnioskiem na sesji w dniu 25 marca 2013 r. o włączenie tych projektów uchwał do porządku sesji.</w:t>
      </w:r>
    </w:p>
    <w:p w:rsidR="008B78B8" w:rsidRPr="008B78B8" w:rsidRDefault="008B78B8" w:rsidP="008B78B8">
      <w:pPr>
        <w:jc w:val="both"/>
        <w:rPr>
          <w:sz w:val="22"/>
          <w:szCs w:val="22"/>
        </w:rPr>
      </w:pPr>
      <w:r w:rsidRPr="008B78B8">
        <w:rPr>
          <w:sz w:val="22"/>
          <w:szCs w:val="22"/>
        </w:rPr>
        <w:lastRenderedPageBreak/>
        <w:t>W dyskusji nad powyższymi propozycjami Wójta Gminy członkowie Komisji opowiedzieli się za udzieleniem wsparcia finansowego dla: Gminy Inowłódz – w kwocie 2.000,00,  Komendy Powiatowej Policji – w kwocie 2.000,00 zł w związku z trudną sytuacją budżetową na rok 2013. Radny Henryk Żuława opowiedział się za stawką 3.000,00 zł dla Komendy Powiatowej Policji.</w:t>
      </w:r>
    </w:p>
    <w:p w:rsidR="008B78B8" w:rsidRPr="008B78B8" w:rsidRDefault="008B78B8" w:rsidP="008B78B8">
      <w:pPr>
        <w:jc w:val="both"/>
        <w:rPr>
          <w:sz w:val="22"/>
          <w:szCs w:val="22"/>
        </w:rPr>
      </w:pPr>
      <w:r w:rsidRPr="008B78B8">
        <w:rPr>
          <w:sz w:val="22"/>
          <w:szCs w:val="22"/>
        </w:rPr>
        <w:t>Przewodniczący posiedzenia zaproponował, aby stanowisko Komisji w powyższej sprawie określić  w drodze głosowania. W pierwszej kolejności poddał pod głosowanie propozycję przekazania na rzecz gminy Inowłódz kwoty 2 tysięcy zł. Za tą propozycją głosowało 13 członków Komisji. Następnie pod głosowanie poddał propozycję radnego Henryka Żuławy o udzielenie pomocy finansowej dla Komendy Powiatowej Policji w Tomaszowie Maz. na zakup samochodu dla potrzeb Komisariatu Policji w Rokicinach w kwocie 3.000,00 zł. Za przyjęciem tej propozycji głosowało 3 członków Komisji, a za przekazaniem na powyższy cel kwoty 2.000,00 zł głosowało 10 członków Komisji.</w:t>
      </w:r>
    </w:p>
    <w:p w:rsidR="008B78B8" w:rsidRDefault="008B78B8" w:rsidP="000A411D">
      <w:pPr>
        <w:rPr>
          <w:sz w:val="22"/>
          <w:szCs w:val="22"/>
        </w:rPr>
      </w:pPr>
    </w:p>
    <w:p w:rsidR="00470535" w:rsidRDefault="00470535" w:rsidP="00470535">
      <w:pPr>
        <w:jc w:val="both"/>
        <w:rPr>
          <w:sz w:val="22"/>
          <w:szCs w:val="22"/>
        </w:rPr>
      </w:pPr>
      <w:r>
        <w:rPr>
          <w:sz w:val="22"/>
          <w:szCs w:val="22"/>
        </w:rPr>
        <w:t>Projekt uchwały w sprawie zmian w uchwale w sprawie uchwalenia budżetu gminy na rok 2013 omówiła Skarbnik Gminy:</w:t>
      </w:r>
    </w:p>
    <w:p w:rsidR="000A411D" w:rsidRPr="009D1AC4" w:rsidRDefault="00470535" w:rsidP="000A411D">
      <w:pPr>
        <w:jc w:val="both"/>
        <w:rPr>
          <w:sz w:val="22"/>
          <w:szCs w:val="22"/>
        </w:rPr>
      </w:pPr>
      <w:r>
        <w:rPr>
          <w:sz w:val="22"/>
          <w:szCs w:val="22"/>
        </w:rPr>
        <w:t>- p</w:t>
      </w:r>
      <w:r w:rsidR="000A411D" w:rsidRPr="009D1AC4">
        <w:rPr>
          <w:sz w:val="22"/>
          <w:szCs w:val="22"/>
        </w:rPr>
        <w:t>ropozycje zmian w budżecie gminy przygotowane zostały w związku o zaktualizowane prognozy subwencji i dotacji, przedłożone przez Ministerstwo Finansów i  Łódzki Urząd Wojewódzki w oparciu o przedłożone sprawozdania gminy. W pismach tych określone zostały dotacje na zasiłki rodzinne, wychowawcze, okresowe i stałe, a także na dożywianie. Ogólna kwota na wymienione wyżej zasiłki wynosi 11.454,00 zł – są to środki dla Gminnego Ośrodka Pomocy Społecznej, w tym także na jego utrzymanie. Co do subwencji oświatowej na rok 2013 – została zmniejszona o 21.882,00 zł w związku z mniejszą ilością uczniów. Zmniejszone zostaną także świadczenia rodzinne i świadczenia z funduszu alimentacyjnego  o kwotę 130.290,00 zł.</w:t>
      </w:r>
    </w:p>
    <w:p w:rsidR="000A411D" w:rsidRDefault="000A411D" w:rsidP="000A411D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Wójt Gminy dodał, że subwencja oświatowa już w miesiącu październiku 2012 r. została zmniejszona o 122 tysiące zł na 2012 r., a teraz mamy znów mniej środków na oświatę o ok. 22 tysiące zł. W tej sytuacji gmina przeznacza na oświatę środki własne. Zakłada się, że lata 2012/2013 i 2013/2014 będą najniższymi pod względem demograficznym. Dla przykładu:  liczba dzieci od roku 2007 zmniejszyła się z 426 do 283. Z analiz wynika, że za dwa lata liczba dzieci w szkołach powinna być wyższa o 20.</w:t>
      </w:r>
    </w:p>
    <w:p w:rsidR="006A2FA5" w:rsidRDefault="006A2FA5" w:rsidP="000A411D">
      <w:pPr>
        <w:jc w:val="both"/>
        <w:rPr>
          <w:sz w:val="22"/>
          <w:szCs w:val="22"/>
        </w:rPr>
      </w:pPr>
    </w:p>
    <w:p w:rsidR="006A2FA5" w:rsidRDefault="006A2FA5" w:rsidP="000A411D">
      <w:pPr>
        <w:jc w:val="both"/>
        <w:rPr>
          <w:sz w:val="22"/>
          <w:szCs w:val="22"/>
        </w:rPr>
      </w:pPr>
      <w:r>
        <w:rPr>
          <w:sz w:val="22"/>
          <w:szCs w:val="22"/>
        </w:rPr>
        <w:t>Pan Krzysztof Pilarski – przewodniczący posiedzenia pytał, czy w związku z ograniczona subwencją oświatową przewiduje się redukcję etatów nauczycieli.</w:t>
      </w:r>
    </w:p>
    <w:p w:rsidR="006A2FA5" w:rsidRDefault="006A2FA5" w:rsidP="000A411D">
      <w:pPr>
        <w:jc w:val="both"/>
        <w:rPr>
          <w:sz w:val="22"/>
          <w:szCs w:val="22"/>
        </w:rPr>
      </w:pPr>
    </w:p>
    <w:p w:rsidR="006A2FA5" w:rsidRDefault="006A2FA5" w:rsidP="000A411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Wójt Gminy: przy takiej ilości dzieci trudno utrzymać obsadę etatową nauczycieli. W tym względzie przyjąłem takie założenie, że na pewno w </w:t>
      </w:r>
      <w:r w:rsidR="00F84A30">
        <w:rPr>
          <w:sz w:val="22"/>
          <w:szCs w:val="22"/>
        </w:rPr>
        <w:t>sytuacji, gdy ktoś nabywa uprawn</w:t>
      </w:r>
      <w:r>
        <w:rPr>
          <w:sz w:val="22"/>
          <w:szCs w:val="22"/>
        </w:rPr>
        <w:t xml:space="preserve">ienia emerytalne, nie czekając na wiek, mógł z tych uprawnień w drodze reorganizacji placówki skorzystać. Od 13 marca 2013 r. jest na urlopie rocznym dla poratowania zdrowia nauczyciel. Przepisy mówią, że </w:t>
      </w:r>
      <w:r w:rsidR="00F84A30">
        <w:rPr>
          <w:sz w:val="22"/>
          <w:szCs w:val="22"/>
        </w:rPr>
        <w:t>przy reorganizacji pracy placówki w trakcie urlopu, o którym mowa wyżej może także nastąpić wypowiedzenie pracy, i tak się stanie przed końcem maja br.  Jeden nauczyciel nabędzie uprawnienia emerytalne, czyli reorganizacja  od września tego roku dotyczyć będzie 2 etatów. W chwili obecnej jest jeden nauczyciel z uprawnieniami emerytalnymi i dwó</w:t>
      </w:r>
      <w:r w:rsidR="00D10866">
        <w:rPr>
          <w:sz w:val="22"/>
          <w:szCs w:val="22"/>
        </w:rPr>
        <w:t>ch w trakcie urlopu zdrowotnego, w tym jeden od września 2012 r.</w:t>
      </w:r>
      <w:r w:rsidR="00855E02">
        <w:rPr>
          <w:sz w:val="22"/>
          <w:szCs w:val="22"/>
        </w:rPr>
        <w:t xml:space="preserve"> Wynagrodzenie dla nauczyciela będącego na urlopie zdrowotnym płaci gmina.</w:t>
      </w:r>
      <w:r w:rsidR="00D60F28">
        <w:rPr>
          <w:sz w:val="22"/>
          <w:szCs w:val="22"/>
        </w:rPr>
        <w:t xml:space="preserve"> Stosownie do zapytania Pani Edyty Szulc o art. 20</w:t>
      </w:r>
      <w:r w:rsidR="00A5654A">
        <w:rPr>
          <w:sz w:val="22"/>
          <w:szCs w:val="22"/>
        </w:rPr>
        <w:t xml:space="preserve"> Karty Nauczyciela – Wójt Gminy odpowiedział, że powyższy artykuł  dotyczy zarówno kwestii odejścia nauczycie</w:t>
      </w:r>
      <w:r w:rsidR="007E34A1">
        <w:rPr>
          <w:sz w:val="22"/>
          <w:szCs w:val="22"/>
        </w:rPr>
        <w:t>la na emeryturę /</w:t>
      </w:r>
      <w:r w:rsidR="00A5654A">
        <w:rPr>
          <w:sz w:val="22"/>
          <w:szCs w:val="22"/>
        </w:rPr>
        <w:t>3 m-czne pełne wynagrodzenie i 6 m-czna wypłata kwoty zasadniczej</w:t>
      </w:r>
      <w:r w:rsidR="00CC75F2">
        <w:rPr>
          <w:sz w:val="22"/>
          <w:szCs w:val="22"/>
        </w:rPr>
        <w:t>/</w:t>
      </w:r>
      <w:r w:rsidR="007E34A1">
        <w:rPr>
          <w:sz w:val="22"/>
          <w:szCs w:val="22"/>
        </w:rPr>
        <w:t xml:space="preserve"> </w:t>
      </w:r>
      <w:r w:rsidR="00A5654A">
        <w:rPr>
          <w:sz w:val="22"/>
          <w:szCs w:val="22"/>
        </w:rPr>
        <w:t>jak również rozwiązania umowy z nauczycielem będącym na urlopie zdrowotnym /6 pensji zasadniczych w formie odprawy/.</w:t>
      </w:r>
    </w:p>
    <w:p w:rsidR="00855E02" w:rsidRDefault="00855E02" w:rsidP="000A411D">
      <w:pPr>
        <w:jc w:val="both"/>
        <w:rPr>
          <w:sz w:val="22"/>
          <w:szCs w:val="22"/>
        </w:rPr>
      </w:pPr>
    </w:p>
    <w:p w:rsidR="00855E02" w:rsidRDefault="00855E02" w:rsidP="000A411D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posiedzenia zwrócił się także z zapytaniem, co z wnioskiem zgłoszonym przez Panią Sołtys wsi Wykno, dotyczącym utworzenia placu zabaw dla dzieci w tej wsi.</w:t>
      </w:r>
    </w:p>
    <w:p w:rsidR="00855E02" w:rsidRDefault="00855E02" w:rsidP="000A411D">
      <w:pPr>
        <w:jc w:val="both"/>
        <w:rPr>
          <w:sz w:val="22"/>
          <w:szCs w:val="22"/>
        </w:rPr>
      </w:pPr>
    </w:p>
    <w:p w:rsidR="00855E02" w:rsidRDefault="00855E02" w:rsidP="000A411D">
      <w:pPr>
        <w:jc w:val="both"/>
        <w:rPr>
          <w:sz w:val="22"/>
          <w:szCs w:val="22"/>
        </w:rPr>
      </w:pPr>
      <w:r>
        <w:rPr>
          <w:sz w:val="22"/>
          <w:szCs w:val="22"/>
        </w:rPr>
        <w:t>Wójt Gminy: sołectwo Wykno pozyskało w ostatnim czasie sieć kanalizacyjną oraz dom ludowy. Na ten moment nie ma środków, a jeżeli nawet jakiekolwiek środki będą</w:t>
      </w:r>
      <w:r w:rsidR="00DE128C">
        <w:rPr>
          <w:sz w:val="22"/>
          <w:szCs w:val="22"/>
        </w:rPr>
        <w:t xml:space="preserve"> z oszczędności inwestycji</w:t>
      </w:r>
      <w:r>
        <w:rPr>
          <w:sz w:val="22"/>
          <w:szCs w:val="22"/>
        </w:rPr>
        <w:t>, to chciałbym je przeznaczyć na modernizację placu</w:t>
      </w:r>
      <w:r w:rsidR="004226AB">
        <w:rPr>
          <w:sz w:val="22"/>
          <w:szCs w:val="22"/>
        </w:rPr>
        <w:t xml:space="preserve"> w związku z budową Orlika 2012 – chodzi o plac zabaw przy przedszkolu w Będkowie.</w:t>
      </w:r>
      <w:r w:rsidR="00C62884">
        <w:rPr>
          <w:sz w:val="22"/>
          <w:szCs w:val="22"/>
        </w:rPr>
        <w:t xml:space="preserve"> Jeżeli mówimy o wnioskach z posiedzenia Komisji Oświaty, chciałbym nawiązać do kwestii funkcjonowania Młodzieżowego Klubu Sportowego „Apis” przy zespole szkolno-gimnazjalnym oraz wsparcia finansowego  ze strony gminy. I tak: dla „Apis” – u środki w kwocie 6 tysięcy zł w drodze konkursu, środki na wydatki bieżące w wysokości 9 tysięcy zł, </w:t>
      </w:r>
      <w:r w:rsidR="00C62884">
        <w:rPr>
          <w:sz w:val="22"/>
          <w:szCs w:val="22"/>
        </w:rPr>
        <w:lastRenderedPageBreak/>
        <w:t xml:space="preserve">co stanowi ogółem </w:t>
      </w:r>
      <w:r w:rsidR="00B9595E">
        <w:rPr>
          <w:sz w:val="22"/>
          <w:szCs w:val="22"/>
        </w:rPr>
        <w:t>15 tysięcy zł w roku 2012. Ponadto są środki – zwrot - na każde dziecko w klasie sportowej subwencja jest troszeczkę wyższa, ale trzeba do tego dołożyć. Klasa sportowa różni się od innej tym, że liczba godzin wychowania fizycznego wynosi 10 godzin tygodniowo – 6 godzin wychowania fizycznego tygodniowo, tj. kolejne 15 tysięcy zł w skali roku  dla nauczyciela wychowania fizycznego. Nie można zatem mówić, że nie wspieramy młodzieży, która chce uprawiać sport.</w:t>
      </w:r>
    </w:p>
    <w:p w:rsidR="00D10866" w:rsidRDefault="00D10866" w:rsidP="000A411D">
      <w:pPr>
        <w:jc w:val="both"/>
        <w:rPr>
          <w:sz w:val="22"/>
          <w:szCs w:val="22"/>
        </w:rPr>
      </w:pPr>
    </w:p>
    <w:p w:rsidR="000A411D" w:rsidRDefault="000A411D" w:rsidP="000A411D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3. litera f.</w:t>
      </w:r>
    </w:p>
    <w:p w:rsidR="000A411D" w:rsidRPr="009D1AC4" w:rsidRDefault="000A411D" w:rsidP="000A411D">
      <w:pPr>
        <w:jc w:val="both"/>
        <w:rPr>
          <w:sz w:val="22"/>
          <w:szCs w:val="22"/>
        </w:rPr>
      </w:pPr>
      <w:r w:rsidRPr="009D1AC4">
        <w:rPr>
          <w:sz w:val="22"/>
          <w:szCs w:val="22"/>
        </w:rPr>
        <w:t>Jeżeli chodzi o projekt uchwały w sprawie Wieloletniej Prognozy Finansowej Gminy Będków na lata 2013 – 2020 – żadnych zmian w przedsięwzięciach inwestycyjnych nie planuje się - załącznik nr 2 do projektu uchwały jest taki jak poprzednio, a załącznik nr 1 zmienił się tylko pod względem technicznym – więcej jest tabelek i pozycji zerowych – zgodnie ze wzorem przekazanym ze strony ministerstwa finansów w ramach programu Bestia -  kwoty w tym załączniku pozostają takie, jakie były wykazane wcześniej. Omawiana uchwała jest uchwałą wiążącą do uchwały w sprawie budżetu gminy na rok 2013.</w:t>
      </w:r>
    </w:p>
    <w:p w:rsidR="000A411D" w:rsidRDefault="000A411D">
      <w:pPr>
        <w:rPr>
          <w:sz w:val="22"/>
          <w:szCs w:val="22"/>
        </w:rPr>
      </w:pPr>
    </w:p>
    <w:p w:rsidR="004D472C" w:rsidRPr="009D1AC4" w:rsidRDefault="00DE02A5" w:rsidP="004D472C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3. litera g.</w:t>
      </w:r>
    </w:p>
    <w:p w:rsidR="00DE02A5" w:rsidRPr="00DE02A5" w:rsidRDefault="00DE02A5" w:rsidP="00DE02A5">
      <w:pPr>
        <w:jc w:val="both"/>
        <w:rPr>
          <w:sz w:val="22"/>
          <w:szCs w:val="22"/>
        </w:rPr>
      </w:pPr>
      <w:r w:rsidRPr="00DE02A5">
        <w:rPr>
          <w:sz w:val="22"/>
          <w:szCs w:val="22"/>
        </w:rPr>
        <w:t>W temacie „Orlika 2012”:  zaplanowane wstępnie otwarcie kompleksu boisk sportowych przy Zespole Szkolno – Gimnazjalnym w Będkowie na II połowę miesiąca kwietnia 2013 r. nie jest możliwe do wykonania z uwagi na warunki atmosferyczne – w grę wchodzi jednak drugi termin – I połowa maja 2013 r.  Ten termin będzie bardziej odpowiedni zważywszy na konieczność usunięcia istniejących usterek i nieprawidłowości na tych obiektach, a także zbliżający się czas egzaminów  dla młodzieży gimnazjalnej.  Podejmowane były próby związane</w:t>
      </w:r>
      <w:r w:rsidR="007E34A1">
        <w:rPr>
          <w:sz w:val="22"/>
          <w:szCs w:val="22"/>
        </w:rPr>
        <w:t xml:space="preserve"> z eksploatacją Orlika, jednak </w:t>
      </w:r>
      <w:r w:rsidRPr="00DE02A5">
        <w:rPr>
          <w:sz w:val="22"/>
          <w:szCs w:val="22"/>
        </w:rPr>
        <w:t xml:space="preserve">taka, a nie inna aura ograniczyła tego typu możliwości. Wszelkie nieprawidłowości zostaną usunięte przez firmę wykonawczą – na razie prac tych nie da </w:t>
      </w:r>
      <w:r>
        <w:rPr>
          <w:sz w:val="22"/>
          <w:szCs w:val="22"/>
        </w:rPr>
        <w:t xml:space="preserve">się </w:t>
      </w:r>
      <w:r w:rsidRPr="00DE02A5">
        <w:rPr>
          <w:sz w:val="22"/>
          <w:szCs w:val="22"/>
        </w:rPr>
        <w:t>prowadzić na zamarzniętym gruncie.</w:t>
      </w:r>
    </w:p>
    <w:p w:rsidR="00DE02A5" w:rsidRDefault="00DE02A5" w:rsidP="00DE02A5">
      <w:pPr>
        <w:jc w:val="both"/>
        <w:rPr>
          <w:sz w:val="22"/>
          <w:szCs w:val="22"/>
        </w:rPr>
      </w:pPr>
      <w:r w:rsidRPr="00DE02A5">
        <w:rPr>
          <w:sz w:val="22"/>
          <w:szCs w:val="22"/>
        </w:rPr>
        <w:t>W ramach konkursu został wyłoniony animator sportu. Do tego konkursu przystąpiły dwie osoby; w trakcie oceny aplikacyjnej jedna z tych osób zrezygnowała. Pozostała więc tylko jedna osoba z uprawnieniami w tym zakresie – Pan Paweł Nowakowski. Zgodnie z przyjętymi kryteriami animator ma przepracować miesięcznie 160 godzin /czas pracy popołudniowy/. Animator w ramach swoich obowiązków będzie sporządzał sprawozdania do Urzędu Marszałkowskiego w związku z tym, że połowę swojego wynagrodzenia za pracę będzie bezpośrednio otrzymywał z wojewódzkiego związku sportowego, a 50 %  - z gminy. Do niego należy także opracowanie miesięcznych harmonogramów pracy i prowadzenie dziennika zajęć.</w:t>
      </w:r>
    </w:p>
    <w:p w:rsidR="007436AD" w:rsidRDefault="007436AD" w:rsidP="00DE02A5">
      <w:pPr>
        <w:jc w:val="both"/>
        <w:rPr>
          <w:sz w:val="22"/>
          <w:szCs w:val="22"/>
        </w:rPr>
      </w:pPr>
    </w:p>
    <w:p w:rsidR="00E04D46" w:rsidRDefault="007436AD" w:rsidP="00E04D46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 Edyta Szulc pytała, czy zajęcia na obiekcie sportowym będą się odbywać także w weekendy, i czy usterki są już </w:t>
      </w:r>
      <w:r w:rsidR="00E04D46">
        <w:rPr>
          <w:sz w:val="22"/>
          <w:szCs w:val="22"/>
        </w:rPr>
        <w:t>usunięte, a także zwróciła także uwagę na zapadnięty grunt na boisku trawiastym od strony oczyszczalni.</w:t>
      </w:r>
    </w:p>
    <w:p w:rsidR="003F5EE4" w:rsidRDefault="003F5EE4" w:rsidP="00DE02A5">
      <w:pPr>
        <w:jc w:val="both"/>
        <w:rPr>
          <w:sz w:val="22"/>
          <w:szCs w:val="22"/>
        </w:rPr>
      </w:pPr>
    </w:p>
    <w:p w:rsidR="003F5EE4" w:rsidRDefault="003F5EE4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Odpowiedź Wójta Gminy:  co do zajęć – jeżeli będą takie potrzeby, to na pewno tak będzie. Usterki na obiekcie zostaną usunięte</w:t>
      </w:r>
      <w:r w:rsidR="00E04D46">
        <w:rPr>
          <w:sz w:val="22"/>
          <w:szCs w:val="22"/>
        </w:rPr>
        <w:t>, gdy tylko stworz</w:t>
      </w:r>
      <w:r w:rsidR="00CC75F2">
        <w:rPr>
          <w:sz w:val="22"/>
          <w:szCs w:val="22"/>
        </w:rPr>
        <w:t xml:space="preserve">ą się ku temu warunki pogodowe - </w:t>
      </w:r>
      <w:r w:rsidR="00E04D46">
        <w:rPr>
          <w:sz w:val="22"/>
          <w:szCs w:val="22"/>
        </w:rPr>
        <w:t>kostka spadła z jednego narożnika na początku mar</w:t>
      </w:r>
      <w:r w:rsidR="00CC75F2">
        <w:rPr>
          <w:sz w:val="22"/>
          <w:szCs w:val="22"/>
        </w:rPr>
        <w:t xml:space="preserve">ca. Potwierdził, że faktycznie </w:t>
      </w:r>
      <w:r w:rsidR="00E04D46">
        <w:rPr>
          <w:sz w:val="22"/>
          <w:szCs w:val="22"/>
        </w:rPr>
        <w:t xml:space="preserve">ten grunt przy studni się zapadł. Dodał, że animator sportu notuje także </w:t>
      </w:r>
      <w:r w:rsidR="00157683">
        <w:rPr>
          <w:sz w:val="22"/>
          <w:szCs w:val="22"/>
        </w:rPr>
        <w:t xml:space="preserve">swoje </w:t>
      </w:r>
      <w:r w:rsidR="00E04D46">
        <w:rPr>
          <w:sz w:val="22"/>
          <w:szCs w:val="22"/>
        </w:rPr>
        <w:t>uwagi</w:t>
      </w:r>
      <w:r w:rsidR="00157683">
        <w:rPr>
          <w:sz w:val="22"/>
          <w:szCs w:val="22"/>
        </w:rPr>
        <w:t>. Według wypowiedzi Wójta Gminy należy:</w:t>
      </w:r>
    </w:p>
    <w:p w:rsidR="00157683" w:rsidRDefault="00157683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- utwardzić drogę za boiskiem – kruszywo jest na stanie gminy,</w:t>
      </w:r>
    </w:p>
    <w:p w:rsidR="00157683" w:rsidRDefault="00157683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- uporządkować pl</w:t>
      </w:r>
      <w:r w:rsidR="00CC75F2">
        <w:rPr>
          <w:sz w:val="22"/>
          <w:szCs w:val="22"/>
        </w:rPr>
        <w:t>ac zabaw i elementy poza  gabary</w:t>
      </w:r>
      <w:r>
        <w:rPr>
          <w:sz w:val="22"/>
          <w:szCs w:val="22"/>
        </w:rPr>
        <w:t>tami boiska – to nie było objęte przetargiem.</w:t>
      </w:r>
    </w:p>
    <w:p w:rsidR="00CD7F87" w:rsidRDefault="00CD7F87" w:rsidP="00DE02A5">
      <w:pPr>
        <w:jc w:val="both"/>
        <w:rPr>
          <w:sz w:val="22"/>
          <w:szCs w:val="22"/>
        </w:rPr>
      </w:pPr>
    </w:p>
    <w:p w:rsidR="00CD7F87" w:rsidRDefault="00CD7F87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Odp. punktu 4.</w:t>
      </w:r>
    </w:p>
    <w:p w:rsidR="00942A02" w:rsidRDefault="00942A02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posiedzenia: </w:t>
      </w:r>
      <w:r w:rsidR="00454CF7">
        <w:rPr>
          <w:sz w:val="22"/>
          <w:szCs w:val="22"/>
        </w:rPr>
        <w:t>zwrócił się w kwestii ustanowienia wyróżnienia „Zasłużony dla Gminy Będków”</w:t>
      </w:r>
      <w:r w:rsidR="000E6A85">
        <w:rPr>
          <w:sz w:val="22"/>
          <w:szCs w:val="22"/>
        </w:rPr>
        <w:t>, z propozycją przedłożenia na najbliższej sesji.</w:t>
      </w:r>
    </w:p>
    <w:p w:rsidR="004279A8" w:rsidRDefault="004279A8" w:rsidP="004279A8">
      <w:pPr>
        <w:jc w:val="both"/>
        <w:rPr>
          <w:sz w:val="22"/>
          <w:szCs w:val="22"/>
        </w:rPr>
      </w:pPr>
    </w:p>
    <w:p w:rsidR="004279A8" w:rsidRDefault="004279A8" w:rsidP="004279A8">
      <w:pPr>
        <w:jc w:val="both"/>
        <w:rPr>
          <w:sz w:val="22"/>
          <w:szCs w:val="22"/>
        </w:rPr>
      </w:pPr>
      <w:r>
        <w:rPr>
          <w:sz w:val="22"/>
          <w:szCs w:val="22"/>
        </w:rPr>
        <w:t>Pan Ryszard Karzatka zwrócił uwagę na podjęcie działań zmierzających do uniemożliwienia zaśmiecania terenu wokół oczyszczalni ścieków w Będkowie poprzez ustawienie koszy przy tym obiekcie.</w:t>
      </w:r>
    </w:p>
    <w:p w:rsidR="004279A8" w:rsidRDefault="004279A8" w:rsidP="00DE02A5">
      <w:pPr>
        <w:jc w:val="both"/>
        <w:rPr>
          <w:sz w:val="22"/>
          <w:szCs w:val="22"/>
        </w:rPr>
      </w:pPr>
    </w:p>
    <w:p w:rsidR="004279A8" w:rsidRDefault="007C1E2D" w:rsidP="006C0F30">
      <w:pPr>
        <w:ind w:right="-1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Pani Edyta Szulc zgłosiła wniosek o ustawienie na końcu ulicy Sadowej w Będkowie lampy </w:t>
      </w:r>
    </w:p>
    <w:p w:rsidR="007C1E2D" w:rsidRDefault="007C1E2D" w:rsidP="006C0F30">
      <w:pPr>
        <w:ind w:right="-1276"/>
        <w:jc w:val="both"/>
        <w:rPr>
          <w:sz w:val="22"/>
          <w:szCs w:val="22"/>
        </w:rPr>
      </w:pPr>
      <w:r>
        <w:rPr>
          <w:sz w:val="22"/>
          <w:szCs w:val="22"/>
        </w:rPr>
        <w:t>oświetleniowej.</w:t>
      </w:r>
    </w:p>
    <w:p w:rsidR="007C1E2D" w:rsidRDefault="007C1E2D" w:rsidP="00DE02A5">
      <w:pPr>
        <w:jc w:val="both"/>
        <w:rPr>
          <w:sz w:val="22"/>
          <w:szCs w:val="22"/>
        </w:rPr>
      </w:pPr>
    </w:p>
    <w:p w:rsidR="007C1E2D" w:rsidRDefault="007C1E2D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Wójt Gminy: jeżeli jest słup, to zawieszenie na nim oprawy pójdzie w miarę szybko, jednak gdy trzeba będzie postawić słup, doprowadzić linię – niezbędne będzie pozwolenie na budowę i posadowienie słupa, to potrwa w czasie.</w:t>
      </w:r>
    </w:p>
    <w:p w:rsidR="00E161B0" w:rsidRDefault="00E161B0" w:rsidP="00DE02A5">
      <w:pPr>
        <w:jc w:val="both"/>
        <w:rPr>
          <w:sz w:val="22"/>
          <w:szCs w:val="22"/>
        </w:rPr>
      </w:pPr>
    </w:p>
    <w:p w:rsidR="00E161B0" w:rsidRDefault="00E161B0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Pan Henryk Żuława wystąpił z prośbą, aby ktoś z pracowników hydroforni zajął się hydrantami i zasuwami – pozarastały trawą i leje się z nich woda.</w:t>
      </w:r>
      <w:r w:rsidR="000A6E6C">
        <w:rPr>
          <w:sz w:val="22"/>
          <w:szCs w:val="22"/>
        </w:rPr>
        <w:t xml:space="preserve"> Druga sprawa, która poruszył Radny – to potrzeba wysłania okólników do rolników celem przypomnienia prośby o niezaorywanie poboczy.</w:t>
      </w:r>
    </w:p>
    <w:p w:rsidR="00E161B0" w:rsidRDefault="00E161B0" w:rsidP="00DE02A5">
      <w:pPr>
        <w:jc w:val="both"/>
        <w:rPr>
          <w:sz w:val="22"/>
          <w:szCs w:val="22"/>
        </w:rPr>
      </w:pPr>
    </w:p>
    <w:p w:rsidR="00E161B0" w:rsidRDefault="00E161B0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Wójt Gminy:  hydranty na pewno tak, co do zasuw – te główne kierunkowe jak najbardziej, co do pozostałych –</w:t>
      </w:r>
      <w:r w:rsidR="00D839BB">
        <w:rPr>
          <w:sz w:val="22"/>
          <w:szCs w:val="22"/>
        </w:rPr>
        <w:t xml:space="preserve"> są niejednokrotnie zasypywane </w:t>
      </w:r>
      <w:r>
        <w:rPr>
          <w:sz w:val="22"/>
          <w:szCs w:val="22"/>
        </w:rPr>
        <w:t>ziemią podczas prac polowych. Pracownicy przy pomocy wykrywacza metalu podejmą próby odnalezienia tych zasuw.</w:t>
      </w:r>
    </w:p>
    <w:p w:rsidR="00636CD7" w:rsidRDefault="00636CD7" w:rsidP="00DE02A5">
      <w:pPr>
        <w:jc w:val="both"/>
        <w:rPr>
          <w:sz w:val="22"/>
          <w:szCs w:val="22"/>
        </w:rPr>
      </w:pPr>
    </w:p>
    <w:p w:rsidR="00636CD7" w:rsidRDefault="00636CD7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Pan Andrzej Badek poruszył także kwestię zaorywania poboczy drogowych, a także podjęcia działań zmierzających do wyegzekwowania  od właścicieli posesji do przyłączenia się do sieci kanalizacji sanitarnej tam, gdzie jest wykonana.</w:t>
      </w:r>
    </w:p>
    <w:p w:rsidR="0097248E" w:rsidRDefault="0097248E" w:rsidP="00DE02A5">
      <w:pPr>
        <w:jc w:val="both"/>
        <w:rPr>
          <w:sz w:val="22"/>
          <w:szCs w:val="22"/>
        </w:rPr>
      </w:pPr>
    </w:p>
    <w:p w:rsidR="000A6E6C" w:rsidRDefault="000A6E6C" w:rsidP="00DE02A5">
      <w:pPr>
        <w:jc w:val="both"/>
        <w:rPr>
          <w:sz w:val="22"/>
          <w:szCs w:val="22"/>
        </w:rPr>
      </w:pPr>
    </w:p>
    <w:p w:rsidR="00CD7F87" w:rsidRDefault="00CD7F87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Na tym protokół zakończono.</w:t>
      </w:r>
    </w:p>
    <w:p w:rsidR="00CD7F87" w:rsidRDefault="00CD7F87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>Protokołowała:</w:t>
      </w:r>
      <w:r w:rsidR="00072858">
        <w:rPr>
          <w:sz w:val="22"/>
          <w:szCs w:val="22"/>
        </w:rPr>
        <w:t xml:space="preserve">                                                                               Przewodniczący posiedzenia</w:t>
      </w:r>
    </w:p>
    <w:p w:rsidR="00072858" w:rsidRDefault="00072858" w:rsidP="00DE02A5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Józefa Kubala inspektor                                                                       </w:t>
      </w:r>
      <w:r w:rsidR="007E34A1">
        <w:rPr>
          <w:sz w:val="22"/>
          <w:szCs w:val="22"/>
        </w:rPr>
        <w:t xml:space="preserve">  </w:t>
      </w:r>
      <w:r>
        <w:rPr>
          <w:sz w:val="22"/>
          <w:szCs w:val="22"/>
        </w:rPr>
        <w:t>Krzysztof Pilarski</w:t>
      </w:r>
    </w:p>
    <w:p w:rsidR="000A6E6C" w:rsidRDefault="000A6E6C" w:rsidP="00DE02A5">
      <w:pPr>
        <w:jc w:val="both"/>
        <w:rPr>
          <w:sz w:val="22"/>
          <w:szCs w:val="22"/>
        </w:rPr>
      </w:pPr>
    </w:p>
    <w:p w:rsidR="00E04D46" w:rsidRDefault="00E04D46" w:rsidP="00DE02A5">
      <w:pPr>
        <w:jc w:val="both"/>
        <w:rPr>
          <w:sz w:val="22"/>
          <w:szCs w:val="22"/>
        </w:rPr>
      </w:pPr>
    </w:p>
    <w:p w:rsidR="00E04D46" w:rsidRDefault="00E04D46" w:rsidP="00DE02A5">
      <w:pPr>
        <w:jc w:val="both"/>
        <w:rPr>
          <w:sz w:val="22"/>
          <w:szCs w:val="22"/>
        </w:rPr>
      </w:pPr>
    </w:p>
    <w:p w:rsidR="00E04D46" w:rsidRDefault="00E04D46" w:rsidP="00DE02A5">
      <w:pPr>
        <w:jc w:val="both"/>
        <w:rPr>
          <w:sz w:val="22"/>
          <w:szCs w:val="22"/>
        </w:rPr>
      </w:pPr>
    </w:p>
    <w:p w:rsidR="007436AD" w:rsidRPr="00DE02A5" w:rsidRDefault="007436AD" w:rsidP="00DE02A5">
      <w:pPr>
        <w:jc w:val="both"/>
        <w:rPr>
          <w:sz w:val="22"/>
          <w:szCs w:val="22"/>
        </w:rPr>
      </w:pPr>
    </w:p>
    <w:p w:rsidR="00DE02A5" w:rsidRPr="00EE2463" w:rsidRDefault="00DE02A5">
      <w:pPr>
        <w:rPr>
          <w:sz w:val="22"/>
          <w:szCs w:val="22"/>
        </w:rPr>
      </w:pPr>
    </w:p>
    <w:sectPr w:rsidR="00DE02A5" w:rsidRPr="00EE2463" w:rsidSect="00807F5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5473" w:rsidRDefault="004E5473" w:rsidP="004E5473">
      <w:r>
        <w:separator/>
      </w:r>
    </w:p>
  </w:endnote>
  <w:endnote w:type="continuationSeparator" w:id="0">
    <w:p w:rsidR="004E5473" w:rsidRDefault="004E5473" w:rsidP="004E54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70079"/>
      <w:docPartObj>
        <w:docPartGallery w:val="Page Numbers (Bottom of Page)"/>
        <w:docPartUnique/>
      </w:docPartObj>
    </w:sdtPr>
    <w:sdtContent>
      <w:p w:rsidR="00072858" w:rsidRDefault="008422A0">
        <w:pPr>
          <w:pStyle w:val="Stopka"/>
          <w:jc w:val="center"/>
        </w:pPr>
        <w:fldSimple w:instr=" PAGE   \* MERGEFORMAT ">
          <w:r w:rsidR="002C3D52">
            <w:rPr>
              <w:noProof/>
            </w:rPr>
            <w:t>8</w:t>
          </w:r>
        </w:fldSimple>
      </w:p>
    </w:sdtContent>
  </w:sdt>
  <w:p w:rsidR="00072858" w:rsidRDefault="0007285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5473" w:rsidRDefault="004E5473" w:rsidP="004E5473">
      <w:r>
        <w:separator/>
      </w:r>
    </w:p>
  </w:footnote>
  <w:footnote w:type="continuationSeparator" w:id="0">
    <w:p w:rsidR="004E5473" w:rsidRDefault="004E5473" w:rsidP="004E54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290D71"/>
    <w:multiLevelType w:val="hybridMultilevel"/>
    <w:tmpl w:val="855C9352"/>
    <w:lvl w:ilvl="0" w:tplc="376816CA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FB17A3"/>
    <w:multiLevelType w:val="hybridMultilevel"/>
    <w:tmpl w:val="4D66B2EA"/>
    <w:lvl w:ilvl="0" w:tplc="9E7A3AE2">
      <w:start w:val="1"/>
      <w:numFmt w:val="decimal"/>
      <w:lvlText w:val="%1)"/>
      <w:lvlJc w:val="left"/>
      <w:pPr>
        <w:ind w:left="67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5" w:hanging="360"/>
      </w:pPr>
    </w:lvl>
    <w:lvl w:ilvl="2" w:tplc="0415001B" w:tentative="1">
      <w:start w:val="1"/>
      <w:numFmt w:val="lowerRoman"/>
      <w:lvlText w:val="%3."/>
      <w:lvlJc w:val="right"/>
      <w:pPr>
        <w:ind w:left="2115" w:hanging="180"/>
      </w:pPr>
    </w:lvl>
    <w:lvl w:ilvl="3" w:tplc="0415000F" w:tentative="1">
      <w:start w:val="1"/>
      <w:numFmt w:val="decimal"/>
      <w:lvlText w:val="%4."/>
      <w:lvlJc w:val="left"/>
      <w:pPr>
        <w:ind w:left="2835" w:hanging="360"/>
      </w:pPr>
    </w:lvl>
    <w:lvl w:ilvl="4" w:tplc="04150019" w:tentative="1">
      <w:start w:val="1"/>
      <w:numFmt w:val="lowerLetter"/>
      <w:lvlText w:val="%5."/>
      <w:lvlJc w:val="left"/>
      <w:pPr>
        <w:ind w:left="3555" w:hanging="360"/>
      </w:pPr>
    </w:lvl>
    <w:lvl w:ilvl="5" w:tplc="0415001B" w:tentative="1">
      <w:start w:val="1"/>
      <w:numFmt w:val="lowerRoman"/>
      <w:lvlText w:val="%6."/>
      <w:lvlJc w:val="right"/>
      <w:pPr>
        <w:ind w:left="4275" w:hanging="180"/>
      </w:pPr>
    </w:lvl>
    <w:lvl w:ilvl="6" w:tplc="0415000F" w:tentative="1">
      <w:start w:val="1"/>
      <w:numFmt w:val="decimal"/>
      <w:lvlText w:val="%7."/>
      <w:lvlJc w:val="left"/>
      <w:pPr>
        <w:ind w:left="4995" w:hanging="360"/>
      </w:pPr>
    </w:lvl>
    <w:lvl w:ilvl="7" w:tplc="04150019" w:tentative="1">
      <w:start w:val="1"/>
      <w:numFmt w:val="lowerLetter"/>
      <w:lvlText w:val="%8."/>
      <w:lvlJc w:val="left"/>
      <w:pPr>
        <w:ind w:left="5715" w:hanging="360"/>
      </w:pPr>
    </w:lvl>
    <w:lvl w:ilvl="8" w:tplc="0415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2">
    <w:nsid w:val="515449F2"/>
    <w:multiLevelType w:val="hybridMultilevel"/>
    <w:tmpl w:val="7862E5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64CB9"/>
    <w:rsid w:val="00072858"/>
    <w:rsid w:val="000A411D"/>
    <w:rsid w:val="000A6E6C"/>
    <w:rsid w:val="000E6A85"/>
    <w:rsid w:val="00157683"/>
    <w:rsid w:val="001B38E6"/>
    <w:rsid w:val="001F7E37"/>
    <w:rsid w:val="0020508F"/>
    <w:rsid w:val="002A39B2"/>
    <w:rsid w:val="002C3D52"/>
    <w:rsid w:val="003926C3"/>
    <w:rsid w:val="003F5EE4"/>
    <w:rsid w:val="004226AB"/>
    <w:rsid w:val="004279A8"/>
    <w:rsid w:val="00454CF7"/>
    <w:rsid w:val="004614D5"/>
    <w:rsid w:val="00470535"/>
    <w:rsid w:val="004709C1"/>
    <w:rsid w:val="004D472C"/>
    <w:rsid w:val="004E5473"/>
    <w:rsid w:val="004F089D"/>
    <w:rsid w:val="005A1ADE"/>
    <w:rsid w:val="005A3CE2"/>
    <w:rsid w:val="005F7F17"/>
    <w:rsid w:val="00636CD7"/>
    <w:rsid w:val="006A0E7D"/>
    <w:rsid w:val="006A2FA5"/>
    <w:rsid w:val="006C0F30"/>
    <w:rsid w:val="006C7C7B"/>
    <w:rsid w:val="006D1199"/>
    <w:rsid w:val="007075DD"/>
    <w:rsid w:val="007427A0"/>
    <w:rsid w:val="007436AD"/>
    <w:rsid w:val="00782B7B"/>
    <w:rsid w:val="007C1E2D"/>
    <w:rsid w:val="007E34A1"/>
    <w:rsid w:val="007F5301"/>
    <w:rsid w:val="00807F58"/>
    <w:rsid w:val="00840282"/>
    <w:rsid w:val="008422A0"/>
    <w:rsid w:val="00855E02"/>
    <w:rsid w:val="00890E14"/>
    <w:rsid w:val="008B78B8"/>
    <w:rsid w:val="00942A02"/>
    <w:rsid w:val="0097248E"/>
    <w:rsid w:val="00996B1B"/>
    <w:rsid w:val="009D72C7"/>
    <w:rsid w:val="00A401F4"/>
    <w:rsid w:val="00A5654A"/>
    <w:rsid w:val="00AE6659"/>
    <w:rsid w:val="00AF41C1"/>
    <w:rsid w:val="00B22201"/>
    <w:rsid w:val="00B7015E"/>
    <w:rsid w:val="00B87485"/>
    <w:rsid w:val="00B9595E"/>
    <w:rsid w:val="00BE30F0"/>
    <w:rsid w:val="00C62884"/>
    <w:rsid w:val="00CC75F2"/>
    <w:rsid w:val="00CD7F87"/>
    <w:rsid w:val="00D10866"/>
    <w:rsid w:val="00D4600C"/>
    <w:rsid w:val="00D60F28"/>
    <w:rsid w:val="00D839BB"/>
    <w:rsid w:val="00D95AA0"/>
    <w:rsid w:val="00DA51D2"/>
    <w:rsid w:val="00DD5310"/>
    <w:rsid w:val="00DE02A5"/>
    <w:rsid w:val="00DE128C"/>
    <w:rsid w:val="00E04D46"/>
    <w:rsid w:val="00E161B0"/>
    <w:rsid w:val="00EE2463"/>
    <w:rsid w:val="00F64CB9"/>
    <w:rsid w:val="00F84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09C1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64CB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4709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709C1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547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54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5473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0728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7285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28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285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8</Pages>
  <Words>4052</Words>
  <Characters>24318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Józefa Kubala</dc:creator>
  <cp:lastModifiedBy> </cp:lastModifiedBy>
  <cp:revision>59</cp:revision>
  <cp:lastPrinted>2013-04-11T08:18:00Z</cp:lastPrinted>
  <dcterms:created xsi:type="dcterms:W3CDTF">2013-04-02T20:28:00Z</dcterms:created>
  <dcterms:modified xsi:type="dcterms:W3CDTF">2013-04-11T08:29:00Z</dcterms:modified>
</cp:coreProperties>
</file>