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028" w:rsidRDefault="00DE0028" w:rsidP="00DE00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Będkowie                                                                Będków, dnia 27.09.2022 r.</w:t>
      </w:r>
    </w:p>
    <w:p w:rsidR="00DE0028" w:rsidRDefault="00DE0028" w:rsidP="00DE00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0028" w:rsidRDefault="00DE0028" w:rsidP="00DE00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DE0028" w:rsidRDefault="00DE0028" w:rsidP="00DE00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0028" w:rsidRDefault="00DE0028" w:rsidP="00DE00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Uprzejmie informuję, że w dniu </w:t>
      </w:r>
      <w:r>
        <w:rPr>
          <w:rFonts w:ascii="Times New Roman" w:hAnsi="Times New Roman" w:cs="Times New Roman"/>
          <w:b/>
          <w:sz w:val="24"/>
          <w:szCs w:val="24"/>
        </w:rPr>
        <w:t xml:space="preserve">30 września 2022 r. o godz. 9.00 </w:t>
      </w:r>
      <w:r>
        <w:rPr>
          <w:rFonts w:ascii="Times New Roman" w:hAnsi="Times New Roman" w:cs="Times New Roman"/>
          <w:sz w:val="24"/>
          <w:szCs w:val="24"/>
        </w:rPr>
        <w:t xml:space="preserve">w Sali Konferencyjnej w Urzędzie Gminy w Będkowie odbędzie się </w:t>
      </w:r>
      <w:r>
        <w:rPr>
          <w:rFonts w:ascii="Times New Roman" w:hAnsi="Times New Roman" w:cs="Times New Roman"/>
          <w:b/>
          <w:sz w:val="24"/>
          <w:szCs w:val="24"/>
        </w:rPr>
        <w:t>XXXII Nadzwyczajna Sesja Rady Gminy w Będkowie</w:t>
      </w:r>
      <w:r>
        <w:rPr>
          <w:rFonts w:ascii="Times New Roman" w:hAnsi="Times New Roman" w:cs="Times New Roman"/>
          <w:sz w:val="24"/>
          <w:szCs w:val="24"/>
        </w:rPr>
        <w:t xml:space="preserve"> z proponowanym porządkiem obrad:</w:t>
      </w:r>
    </w:p>
    <w:p w:rsidR="00DE0028" w:rsidRDefault="00DE0028" w:rsidP="00DE00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i stwierdzenie prawomocności obrad.</w:t>
      </w:r>
    </w:p>
    <w:p w:rsidR="00DE0028" w:rsidRDefault="00DE0028" w:rsidP="00DE00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wniosków do porządku obrad.</w:t>
      </w:r>
    </w:p>
    <w:p w:rsidR="00DE0028" w:rsidRDefault="00DE0028" w:rsidP="00DE0028">
      <w:pPr>
        <w:pStyle w:val="Akapitzlist"/>
        <w:numPr>
          <w:ilvl w:val="0"/>
          <w:numId w:val="1"/>
        </w:num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eastAsia="Calibri" w:hAnsi="Times New Roman" w:cs="Times New Roman"/>
          <w:sz w:val="24"/>
          <w:szCs w:val="24"/>
        </w:rPr>
        <w:t>w sprawie zmian w budżecie Gminy Będków na 2022 rok.</w:t>
      </w:r>
    </w:p>
    <w:p w:rsidR="00DE0028" w:rsidRDefault="00DE0028" w:rsidP="00DE00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DE0028" w:rsidRDefault="00DE0028" w:rsidP="00DE00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E0028" w:rsidRDefault="00DE0028" w:rsidP="00DE00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E0028" w:rsidRDefault="00DE0028" w:rsidP="00DE00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E0028" w:rsidRDefault="00DE0028" w:rsidP="00DE002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Przewodniczący Rady Gminy</w:t>
      </w:r>
    </w:p>
    <w:p w:rsidR="00DE0028" w:rsidRDefault="00DE0028" w:rsidP="00DE00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Jarosław Błoch</w:t>
      </w:r>
    </w:p>
    <w:p w:rsidR="002920A6" w:rsidRDefault="002920A6"/>
    <w:sectPr w:rsidR="002920A6" w:rsidSect="00292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D277D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0028"/>
    <w:rsid w:val="002920A6"/>
    <w:rsid w:val="004F1FEC"/>
    <w:rsid w:val="00DE0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0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dcterms:created xsi:type="dcterms:W3CDTF">2022-09-28T08:36:00Z</dcterms:created>
  <dcterms:modified xsi:type="dcterms:W3CDTF">2022-09-28T08:36:00Z</dcterms:modified>
</cp:coreProperties>
</file>