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2C9" w:rsidRPr="00E151BA" w:rsidRDefault="000B42C9" w:rsidP="000B42C9">
      <w:pPr>
        <w:jc w:val="both"/>
        <w:rPr>
          <w:rFonts w:ascii="Times New Roman" w:hAnsi="Times New Roman" w:cs="Times New Roman"/>
        </w:rPr>
      </w:pPr>
      <w:r w:rsidRPr="00E151BA">
        <w:rPr>
          <w:rFonts w:ascii="Times New Roman" w:hAnsi="Times New Roman" w:cs="Times New Roman"/>
        </w:rPr>
        <w:t>Protokół nr 2.2015</w:t>
      </w:r>
    </w:p>
    <w:p w:rsidR="000B42C9" w:rsidRPr="00E151BA" w:rsidRDefault="000B42C9" w:rsidP="000B42C9">
      <w:pPr>
        <w:jc w:val="both"/>
        <w:rPr>
          <w:rFonts w:ascii="Times New Roman" w:hAnsi="Times New Roman" w:cs="Times New Roman"/>
        </w:rPr>
      </w:pPr>
      <w:r w:rsidRPr="00E151BA">
        <w:rPr>
          <w:rFonts w:ascii="Times New Roman" w:hAnsi="Times New Roman" w:cs="Times New Roman"/>
        </w:rPr>
        <w:t>posiedzenia Komisji Rewizyjnej Rady Gminy w Będkowie</w:t>
      </w:r>
    </w:p>
    <w:p w:rsidR="000B42C9" w:rsidRPr="00E151BA" w:rsidRDefault="000B42C9" w:rsidP="000B42C9">
      <w:pPr>
        <w:jc w:val="both"/>
        <w:rPr>
          <w:rFonts w:ascii="Times New Roman" w:hAnsi="Times New Roman" w:cs="Times New Roman"/>
        </w:rPr>
      </w:pPr>
      <w:r w:rsidRPr="00E151BA">
        <w:rPr>
          <w:rFonts w:ascii="Times New Roman" w:hAnsi="Times New Roman" w:cs="Times New Roman"/>
        </w:rPr>
        <w:t>z dnia 5 marca 2015 r.</w:t>
      </w:r>
    </w:p>
    <w:p w:rsidR="000B42C9" w:rsidRPr="00E151BA" w:rsidRDefault="000B42C9" w:rsidP="000B42C9">
      <w:pPr>
        <w:jc w:val="both"/>
        <w:rPr>
          <w:rFonts w:ascii="Times New Roman" w:hAnsi="Times New Roman" w:cs="Times New Roman"/>
        </w:rPr>
      </w:pPr>
      <w:r w:rsidRPr="00E151BA">
        <w:rPr>
          <w:rFonts w:ascii="Times New Roman" w:hAnsi="Times New Roman" w:cs="Times New Roman"/>
        </w:rPr>
        <w:t>Członkowie Komisji obecni na posiedzeniu:</w:t>
      </w:r>
    </w:p>
    <w:p w:rsidR="000B42C9" w:rsidRPr="00E151BA" w:rsidRDefault="000B42C9" w:rsidP="000B42C9">
      <w:pPr>
        <w:pStyle w:val="Akapitzlist"/>
        <w:numPr>
          <w:ilvl w:val="0"/>
          <w:numId w:val="1"/>
        </w:numPr>
        <w:jc w:val="both"/>
        <w:rPr>
          <w:rFonts w:ascii="Times New Roman" w:hAnsi="Times New Roman"/>
        </w:rPr>
      </w:pPr>
      <w:r w:rsidRPr="00E151BA">
        <w:rPr>
          <w:rFonts w:ascii="Times New Roman" w:hAnsi="Times New Roman"/>
        </w:rPr>
        <w:t>Owczarek Agnieszka</w:t>
      </w:r>
    </w:p>
    <w:p w:rsidR="000B42C9" w:rsidRPr="00E151BA" w:rsidRDefault="000B42C9" w:rsidP="000B42C9">
      <w:pPr>
        <w:pStyle w:val="Akapitzlist"/>
        <w:numPr>
          <w:ilvl w:val="0"/>
          <w:numId w:val="1"/>
        </w:numPr>
        <w:jc w:val="both"/>
        <w:rPr>
          <w:rFonts w:ascii="Times New Roman" w:hAnsi="Times New Roman"/>
        </w:rPr>
      </w:pPr>
      <w:r w:rsidRPr="00E151BA">
        <w:rPr>
          <w:rFonts w:ascii="Times New Roman" w:hAnsi="Times New Roman"/>
        </w:rPr>
        <w:t>Gazda Mieczysław</w:t>
      </w:r>
    </w:p>
    <w:p w:rsidR="000B42C9" w:rsidRPr="00E151BA" w:rsidRDefault="000B42C9" w:rsidP="000B42C9">
      <w:pPr>
        <w:pStyle w:val="Akapitzlist"/>
        <w:numPr>
          <w:ilvl w:val="0"/>
          <w:numId w:val="1"/>
        </w:numPr>
        <w:jc w:val="both"/>
        <w:rPr>
          <w:rFonts w:ascii="Times New Roman" w:hAnsi="Times New Roman"/>
        </w:rPr>
      </w:pPr>
      <w:proofErr w:type="spellStart"/>
      <w:r w:rsidRPr="00E151BA">
        <w:rPr>
          <w:rFonts w:ascii="Times New Roman" w:hAnsi="Times New Roman"/>
        </w:rPr>
        <w:t>Chrustowski</w:t>
      </w:r>
      <w:proofErr w:type="spellEnd"/>
      <w:r w:rsidRPr="00E151BA">
        <w:rPr>
          <w:rFonts w:ascii="Times New Roman" w:hAnsi="Times New Roman"/>
        </w:rPr>
        <w:t xml:space="preserve"> Tadeusz</w:t>
      </w:r>
    </w:p>
    <w:p w:rsidR="000B42C9" w:rsidRPr="00E151BA" w:rsidRDefault="000B42C9" w:rsidP="000B42C9">
      <w:pPr>
        <w:pStyle w:val="Akapitzlist"/>
        <w:numPr>
          <w:ilvl w:val="0"/>
          <w:numId w:val="1"/>
        </w:numPr>
        <w:jc w:val="both"/>
        <w:rPr>
          <w:rFonts w:ascii="Times New Roman" w:hAnsi="Times New Roman"/>
        </w:rPr>
      </w:pPr>
      <w:r w:rsidRPr="00E151BA">
        <w:rPr>
          <w:rFonts w:ascii="Times New Roman" w:hAnsi="Times New Roman"/>
        </w:rPr>
        <w:t>Sałata Mirosław</w:t>
      </w:r>
    </w:p>
    <w:p w:rsidR="000B42C9" w:rsidRPr="00E151BA" w:rsidRDefault="000B42C9" w:rsidP="000B42C9">
      <w:pPr>
        <w:pStyle w:val="Akapitzlist"/>
        <w:numPr>
          <w:ilvl w:val="0"/>
          <w:numId w:val="1"/>
        </w:numPr>
        <w:jc w:val="both"/>
        <w:rPr>
          <w:rFonts w:ascii="Times New Roman" w:hAnsi="Times New Roman"/>
        </w:rPr>
      </w:pPr>
      <w:r w:rsidRPr="00E151BA">
        <w:rPr>
          <w:rFonts w:ascii="Times New Roman" w:hAnsi="Times New Roman"/>
        </w:rPr>
        <w:t>Szymańska Renata</w:t>
      </w:r>
    </w:p>
    <w:p w:rsidR="000B42C9" w:rsidRPr="00E151BA" w:rsidRDefault="000B42C9" w:rsidP="000B42C9">
      <w:pPr>
        <w:jc w:val="both"/>
        <w:rPr>
          <w:rFonts w:ascii="Times New Roman" w:hAnsi="Times New Roman" w:cs="Times New Roman"/>
        </w:rPr>
      </w:pPr>
      <w:r w:rsidRPr="00E151BA">
        <w:rPr>
          <w:rFonts w:ascii="Times New Roman" w:hAnsi="Times New Roman" w:cs="Times New Roman"/>
        </w:rPr>
        <w:t>Porządek posiedzenia:</w:t>
      </w:r>
    </w:p>
    <w:p w:rsidR="000B42C9" w:rsidRPr="00E151BA" w:rsidRDefault="000B42C9" w:rsidP="000B42C9">
      <w:pPr>
        <w:spacing w:line="240" w:lineRule="auto"/>
        <w:jc w:val="both"/>
        <w:rPr>
          <w:rFonts w:ascii="Times New Roman" w:hAnsi="Times New Roman"/>
        </w:rPr>
      </w:pPr>
      <w:r w:rsidRPr="00E151BA">
        <w:rPr>
          <w:rFonts w:ascii="Times New Roman" w:hAnsi="Times New Roman"/>
        </w:rPr>
        <w:t>1. Otwarcie posiedzenia i stwierdzenie prawomocności obrad.</w:t>
      </w:r>
    </w:p>
    <w:p w:rsidR="000B42C9" w:rsidRPr="00E151BA" w:rsidRDefault="00AE6824" w:rsidP="000B42C9">
      <w:pPr>
        <w:spacing w:line="240" w:lineRule="auto"/>
        <w:jc w:val="both"/>
        <w:rPr>
          <w:rFonts w:ascii="Times New Roman" w:hAnsi="Times New Roman"/>
        </w:rPr>
      </w:pPr>
      <w:r>
        <w:rPr>
          <w:rFonts w:ascii="Times New Roman" w:hAnsi="Times New Roman"/>
        </w:rPr>
        <w:t>2. Przyjęcie porządku posiedzenia.</w:t>
      </w:r>
    </w:p>
    <w:p w:rsidR="000B42C9" w:rsidRPr="00E151BA" w:rsidRDefault="000B42C9" w:rsidP="000B42C9">
      <w:pPr>
        <w:spacing w:line="240" w:lineRule="auto"/>
        <w:jc w:val="both"/>
        <w:rPr>
          <w:rFonts w:ascii="Times New Roman" w:hAnsi="Times New Roman" w:cs="Times New Roman"/>
        </w:rPr>
      </w:pPr>
      <w:r w:rsidRPr="00E151BA">
        <w:rPr>
          <w:rFonts w:ascii="Times New Roman" w:hAnsi="Times New Roman" w:cs="Times New Roman"/>
        </w:rPr>
        <w:t xml:space="preserve">3. Informacja o sposobie wykonania zaleceń pokontrolnych zawartych w wystąpieniu pokontrolnym Regionalnej Izby Obrachunkowej w Łodzi z dnia 5 sierpnia 2014 r., znak: WK-602(34) 2014.  </w:t>
      </w:r>
    </w:p>
    <w:p w:rsidR="000B42C9" w:rsidRPr="00E151BA" w:rsidRDefault="000B42C9" w:rsidP="000B42C9">
      <w:pPr>
        <w:spacing w:line="240" w:lineRule="auto"/>
        <w:jc w:val="both"/>
        <w:rPr>
          <w:rFonts w:ascii="Times New Roman" w:hAnsi="Times New Roman"/>
        </w:rPr>
      </w:pPr>
      <w:r w:rsidRPr="00E151BA">
        <w:rPr>
          <w:rFonts w:ascii="Times New Roman" w:hAnsi="Times New Roman" w:cs="Times New Roman"/>
        </w:rPr>
        <w:t>4. Zamknięcie posiedzenia.</w:t>
      </w:r>
    </w:p>
    <w:p w:rsidR="000B42C9" w:rsidRPr="00E151BA" w:rsidRDefault="000B42C9" w:rsidP="000B42C9">
      <w:pPr>
        <w:jc w:val="both"/>
        <w:rPr>
          <w:rFonts w:ascii="Times New Roman" w:hAnsi="Times New Roman" w:cs="Times New Roman"/>
        </w:rPr>
      </w:pPr>
      <w:r w:rsidRPr="00E151BA">
        <w:rPr>
          <w:rFonts w:ascii="Times New Roman" w:hAnsi="Times New Roman" w:cs="Times New Roman"/>
        </w:rPr>
        <w:t>Odp. punktu 1. Otwarcia posiedzenia dokonała Pani Owczarek Agnieszka</w:t>
      </w:r>
      <w:r w:rsidR="004B5F8F">
        <w:rPr>
          <w:rFonts w:ascii="Times New Roman" w:hAnsi="Times New Roman" w:cs="Times New Roman"/>
        </w:rPr>
        <w:t xml:space="preserve"> </w:t>
      </w:r>
      <w:r w:rsidRPr="00E151BA">
        <w:rPr>
          <w:rFonts w:ascii="Times New Roman" w:hAnsi="Times New Roman" w:cs="Times New Roman"/>
        </w:rPr>
        <w:t>-</w:t>
      </w:r>
      <w:r w:rsidR="004B5F8F">
        <w:rPr>
          <w:rFonts w:ascii="Times New Roman" w:hAnsi="Times New Roman" w:cs="Times New Roman"/>
        </w:rPr>
        <w:t xml:space="preserve"> </w:t>
      </w:r>
      <w:r w:rsidRPr="00E151BA">
        <w:rPr>
          <w:rFonts w:ascii="Times New Roman" w:hAnsi="Times New Roman" w:cs="Times New Roman"/>
        </w:rPr>
        <w:t>Przewodnicząca Komisji. Na podstawie listy obecności stwierdziła prawomocność obrad.</w:t>
      </w:r>
      <w:r w:rsidR="008A61AC">
        <w:rPr>
          <w:rFonts w:ascii="Times New Roman" w:hAnsi="Times New Roman" w:cs="Times New Roman"/>
        </w:rPr>
        <w:t xml:space="preserve"> W posiedzeniu wzięło udział </w:t>
      </w:r>
      <w:r w:rsidR="00AD6A39">
        <w:rPr>
          <w:rFonts w:ascii="Times New Roman" w:hAnsi="Times New Roman" w:cs="Times New Roman"/>
        </w:rPr>
        <w:br/>
      </w:r>
      <w:r w:rsidR="008A61AC">
        <w:rPr>
          <w:rFonts w:ascii="Times New Roman" w:hAnsi="Times New Roman" w:cs="Times New Roman"/>
        </w:rPr>
        <w:t>5 członków komisji na stan 5.</w:t>
      </w:r>
    </w:p>
    <w:p w:rsidR="000B42C9" w:rsidRPr="00E151BA" w:rsidRDefault="000B42C9" w:rsidP="000B42C9">
      <w:pPr>
        <w:jc w:val="both"/>
        <w:rPr>
          <w:rFonts w:ascii="Times New Roman" w:hAnsi="Times New Roman" w:cs="Times New Roman"/>
        </w:rPr>
      </w:pPr>
      <w:r w:rsidRPr="00E151BA">
        <w:rPr>
          <w:rFonts w:ascii="Times New Roman" w:hAnsi="Times New Roman" w:cs="Times New Roman"/>
        </w:rPr>
        <w:t xml:space="preserve">Odp. punktu 2. Porządek posiedzenia zaproponowany przez Przewodniczącą Komisji został przyjęty </w:t>
      </w:r>
      <w:r w:rsidR="00AD6A39">
        <w:rPr>
          <w:rFonts w:ascii="Times New Roman" w:hAnsi="Times New Roman" w:cs="Times New Roman"/>
        </w:rPr>
        <w:br/>
      </w:r>
      <w:r w:rsidRPr="00E151BA">
        <w:rPr>
          <w:rFonts w:ascii="Times New Roman" w:hAnsi="Times New Roman" w:cs="Times New Roman"/>
        </w:rPr>
        <w:t xml:space="preserve">5 głosami „za”.  </w:t>
      </w:r>
    </w:p>
    <w:p w:rsidR="001A241F" w:rsidRDefault="000B42C9" w:rsidP="00587263">
      <w:pPr>
        <w:jc w:val="both"/>
        <w:rPr>
          <w:rFonts w:ascii="Times New Roman" w:hAnsi="Times New Roman" w:cs="Times New Roman"/>
        </w:rPr>
      </w:pPr>
      <w:r w:rsidRPr="00E151BA">
        <w:rPr>
          <w:rFonts w:ascii="Times New Roman" w:hAnsi="Times New Roman" w:cs="Times New Roman"/>
        </w:rPr>
        <w:t xml:space="preserve"> Odp. punktu 3.</w:t>
      </w:r>
      <w:r w:rsidR="004B5F8F">
        <w:rPr>
          <w:rFonts w:ascii="Times New Roman" w:hAnsi="Times New Roman" w:cs="Times New Roman"/>
        </w:rPr>
        <w:t xml:space="preserve"> </w:t>
      </w:r>
      <w:r w:rsidR="00482F5C">
        <w:rPr>
          <w:rFonts w:ascii="Times New Roman" w:hAnsi="Times New Roman" w:cs="Times New Roman"/>
        </w:rPr>
        <w:t>Wójt Gminy -</w:t>
      </w:r>
      <w:r w:rsidR="005F073C">
        <w:rPr>
          <w:rFonts w:ascii="Times New Roman" w:hAnsi="Times New Roman" w:cs="Times New Roman"/>
        </w:rPr>
        <w:t xml:space="preserve"> chciałbym </w:t>
      </w:r>
      <w:r w:rsidR="00E151BA" w:rsidRPr="00E151BA">
        <w:rPr>
          <w:rFonts w:ascii="Times New Roman" w:hAnsi="Times New Roman" w:cs="Times New Roman"/>
        </w:rPr>
        <w:t xml:space="preserve">się </w:t>
      </w:r>
      <w:r w:rsidR="005F073C">
        <w:rPr>
          <w:rFonts w:ascii="Times New Roman" w:hAnsi="Times New Roman" w:cs="Times New Roman"/>
        </w:rPr>
        <w:t xml:space="preserve">odnieść </w:t>
      </w:r>
      <w:r w:rsidR="00E151BA" w:rsidRPr="00E151BA">
        <w:rPr>
          <w:rFonts w:ascii="Times New Roman" w:hAnsi="Times New Roman" w:cs="Times New Roman"/>
        </w:rPr>
        <w:t>do punktów</w:t>
      </w:r>
      <w:r w:rsidR="00E151BA">
        <w:rPr>
          <w:rFonts w:ascii="Times New Roman" w:hAnsi="Times New Roman" w:cs="Times New Roman"/>
        </w:rPr>
        <w:t xml:space="preserve"> </w:t>
      </w:r>
      <w:r w:rsidR="005F073C">
        <w:rPr>
          <w:rFonts w:ascii="Times New Roman" w:hAnsi="Times New Roman" w:cs="Times New Roman"/>
        </w:rPr>
        <w:t>pokontrolnych</w:t>
      </w:r>
      <w:r w:rsidR="00C84716">
        <w:rPr>
          <w:rFonts w:ascii="Times New Roman" w:hAnsi="Times New Roman" w:cs="Times New Roman"/>
        </w:rPr>
        <w:t xml:space="preserve"> (punkty: 45, 46, 48)</w:t>
      </w:r>
      <w:r w:rsidR="005F073C">
        <w:rPr>
          <w:rFonts w:ascii="Times New Roman" w:hAnsi="Times New Roman" w:cs="Times New Roman"/>
        </w:rPr>
        <w:t>, które nie dotyczą bezpośrednio zakresu księgowości i rachunkowości.</w:t>
      </w:r>
      <w:r w:rsidR="00512FE5">
        <w:rPr>
          <w:rFonts w:ascii="Times New Roman" w:hAnsi="Times New Roman" w:cs="Times New Roman"/>
        </w:rPr>
        <w:t xml:space="preserve"> I tak np. w odniesieniu do jednego postępowania o zamówienie p</w:t>
      </w:r>
      <w:r w:rsidR="00E61680">
        <w:rPr>
          <w:rFonts w:ascii="Times New Roman" w:hAnsi="Times New Roman" w:cs="Times New Roman"/>
        </w:rPr>
        <w:t>ubliczne z okresu objętego kontrolą</w:t>
      </w:r>
      <w:r w:rsidR="00512FE5">
        <w:rPr>
          <w:rFonts w:ascii="Times New Roman" w:hAnsi="Times New Roman" w:cs="Times New Roman"/>
        </w:rPr>
        <w:t xml:space="preserve">, dotyczącego budowy sieci kanalizacyjnej na odcinku Będków </w:t>
      </w:r>
      <w:r w:rsidR="00992A83">
        <w:rPr>
          <w:rFonts w:ascii="Times New Roman" w:hAnsi="Times New Roman" w:cs="Times New Roman"/>
        </w:rPr>
        <w:t>-</w:t>
      </w:r>
      <w:r w:rsidR="00E61680">
        <w:rPr>
          <w:rFonts w:ascii="Times New Roman" w:hAnsi="Times New Roman" w:cs="Times New Roman"/>
        </w:rPr>
        <w:t xml:space="preserve"> </w:t>
      </w:r>
      <w:proofErr w:type="spellStart"/>
      <w:r w:rsidR="00512FE5">
        <w:rPr>
          <w:rFonts w:ascii="Times New Roman" w:hAnsi="Times New Roman" w:cs="Times New Roman"/>
        </w:rPr>
        <w:t>Zacharz</w:t>
      </w:r>
      <w:proofErr w:type="spellEnd"/>
      <w:r w:rsidR="00992A83">
        <w:rPr>
          <w:rFonts w:ascii="Times New Roman" w:hAnsi="Times New Roman" w:cs="Times New Roman"/>
        </w:rPr>
        <w:t xml:space="preserve"> </w:t>
      </w:r>
      <w:r w:rsidR="00512FE5">
        <w:rPr>
          <w:rFonts w:ascii="Times New Roman" w:hAnsi="Times New Roman" w:cs="Times New Roman"/>
        </w:rPr>
        <w:t>- Nowiny oraz Rosocha, wniesiono uwagi</w:t>
      </w:r>
      <w:r w:rsidR="0095539F">
        <w:rPr>
          <w:rFonts w:ascii="Times New Roman" w:hAnsi="Times New Roman" w:cs="Times New Roman"/>
        </w:rPr>
        <w:t>; jedna z nich mówiła o tym, że</w:t>
      </w:r>
      <w:r w:rsidR="00B76B32">
        <w:rPr>
          <w:rFonts w:ascii="Times New Roman" w:hAnsi="Times New Roman" w:cs="Times New Roman"/>
        </w:rPr>
        <w:t xml:space="preserve"> nie zbadaliśmy sprawy w kierunku rażąco niskiej ceny. Po nowelizacji ustawy prawo zamówień publicznych ta kwestia jest już unormowana od strony prawnej. Niezbadanie sprawy pod względem rażąco niskiej ceny argumentowałem dwoma as</w:t>
      </w:r>
      <w:r w:rsidR="00605598">
        <w:rPr>
          <w:rFonts w:ascii="Times New Roman" w:hAnsi="Times New Roman" w:cs="Times New Roman"/>
        </w:rPr>
        <w:t xml:space="preserve">pektami: </w:t>
      </w:r>
      <w:r w:rsidR="00B76B32">
        <w:rPr>
          <w:rFonts w:ascii="Times New Roman" w:hAnsi="Times New Roman" w:cs="Times New Roman"/>
        </w:rPr>
        <w:t xml:space="preserve">po pierwsze </w:t>
      </w:r>
      <w:r w:rsidR="00803706">
        <w:rPr>
          <w:rFonts w:ascii="Times New Roman" w:hAnsi="Times New Roman" w:cs="Times New Roman"/>
        </w:rPr>
        <w:t>-</w:t>
      </w:r>
      <w:r w:rsidR="00B76B32">
        <w:rPr>
          <w:rFonts w:ascii="Times New Roman" w:hAnsi="Times New Roman" w:cs="Times New Roman"/>
        </w:rPr>
        <w:t xml:space="preserve"> moja wiedza, </w:t>
      </w:r>
      <w:r w:rsidR="006C4FE7">
        <w:rPr>
          <w:rFonts w:ascii="Times New Roman" w:hAnsi="Times New Roman" w:cs="Times New Roman"/>
        </w:rPr>
        <w:br/>
      </w:r>
      <w:r w:rsidR="00821227">
        <w:rPr>
          <w:rFonts w:ascii="Times New Roman" w:hAnsi="Times New Roman" w:cs="Times New Roman"/>
        </w:rPr>
        <w:t xml:space="preserve">a także </w:t>
      </w:r>
      <w:r w:rsidR="00B76B32">
        <w:rPr>
          <w:rFonts w:ascii="Times New Roman" w:hAnsi="Times New Roman" w:cs="Times New Roman"/>
        </w:rPr>
        <w:t>wym</w:t>
      </w:r>
      <w:r w:rsidR="00821227">
        <w:rPr>
          <w:rFonts w:ascii="Times New Roman" w:hAnsi="Times New Roman" w:cs="Times New Roman"/>
        </w:rPr>
        <w:t xml:space="preserve">iana doświadczeń z samorządami </w:t>
      </w:r>
      <w:r w:rsidR="00B76B32">
        <w:rPr>
          <w:rFonts w:ascii="Times New Roman" w:hAnsi="Times New Roman" w:cs="Times New Roman"/>
        </w:rPr>
        <w:t>wskazywała na to</w:t>
      </w:r>
      <w:r w:rsidR="006C4FE7">
        <w:rPr>
          <w:rFonts w:ascii="Times New Roman" w:hAnsi="Times New Roman" w:cs="Times New Roman"/>
        </w:rPr>
        <w:t xml:space="preserve">, że z reguły w stosunku do </w:t>
      </w:r>
      <w:r w:rsidR="00B76B32">
        <w:rPr>
          <w:rFonts w:ascii="Times New Roman" w:hAnsi="Times New Roman" w:cs="Times New Roman"/>
        </w:rPr>
        <w:t xml:space="preserve"> kosztorysu inwestorskiego te ceny spadły o 50%, a po drugie</w:t>
      </w:r>
      <w:r w:rsidR="00FA5469">
        <w:rPr>
          <w:rFonts w:ascii="Times New Roman" w:hAnsi="Times New Roman" w:cs="Times New Roman"/>
        </w:rPr>
        <w:t xml:space="preserve"> </w:t>
      </w:r>
      <w:r w:rsidR="00803706">
        <w:rPr>
          <w:rFonts w:ascii="Times New Roman" w:hAnsi="Times New Roman" w:cs="Times New Roman"/>
        </w:rPr>
        <w:t>-</w:t>
      </w:r>
      <w:r w:rsidR="00FA5469">
        <w:rPr>
          <w:rFonts w:ascii="Times New Roman" w:hAnsi="Times New Roman" w:cs="Times New Roman"/>
        </w:rPr>
        <w:t xml:space="preserve"> firma z najniższą ceną  2-3 lata temu </w:t>
      </w:r>
      <w:r w:rsidR="006642DD">
        <w:rPr>
          <w:rFonts w:ascii="Times New Roman" w:hAnsi="Times New Roman" w:cs="Times New Roman"/>
        </w:rPr>
        <w:t>wybudowała</w:t>
      </w:r>
      <w:r w:rsidR="00FA5469">
        <w:rPr>
          <w:rFonts w:ascii="Times New Roman" w:hAnsi="Times New Roman" w:cs="Times New Roman"/>
        </w:rPr>
        <w:t xml:space="preserve"> na naszym terenie kanalizację sanitarną</w:t>
      </w:r>
      <w:r w:rsidR="006642DD">
        <w:rPr>
          <w:rFonts w:ascii="Times New Roman" w:hAnsi="Times New Roman" w:cs="Times New Roman"/>
        </w:rPr>
        <w:t xml:space="preserve"> w terminie, bez żadnych oczekiwań na dodatkowe wynagrodzenie itd.</w:t>
      </w:r>
      <w:r w:rsidR="00C766BC">
        <w:rPr>
          <w:rFonts w:ascii="Times New Roman" w:hAnsi="Times New Roman" w:cs="Times New Roman"/>
        </w:rPr>
        <w:t xml:space="preserve"> Obecnie wygląda to w ten sposób, że jeżeli mamy kosztorys inwestorki</w:t>
      </w:r>
      <w:r w:rsidR="00CB4F0A">
        <w:rPr>
          <w:rFonts w:ascii="Times New Roman" w:hAnsi="Times New Roman" w:cs="Times New Roman"/>
        </w:rPr>
        <w:t xml:space="preserve"> i cena oferty najniższej jest niższa </w:t>
      </w:r>
      <w:r w:rsidR="00A44591">
        <w:rPr>
          <w:rFonts w:ascii="Times New Roman" w:hAnsi="Times New Roman" w:cs="Times New Roman"/>
        </w:rPr>
        <w:t>niż 30 %</w:t>
      </w:r>
      <w:r w:rsidR="00B91688">
        <w:rPr>
          <w:rFonts w:ascii="Times New Roman" w:hAnsi="Times New Roman" w:cs="Times New Roman"/>
        </w:rPr>
        <w:t>,</w:t>
      </w:r>
      <w:r w:rsidR="00244C93">
        <w:rPr>
          <w:rFonts w:ascii="Times New Roman" w:hAnsi="Times New Roman" w:cs="Times New Roman"/>
        </w:rPr>
        <w:t xml:space="preserve"> wtedy należy wszcząć postępowanie o zbadanie rażąco niskiej ceny. Nie jest to jednoznaczne, jednak ofertę trzeba odrzucić, przy </w:t>
      </w:r>
      <w:r w:rsidR="005641E3">
        <w:rPr>
          <w:rFonts w:ascii="Times New Roman" w:hAnsi="Times New Roman" w:cs="Times New Roman"/>
        </w:rPr>
        <w:t>jednoczesnym wzięciu pod uwagę dodatkowych dokumentów</w:t>
      </w:r>
      <w:r w:rsidR="003A54C1">
        <w:rPr>
          <w:rFonts w:ascii="Times New Roman" w:hAnsi="Times New Roman" w:cs="Times New Roman"/>
        </w:rPr>
        <w:t>, które firma przedłoży dla udowodnienia, że przy takiej</w:t>
      </w:r>
      <w:r w:rsidR="00B91688">
        <w:rPr>
          <w:rFonts w:ascii="Times New Roman" w:hAnsi="Times New Roman" w:cs="Times New Roman"/>
        </w:rPr>
        <w:t>,</w:t>
      </w:r>
      <w:r w:rsidR="003A54C1">
        <w:rPr>
          <w:rFonts w:ascii="Times New Roman" w:hAnsi="Times New Roman" w:cs="Times New Roman"/>
        </w:rPr>
        <w:t xml:space="preserve"> zaproponowanej niskiej cenie jest w stanie </w:t>
      </w:r>
      <w:r w:rsidR="00A2420E">
        <w:rPr>
          <w:rFonts w:ascii="Times New Roman" w:hAnsi="Times New Roman" w:cs="Times New Roman"/>
        </w:rPr>
        <w:t>wykonać zamówienie publiczne</w:t>
      </w:r>
      <w:r w:rsidR="003A54C1">
        <w:rPr>
          <w:rFonts w:ascii="Times New Roman" w:hAnsi="Times New Roman" w:cs="Times New Roman"/>
        </w:rPr>
        <w:t>.</w:t>
      </w:r>
      <w:r w:rsidR="003305A0">
        <w:rPr>
          <w:rFonts w:ascii="Times New Roman" w:hAnsi="Times New Roman" w:cs="Times New Roman"/>
        </w:rPr>
        <w:t xml:space="preserve"> Kolejny element to taki -</w:t>
      </w:r>
      <w:r w:rsidR="00836938">
        <w:rPr>
          <w:rFonts w:ascii="Times New Roman" w:hAnsi="Times New Roman" w:cs="Times New Roman"/>
        </w:rPr>
        <w:t xml:space="preserve"> zdarzyło się np. że projektant wpisał jakąś nazwę urządzenia z wyszczególnieniem producenta - nie wolno tego robić, więc za</w:t>
      </w:r>
      <w:r w:rsidR="007862E5">
        <w:rPr>
          <w:rFonts w:ascii="Times New Roman" w:hAnsi="Times New Roman" w:cs="Times New Roman"/>
        </w:rPr>
        <w:t>wsze się zabezpieczamy zapisem -</w:t>
      </w:r>
      <w:r w:rsidR="00836938">
        <w:rPr>
          <w:rFonts w:ascii="Times New Roman" w:hAnsi="Times New Roman" w:cs="Times New Roman"/>
        </w:rPr>
        <w:t xml:space="preserve"> lub produkty równoważne o parametrach nie gorszych niż te, które są w dokumentacji projektowej</w:t>
      </w:r>
      <w:r w:rsidR="00FC2F33">
        <w:rPr>
          <w:rFonts w:ascii="Times New Roman" w:hAnsi="Times New Roman" w:cs="Times New Roman"/>
        </w:rPr>
        <w:t>; chodzi o to, że zdaniem osoby kontrolującej</w:t>
      </w:r>
      <w:r w:rsidR="007862E5">
        <w:rPr>
          <w:rFonts w:ascii="Times New Roman" w:hAnsi="Times New Roman" w:cs="Times New Roman"/>
        </w:rPr>
        <w:t xml:space="preserve"> te parametry</w:t>
      </w:r>
      <w:r w:rsidR="00A44892">
        <w:rPr>
          <w:rFonts w:ascii="Times New Roman" w:hAnsi="Times New Roman" w:cs="Times New Roman"/>
        </w:rPr>
        <w:t xml:space="preserve"> powinniśmy opisać bardzo szcz</w:t>
      </w:r>
      <w:r w:rsidR="007862E5">
        <w:rPr>
          <w:rFonts w:ascii="Times New Roman" w:hAnsi="Times New Roman" w:cs="Times New Roman"/>
        </w:rPr>
        <w:t xml:space="preserve">egółowo od strony technicznej - </w:t>
      </w:r>
      <w:r w:rsidR="00A44892">
        <w:rPr>
          <w:rFonts w:ascii="Times New Roman" w:hAnsi="Times New Roman" w:cs="Times New Roman"/>
        </w:rPr>
        <w:t>wydaje s</w:t>
      </w:r>
      <w:r w:rsidR="007862E5">
        <w:rPr>
          <w:rFonts w:ascii="Times New Roman" w:hAnsi="Times New Roman" w:cs="Times New Roman"/>
        </w:rPr>
        <w:t xml:space="preserve">ię, że średnica, przekrój </w:t>
      </w:r>
      <w:proofErr w:type="spellStart"/>
      <w:r w:rsidR="007862E5">
        <w:rPr>
          <w:rFonts w:ascii="Times New Roman" w:hAnsi="Times New Roman" w:cs="Times New Roman"/>
        </w:rPr>
        <w:t>itd.</w:t>
      </w:r>
      <w:r w:rsidR="00A44892">
        <w:rPr>
          <w:rFonts w:ascii="Times New Roman" w:hAnsi="Times New Roman" w:cs="Times New Roman"/>
        </w:rPr>
        <w:t>są</w:t>
      </w:r>
      <w:proofErr w:type="spellEnd"/>
      <w:r w:rsidR="00A44892">
        <w:rPr>
          <w:rFonts w:ascii="Times New Roman" w:hAnsi="Times New Roman" w:cs="Times New Roman"/>
        </w:rPr>
        <w:t xml:space="preserve"> normowane projektem, jednak trzeba przyjąć tę uwagę i bardziej się przyglądać </w:t>
      </w:r>
      <w:r w:rsidR="00A44892">
        <w:rPr>
          <w:rFonts w:ascii="Times New Roman" w:hAnsi="Times New Roman" w:cs="Times New Roman"/>
        </w:rPr>
        <w:lastRenderedPageBreak/>
        <w:t>ofertom w kolejnych postępowaniach.</w:t>
      </w:r>
      <w:r w:rsidR="00A661E9">
        <w:rPr>
          <w:rFonts w:ascii="Times New Roman" w:hAnsi="Times New Roman" w:cs="Times New Roman"/>
        </w:rPr>
        <w:t xml:space="preserve"> Trzeci element tego postępowania to taki </w:t>
      </w:r>
      <w:r w:rsidR="00B8605D">
        <w:rPr>
          <w:rFonts w:ascii="Times New Roman" w:hAnsi="Times New Roman" w:cs="Times New Roman"/>
        </w:rPr>
        <w:t>-</w:t>
      </w:r>
      <w:r w:rsidR="00A661E9">
        <w:rPr>
          <w:rFonts w:ascii="Times New Roman" w:hAnsi="Times New Roman" w:cs="Times New Roman"/>
        </w:rPr>
        <w:t xml:space="preserve"> wpłynęły dwie oferty firmy BINSTAL i firmy BINSTAL s. c. , k</w:t>
      </w:r>
      <w:r w:rsidR="001649F9">
        <w:rPr>
          <w:rFonts w:ascii="Times New Roman" w:hAnsi="Times New Roman" w:cs="Times New Roman"/>
        </w:rPr>
        <w:t>tóra ma związek rodzinny z firmą BINSTAL – obydwie te firmy istniały na rynku. Kontrolujący uznali, że powinniśmy w tej sytuacji domniemać możliwość</w:t>
      </w:r>
      <w:r w:rsidR="00244C93">
        <w:rPr>
          <w:rFonts w:ascii="Times New Roman" w:hAnsi="Times New Roman" w:cs="Times New Roman"/>
        </w:rPr>
        <w:t xml:space="preserve"> </w:t>
      </w:r>
      <w:r w:rsidR="00645DC2">
        <w:rPr>
          <w:rFonts w:ascii="Times New Roman" w:hAnsi="Times New Roman" w:cs="Times New Roman"/>
        </w:rPr>
        <w:t>istnienia zmowy cenowej pomiędzy tymi firm</w:t>
      </w:r>
      <w:r w:rsidR="00AF60A8">
        <w:rPr>
          <w:rFonts w:ascii="Times New Roman" w:hAnsi="Times New Roman" w:cs="Times New Roman"/>
        </w:rPr>
        <w:t xml:space="preserve">ami i odrzucić obydwie firmy, </w:t>
      </w:r>
      <w:r w:rsidR="00A75C50">
        <w:rPr>
          <w:rFonts w:ascii="Times New Roman" w:hAnsi="Times New Roman" w:cs="Times New Roman"/>
        </w:rPr>
        <w:br/>
      </w:r>
      <w:r w:rsidR="00AF60A8">
        <w:rPr>
          <w:rFonts w:ascii="Times New Roman" w:hAnsi="Times New Roman" w:cs="Times New Roman"/>
        </w:rPr>
        <w:t>z ewentualnym wzięciem</w:t>
      </w:r>
      <w:r w:rsidR="00645DC2">
        <w:rPr>
          <w:rFonts w:ascii="Times New Roman" w:hAnsi="Times New Roman" w:cs="Times New Roman"/>
        </w:rPr>
        <w:t xml:space="preserve"> pod uwagę tej trzeciej firmy</w:t>
      </w:r>
      <w:r w:rsidR="00AF60A8">
        <w:rPr>
          <w:rFonts w:ascii="Times New Roman" w:hAnsi="Times New Roman" w:cs="Times New Roman"/>
        </w:rPr>
        <w:t>,</w:t>
      </w:r>
      <w:r w:rsidR="00645DC2">
        <w:rPr>
          <w:rFonts w:ascii="Times New Roman" w:hAnsi="Times New Roman" w:cs="Times New Roman"/>
        </w:rPr>
        <w:t xml:space="preserve"> droższej o prawie 700 tysięcy zł. Takiego domniemania nie wysnułem, i na swoją obro</w:t>
      </w:r>
      <w:r w:rsidR="00AF60A8">
        <w:rPr>
          <w:rFonts w:ascii="Times New Roman" w:hAnsi="Times New Roman" w:cs="Times New Roman"/>
        </w:rPr>
        <w:t>nę mogę odpowiedzieć,</w:t>
      </w:r>
      <w:r w:rsidR="00645DC2">
        <w:rPr>
          <w:rFonts w:ascii="Times New Roman" w:hAnsi="Times New Roman" w:cs="Times New Roman"/>
        </w:rPr>
        <w:t xml:space="preserve"> że zaraz po przeprowadzeniu postępowania o zamówienie publiczne</w:t>
      </w:r>
      <w:r w:rsidR="001F171C">
        <w:rPr>
          <w:rFonts w:ascii="Times New Roman" w:hAnsi="Times New Roman" w:cs="Times New Roman"/>
        </w:rPr>
        <w:t xml:space="preserve"> przekazałem całość dokumentacji Urzędowi Marszałkowskiemu, bo był to projekt unijny, w ramach postępowania sprawdzającego. Po dwóch miesiącach dokumentacja przetargowa wróciła do nas z adnotacją Urzędu, że nie wnosi się uwag do przeprowadzonego postępowania przetargowego.</w:t>
      </w:r>
      <w:r w:rsidR="00CF7B34">
        <w:rPr>
          <w:rFonts w:ascii="Times New Roman" w:hAnsi="Times New Roman" w:cs="Times New Roman"/>
        </w:rPr>
        <w:t xml:space="preserve"> Zespół kontrolny RIO w tej kwe</w:t>
      </w:r>
      <w:r w:rsidR="00C91038">
        <w:rPr>
          <w:rFonts w:ascii="Times New Roman" w:hAnsi="Times New Roman" w:cs="Times New Roman"/>
        </w:rPr>
        <w:t>stii stanął na</w:t>
      </w:r>
      <w:r w:rsidR="00587263">
        <w:rPr>
          <w:rFonts w:ascii="Times New Roman" w:hAnsi="Times New Roman" w:cs="Times New Roman"/>
        </w:rPr>
        <w:t xml:space="preserve"> innym stanowisku  bez podstaw </w:t>
      </w:r>
      <w:r w:rsidR="00FF7BBF">
        <w:rPr>
          <w:rFonts w:ascii="Times New Roman" w:hAnsi="Times New Roman" w:cs="Times New Roman"/>
        </w:rPr>
        <w:t>zmowy cenowej -</w:t>
      </w:r>
      <w:r w:rsidR="00587263">
        <w:rPr>
          <w:rFonts w:ascii="Times New Roman" w:hAnsi="Times New Roman" w:cs="Times New Roman"/>
        </w:rPr>
        <w:t xml:space="preserve"> zespół też</w:t>
      </w:r>
      <w:r w:rsidR="001A241F">
        <w:rPr>
          <w:rFonts w:ascii="Times New Roman" w:hAnsi="Times New Roman" w:cs="Times New Roman"/>
        </w:rPr>
        <w:t xml:space="preserve"> nie był w</w:t>
      </w:r>
      <w:r w:rsidR="00587263">
        <w:rPr>
          <w:rFonts w:ascii="Times New Roman" w:hAnsi="Times New Roman" w:cs="Times New Roman"/>
        </w:rPr>
        <w:t xml:space="preserve"> stanie takowych się doszukać. Tylko</w:t>
      </w:r>
      <w:r w:rsidR="001A241F">
        <w:rPr>
          <w:rFonts w:ascii="Times New Roman" w:hAnsi="Times New Roman" w:cs="Times New Roman"/>
        </w:rPr>
        <w:t xml:space="preserve"> </w:t>
      </w:r>
      <w:r w:rsidR="00FF7BBF">
        <w:rPr>
          <w:rFonts w:ascii="Times New Roman" w:hAnsi="Times New Roman" w:cs="Times New Roman"/>
        </w:rPr>
        <w:br/>
      </w:r>
      <w:r w:rsidR="001A241F">
        <w:rPr>
          <w:rFonts w:ascii="Times New Roman" w:hAnsi="Times New Roman" w:cs="Times New Roman"/>
        </w:rPr>
        <w:t>z tej  racji, że wpłynęły te dwie firmy, które podobnie się nazywały powinienem wysunąć domniemanie zmowy cenowej i odrzucić obydwie firmy biorąc trzecią (droższą). Są to wszystkie punkty, które dotyczą postępowań przetargowych inwestycyjnych, znajdujących się w p</w:t>
      </w:r>
      <w:r w:rsidR="000A1D99">
        <w:rPr>
          <w:rFonts w:ascii="Times New Roman" w:hAnsi="Times New Roman" w:cs="Times New Roman"/>
        </w:rPr>
        <w:t>rotokole pokontrolnym. Kolejny element</w:t>
      </w:r>
      <w:r w:rsidR="001A241F">
        <w:rPr>
          <w:rFonts w:ascii="Times New Roman" w:hAnsi="Times New Roman" w:cs="Times New Roman"/>
        </w:rPr>
        <w:t xml:space="preserve"> poza sprawami księgowymi</w:t>
      </w:r>
      <w:r w:rsidR="000A1D99">
        <w:rPr>
          <w:rFonts w:ascii="Times New Roman" w:hAnsi="Times New Roman" w:cs="Times New Roman"/>
        </w:rPr>
        <w:t>, sprawozdawczości, czy funkcjonowania kasy</w:t>
      </w:r>
      <w:r w:rsidR="009942B1">
        <w:rPr>
          <w:rFonts w:ascii="Times New Roman" w:hAnsi="Times New Roman" w:cs="Times New Roman"/>
        </w:rPr>
        <w:t>,</w:t>
      </w:r>
      <w:r w:rsidR="000A1D99">
        <w:rPr>
          <w:rFonts w:ascii="Times New Roman" w:hAnsi="Times New Roman" w:cs="Times New Roman"/>
        </w:rPr>
        <w:t xml:space="preserve"> to element mówiący o tym, aby oddawać lokale użytkowe w najem w drodze przetargowej. Mamy tego świadomość, że tak trzeba. Wiemy, że była dosyć napięta sytuacja, kiedy pozbawiliśmy naszych lokatorów lokali użytkowych (garaży),</w:t>
      </w:r>
      <w:r w:rsidR="000A1D99" w:rsidRPr="000A1D99">
        <w:rPr>
          <w:rFonts w:ascii="Times New Roman" w:hAnsi="Times New Roman" w:cs="Times New Roman"/>
        </w:rPr>
        <w:t xml:space="preserve"> </w:t>
      </w:r>
      <w:r w:rsidR="000A1D99">
        <w:rPr>
          <w:rFonts w:ascii="Times New Roman" w:hAnsi="Times New Roman" w:cs="Times New Roman"/>
        </w:rPr>
        <w:t>czy będących w podpiwniczeniu ośrodka zdrowia. Mając świadomość, że w tym przypadku wychodzimy troszeczkę poza ramy prawne</w:t>
      </w:r>
      <w:r w:rsidR="00A23B8A">
        <w:rPr>
          <w:rFonts w:ascii="Times New Roman" w:hAnsi="Times New Roman" w:cs="Times New Roman"/>
        </w:rPr>
        <w:t xml:space="preserve"> </w:t>
      </w:r>
      <w:r w:rsidR="00AA5A7A">
        <w:rPr>
          <w:rFonts w:ascii="Times New Roman" w:hAnsi="Times New Roman" w:cs="Times New Roman"/>
        </w:rPr>
        <w:t>-</w:t>
      </w:r>
      <w:r w:rsidR="00A23B8A">
        <w:rPr>
          <w:rFonts w:ascii="Times New Roman" w:hAnsi="Times New Roman" w:cs="Times New Roman"/>
        </w:rPr>
        <w:t xml:space="preserve"> podjąłem decyzję, żeby w drodze bez postępowania przetargowego, zawrzeć umowę. Były to jednostkowe przypadki dotyczące rekompensaty tego, co najemcy utracili wcześniej. Gdyby się miało to zdarzyć, że ktoś wchodzi w najem nie mając wcześniej żadnych uprawnień</w:t>
      </w:r>
      <w:r w:rsidR="00290084">
        <w:rPr>
          <w:rFonts w:ascii="Times New Roman" w:hAnsi="Times New Roman" w:cs="Times New Roman"/>
        </w:rPr>
        <w:t xml:space="preserve"> w stosunku do nas </w:t>
      </w:r>
      <w:r w:rsidR="00AA5A7A">
        <w:rPr>
          <w:rFonts w:ascii="Times New Roman" w:hAnsi="Times New Roman" w:cs="Times New Roman"/>
        </w:rPr>
        <w:t>-</w:t>
      </w:r>
      <w:r w:rsidR="00290084">
        <w:rPr>
          <w:rFonts w:ascii="Times New Roman" w:hAnsi="Times New Roman" w:cs="Times New Roman"/>
        </w:rPr>
        <w:t xml:space="preserve"> wiadomo, że takiej sytuacji nie byłoby.</w:t>
      </w:r>
      <w:r w:rsidR="00221FB1">
        <w:rPr>
          <w:rFonts w:ascii="Times New Roman" w:hAnsi="Times New Roman" w:cs="Times New Roman"/>
        </w:rPr>
        <w:t xml:space="preserve"> W świetle tej uwagi będziemy w przyszłości takie postępowania, określone prawem, stosować</w:t>
      </w:r>
      <w:r w:rsidR="00947AAD">
        <w:rPr>
          <w:rFonts w:ascii="Times New Roman" w:hAnsi="Times New Roman" w:cs="Times New Roman"/>
        </w:rPr>
        <w:t>. Na podstawie zaleceń pokontrolnych zrealizowaliśmy już te (za rok 2014), które dotyczą opodatkowania obiektu (ośrodka zdrowia) i naliczyliśmy podatek (sami sobie) od środków transportowych (auto</w:t>
      </w:r>
      <w:r w:rsidR="009942B1">
        <w:rPr>
          <w:rFonts w:ascii="Times New Roman" w:hAnsi="Times New Roman" w:cs="Times New Roman"/>
        </w:rPr>
        <w:t>busu i samochodu ciężarowego). P</w:t>
      </w:r>
      <w:r w:rsidR="00947AAD">
        <w:rPr>
          <w:rFonts w:ascii="Times New Roman" w:hAnsi="Times New Roman" w:cs="Times New Roman"/>
        </w:rPr>
        <w:t>łacimy sobie ten podatek</w:t>
      </w:r>
      <w:r w:rsidR="00F31A73">
        <w:rPr>
          <w:rFonts w:ascii="Times New Roman" w:hAnsi="Times New Roman" w:cs="Times New Roman"/>
        </w:rPr>
        <w:t xml:space="preserve"> zgodnie z tym zaleceniem. Wypełniliśmy deklarację podatk</w:t>
      </w:r>
      <w:r w:rsidR="008A4E86">
        <w:rPr>
          <w:rFonts w:ascii="Times New Roman" w:hAnsi="Times New Roman" w:cs="Times New Roman"/>
        </w:rPr>
        <w:t xml:space="preserve">ową i w wymaganych terminach </w:t>
      </w:r>
      <w:r w:rsidR="00F31A73">
        <w:rPr>
          <w:rFonts w:ascii="Times New Roman" w:hAnsi="Times New Roman" w:cs="Times New Roman"/>
        </w:rPr>
        <w:t>opłacamy. To samo do</w:t>
      </w:r>
      <w:r w:rsidR="00135171">
        <w:rPr>
          <w:rFonts w:ascii="Times New Roman" w:hAnsi="Times New Roman" w:cs="Times New Roman"/>
        </w:rPr>
        <w:t xml:space="preserve">tyczy SPZOZ - </w:t>
      </w:r>
      <w:r w:rsidR="00F31A73">
        <w:rPr>
          <w:rFonts w:ascii="Times New Roman" w:hAnsi="Times New Roman" w:cs="Times New Roman"/>
        </w:rPr>
        <w:t>opodatkowaliśmy go podatkiem od nieruchomości za rok 2014 i każdy kolejny rok na rzecz gminy, t</w:t>
      </w:r>
      <w:r w:rsidR="00E028D9">
        <w:rPr>
          <w:rFonts w:ascii="Times New Roman" w:hAnsi="Times New Roman" w:cs="Times New Roman"/>
        </w:rPr>
        <w:t xml:space="preserve">j. podmiotu, który nim zarządza </w:t>
      </w:r>
      <w:r w:rsidR="00670108">
        <w:rPr>
          <w:rFonts w:ascii="Times New Roman" w:hAnsi="Times New Roman" w:cs="Times New Roman"/>
        </w:rPr>
        <w:t>-</w:t>
      </w:r>
      <w:r w:rsidR="00E028D9">
        <w:rPr>
          <w:rFonts w:ascii="Times New Roman" w:hAnsi="Times New Roman" w:cs="Times New Roman"/>
        </w:rPr>
        <w:t xml:space="preserve"> obiekt ten jest oddany w nieodpłatne użytkowanie.</w:t>
      </w:r>
      <w:r w:rsidR="00E539EF">
        <w:rPr>
          <w:rFonts w:ascii="Times New Roman" w:hAnsi="Times New Roman" w:cs="Times New Roman"/>
        </w:rPr>
        <w:t xml:space="preserve"> Zorganizowaliśmy szkolenia stacjonarne (na miejscu) dla całego zespołu pracowników. Stosownie do ilości tych punktów pokontrolnych potrzebowaliśmy trochę czasu, aby wyeliminować wskazane błędy, a także wdrożyć dokumenty strategiczne, które w przyszłości pozwolą</w:t>
      </w:r>
      <w:r w:rsidR="002C31BA">
        <w:rPr>
          <w:rFonts w:ascii="Times New Roman" w:hAnsi="Times New Roman" w:cs="Times New Roman"/>
        </w:rPr>
        <w:t xml:space="preserve"> nam lepiej i sprawniej funkcjonować - mówię tutaj o nowej polityce rachunkowości; jesteśmy na etapie kończenia dokumentu tzw. kontroli zarządczej.</w:t>
      </w:r>
      <w:r w:rsidR="009C296B">
        <w:rPr>
          <w:rFonts w:ascii="Times New Roman" w:hAnsi="Times New Roman" w:cs="Times New Roman"/>
        </w:rPr>
        <w:t xml:space="preserve"> Taką kontrolę wewnętrzną, jeżeli chodzi o jednostki organizacyjne - bibliotekę, czy szkołę, poprzez Skarbnika Gminy, będziemy  realizować w kontekście tego ostatniego protokołu. W świetle powyższego, te zasady kontroli wewnętrznej musimy troszeczkę rozszerzyć i wzmóc czynności na tyle, żeby w oparciu o ten dokument i terminy w nim wskazane dokonywać bieżącej analizy tego, co funkcjonuje i jak to jest realizowane w stosunku do tego, co zostało zapisane w wystąpieniu pokontrolnym, chodzi o to, aby wyeliminować</w:t>
      </w:r>
      <w:r w:rsidR="004059A6">
        <w:rPr>
          <w:rFonts w:ascii="Times New Roman" w:hAnsi="Times New Roman" w:cs="Times New Roman"/>
        </w:rPr>
        <w:t xml:space="preserve"> wskazane błędy.</w:t>
      </w:r>
      <w:r w:rsidR="00A60F73">
        <w:rPr>
          <w:rFonts w:ascii="Times New Roman" w:hAnsi="Times New Roman" w:cs="Times New Roman"/>
        </w:rPr>
        <w:t xml:space="preserve"> Co do kwoty 200 tysięcy zł - to wiąże się też z funkcjonowaniem księgowości; zdarzyło nam się spłacić tę kwotę zobowiązania kredytowego przed wprowadzeniem jej do budżetu. Jest to niedopilnowanie, jeżeli wziąć pod uwagę kwestię formalną, a to, że spłaciliśmy </w:t>
      </w:r>
      <w:r w:rsidR="00EC13F8">
        <w:rPr>
          <w:rFonts w:ascii="Times New Roman" w:hAnsi="Times New Roman" w:cs="Times New Roman"/>
        </w:rPr>
        <w:t>szybciej -</w:t>
      </w:r>
      <w:r w:rsidR="00A60F73">
        <w:rPr>
          <w:rFonts w:ascii="Times New Roman" w:hAnsi="Times New Roman" w:cs="Times New Roman"/>
        </w:rPr>
        <w:t xml:space="preserve"> chodziło o</w:t>
      </w:r>
      <w:r w:rsidR="00E43B63">
        <w:rPr>
          <w:rFonts w:ascii="Times New Roman" w:hAnsi="Times New Roman" w:cs="Times New Roman"/>
        </w:rPr>
        <w:t xml:space="preserve"> to, że posiadaliśmy na rachunku bankowym wolne środki, które nie </w:t>
      </w:r>
      <w:r w:rsidR="00A60F73">
        <w:rPr>
          <w:rFonts w:ascii="Times New Roman" w:hAnsi="Times New Roman" w:cs="Times New Roman"/>
        </w:rPr>
        <w:t>przyniosłyby nam dochodu</w:t>
      </w:r>
      <w:r w:rsidR="00EC13F8">
        <w:rPr>
          <w:rFonts w:ascii="Times New Roman" w:hAnsi="Times New Roman" w:cs="Times New Roman"/>
        </w:rPr>
        <w:t>, a odsetki musielibyśmy płacić.</w:t>
      </w:r>
      <w:r w:rsidR="00A11B25">
        <w:rPr>
          <w:rFonts w:ascii="Times New Roman" w:hAnsi="Times New Roman" w:cs="Times New Roman"/>
        </w:rPr>
        <w:t xml:space="preserve"> Pierwszym krokiem, który należało zrobić, to sprawdzić plan spłat i zabezpieczyć środki </w:t>
      </w:r>
      <w:r w:rsidR="00A535A7">
        <w:rPr>
          <w:rFonts w:ascii="Times New Roman" w:hAnsi="Times New Roman" w:cs="Times New Roman"/>
        </w:rPr>
        <w:br/>
      </w:r>
      <w:r w:rsidR="00A11B25">
        <w:rPr>
          <w:rFonts w:ascii="Times New Roman" w:hAnsi="Times New Roman" w:cs="Times New Roman"/>
        </w:rPr>
        <w:t>w uchwale budżetowej. To doprowadziło w konsekwencji do negatywnej opinii wykonania budżetu gminy.</w:t>
      </w:r>
    </w:p>
    <w:p w:rsidR="00FB2366" w:rsidRDefault="000A0004" w:rsidP="000B42C9">
      <w:pPr>
        <w:jc w:val="both"/>
        <w:rPr>
          <w:rFonts w:ascii="Times New Roman" w:hAnsi="Times New Roman" w:cs="Times New Roman"/>
        </w:rPr>
      </w:pPr>
      <w:r>
        <w:rPr>
          <w:rFonts w:ascii="Times New Roman" w:hAnsi="Times New Roman" w:cs="Times New Roman"/>
        </w:rPr>
        <w:lastRenderedPageBreak/>
        <w:t>Pani Renata Szymańska -</w:t>
      </w:r>
      <w:r w:rsidR="00FB2366">
        <w:rPr>
          <w:rFonts w:ascii="Times New Roman" w:hAnsi="Times New Roman" w:cs="Times New Roman"/>
        </w:rPr>
        <w:t xml:space="preserve"> chciałabym zapytać najpierw w kwestii garaży </w:t>
      </w:r>
      <w:r w:rsidR="00F33851">
        <w:rPr>
          <w:rFonts w:ascii="Times New Roman" w:hAnsi="Times New Roman" w:cs="Times New Roman"/>
        </w:rPr>
        <w:t>-</w:t>
      </w:r>
      <w:r w:rsidR="00FB2366">
        <w:rPr>
          <w:rFonts w:ascii="Times New Roman" w:hAnsi="Times New Roman" w:cs="Times New Roman"/>
        </w:rPr>
        <w:t xml:space="preserve"> uważam, że ten punkt nie powinien się tak naprawdę pojawić w zaleceniach pokontrolnych, chociażby dlatego, że była taka prawna zasada</w:t>
      </w:r>
      <w:r w:rsidR="00AB338B">
        <w:rPr>
          <w:rFonts w:ascii="Times New Roman" w:hAnsi="Times New Roman" w:cs="Times New Roman"/>
        </w:rPr>
        <w:t xml:space="preserve"> i gdyby wtedy przedstawiono </w:t>
      </w:r>
      <w:r w:rsidR="00763113">
        <w:rPr>
          <w:rFonts w:ascii="Times New Roman" w:hAnsi="Times New Roman" w:cs="Times New Roman"/>
        </w:rPr>
        <w:t xml:space="preserve">kontrolującym </w:t>
      </w:r>
      <w:r w:rsidR="00AB338B">
        <w:rPr>
          <w:rFonts w:ascii="Times New Roman" w:hAnsi="Times New Roman" w:cs="Times New Roman"/>
        </w:rPr>
        <w:t>decyzję sądu</w:t>
      </w:r>
      <w:r w:rsidR="00265DC2">
        <w:rPr>
          <w:rFonts w:ascii="Times New Roman" w:hAnsi="Times New Roman" w:cs="Times New Roman"/>
        </w:rPr>
        <w:t xml:space="preserve"> i motywy z niej wynikające</w:t>
      </w:r>
      <w:r w:rsidR="00763113">
        <w:rPr>
          <w:rFonts w:ascii="Times New Roman" w:hAnsi="Times New Roman" w:cs="Times New Roman"/>
        </w:rPr>
        <w:t xml:space="preserve"> - byłoby to na pewno uzasadnieniem odejścia od przetargu</w:t>
      </w:r>
      <w:r w:rsidR="00B51AAD">
        <w:rPr>
          <w:rFonts w:ascii="Times New Roman" w:hAnsi="Times New Roman" w:cs="Times New Roman"/>
        </w:rPr>
        <w:t xml:space="preserve"> </w:t>
      </w:r>
      <w:r w:rsidR="00D42954">
        <w:rPr>
          <w:rFonts w:ascii="Times New Roman" w:hAnsi="Times New Roman" w:cs="Times New Roman"/>
        </w:rPr>
        <w:t>-</w:t>
      </w:r>
      <w:r w:rsidR="00B51AAD">
        <w:rPr>
          <w:rFonts w:ascii="Times New Roman" w:hAnsi="Times New Roman" w:cs="Times New Roman"/>
        </w:rPr>
        <w:t xml:space="preserve"> nie byłoby żadnej dyskusji na ten temat.</w:t>
      </w:r>
      <w:r w:rsidR="00060079">
        <w:rPr>
          <w:rFonts w:ascii="Times New Roman" w:hAnsi="Times New Roman" w:cs="Times New Roman"/>
        </w:rPr>
        <w:t xml:space="preserve"> Będąc w temacie garaży chcę powiedzieć, że </w:t>
      </w:r>
      <w:r w:rsidR="00B7778F">
        <w:rPr>
          <w:rFonts w:ascii="Times New Roman" w:hAnsi="Times New Roman" w:cs="Times New Roman"/>
        </w:rPr>
        <w:t xml:space="preserve">w sposób przypadkowy zauważyłam w Internecie dokument dotyczący przetargu garażu </w:t>
      </w:r>
      <w:r w:rsidR="007E5418">
        <w:rPr>
          <w:rFonts w:ascii="Times New Roman" w:hAnsi="Times New Roman" w:cs="Times New Roman"/>
        </w:rPr>
        <w:t xml:space="preserve">- </w:t>
      </w:r>
      <w:r w:rsidR="00B7778F">
        <w:rPr>
          <w:rFonts w:ascii="Times New Roman" w:hAnsi="Times New Roman" w:cs="Times New Roman"/>
        </w:rPr>
        <w:t xml:space="preserve">chodzi o to, że któregoś (może 10) września 2014 r. otrzymaliśmy </w:t>
      </w:r>
      <w:r w:rsidR="00B03D9B">
        <w:rPr>
          <w:rFonts w:ascii="Times New Roman" w:hAnsi="Times New Roman" w:cs="Times New Roman"/>
        </w:rPr>
        <w:t>odpowiedzi na zalecenia pokontrolne skierowane do Izby, a 17, czy 18 września</w:t>
      </w:r>
      <w:r w:rsidR="00670108">
        <w:rPr>
          <w:rFonts w:ascii="Times New Roman" w:hAnsi="Times New Roman" w:cs="Times New Roman"/>
        </w:rPr>
        <w:t xml:space="preserve"> zauważyłam informację </w:t>
      </w:r>
      <w:r w:rsidR="00E917ED">
        <w:rPr>
          <w:rFonts w:ascii="Times New Roman" w:hAnsi="Times New Roman" w:cs="Times New Roman"/>
        </w:rPr>
        <w:t>o oddaniu do użytku garażu przy</w:t>
      </w:r>
      <w:r w:rsidR="00725925">
        <w:rPr>
          <w:rFonts w:ascii="Times New Roman" w:hAnsi="Times New Roman" w:cs="Times New Roman"/>
        </w:rPr>
        <w:t xml:space="preserve"> ulicy Reymonta 9 bez przetargu. Czy to było zgodne z art. u</w:t>
      </w:r>
      <w:r w:rsidR="00543767">
        <w:rPr>
          <w:rFonts w:ascii="Times New Roman" w:hAnsi="Times New Roman" w:cs="Times New Roman"/>
        </w:rPr>
        <w:t xml:space="preserve">stawy dotyczącej </w:t>
      </w:r>
      <w:proofErr w:type="spellStart"/>
      <w:r w:rsidR="00543767">
        <w:rPr>
          <w:rFonts w:ascii="Times New Roman" w:hAnsi="Times New Roman" w:cs="Times New Roman"/>
        </w:rPr>
        <w:t>przetargów.W</w:t>
      </w:r>
      <w:proofErr w:type="spellEnd"/>
      <w:r w:rsidR="00725925">
        <w:rPr>
          <w:rFonts w:ascii="Times New Roman" w:hAnsi="Times New Roman" w:cs="Times New Roman"/>
        </w:rPr>
        <w:t xml:space="preserve"> informacji było zaznaczone, że na czas nieograniczony</w:t>
      </w:r>
      <w:r w:rsidR="00A019E0">
        <w:rPr>
          <w:rFonts w:ascii="Times New Roman" w:hAnsi="Times New Roman" w:cs="Times New Roman"/>
        </w:rPr>
        <w:t xml:space="preserve">. Dlaczego </w:t>
      </w:r>
      <w:r w:rsidR="00CA254E">
        <w:rPr>
          <w:rFonts w:ascii="Times New Roman" w:hAnsi="Times New Roman" w:cs="Times New Roman"/>
        </w:rPr>
        <w:t>więc jest taka odpowiedź na zalecanie, a robi się inaczej. Chciałabym wiedzieć, co to za garaż  na Reymonta 9.</w:t>
      </w:r>
      <w:r w:rsidR="0024208C">
        <w:rPr>
          <w:rFonts w:ascii="Times New Roman" w:hAnsi="Times New Roman" w:cs="Times New Roman"/>
        </w:rPr>
        <w:t xml:space="preserve"> Pr</w:t>
      </w:r>
      <w:r w:rsidR="001635BD">
        <w:rPr>
          <w:rFonts w:ascii="Times New Roman" w:hAnsi="Times New Roman" w:cs="Times New Roman"/>
        </w:rPr>
        <w:t>osiłabym o przedłożenie jasnej odpowiedzi</w:t>
      </w:r>
      <w:r w:rsidR="0024208C">
        <w:rPr>
          <w:rFonts w:ascii="Times New Roman" w:hAnsi="Times New Roman" w:cs="Times New Roman"/>
        </w:rPr>
        <w:t xml:space="preserve"> w tym względzie </w:t>
      </w:r>
      <w:r w:rsidR="006C55A6">
        <w:rPr>
          <w:rFonts w:ascii="Times New Roman" w:hAnsi="Times New Roman" w:cs="Times New Roman"/>
        </w:rPr>
        <w:t>-</w:t>
      </w:r>
      <w:r w:rsidR="0024208C">
        <w:rPr>
          <w:rFonts w:ascii="Times New Roman" w:hAnsi="Times New Roman" w:cs="Times New Roman"/>
        </w:rPr>
        <w:t xml:space="preserve"> dlaczego przekazano garaż bez przetargu na czas nieokreślony, co jest sprzeczne z art. 36, czy 37 ustawy  - jedno z zaleceń pokontrolnych o tym mówi.</w:t>
      </w:r>
      <w:r w:rsidR="001635BD">
        <w:rPr>
          <w:rFonts w:ascii="Times New Roman" w:hAnsi="Times New Roman" w:cs="Times New Roman"/>
        </w:rPr>
        <w:t xml:space="preserve"> Chodzi o to, żeby ponownie nie pojawiła się taka sytuacja.</w:t>
      </w:r>
    </w:p>
    <w:p w:rsidR="00605A07" w:rsidRDefault="006F28E8" w:rsidP="000B42C9">
      <w:pPr>
        <w:jc w:val="both"/>
        <w:rPr>
          <w:rFonts w:ascii="Times New Roman" w:hAnsi="Times New Roman" w:cs="Times New Roman"/>
        </w:rPr>
      </w:pPr>
      <w:r>
        <w:rPr>
          <w:rFonts w:ascii="Times New Roman" w:hAnsi="Times New Roman" w:cs="Times New Roman"/>
        </w:rPr>
        <w:t xml:space="preserve">Wójt Gminy - </w:t>
      </w:r>
      <w:r w:rsidR="00605A07">
        <w:rPr>
          <w:rFonts w:ascii="Times New Roman" w:hAnsi="Times New Roman" w:cs="Times New Roman"/>
        </w:rPr>
        <w:t>lokatorka mieszkania przy ulicy Reymonta 9 zdając mieszkanie</w:t>
      </w:r>
      <w:r>
        <w:rPr>
          <w:rFonts w:ascii="Times New Roman" w:hAnsi="Times New Roman" w:cs="Times New Roman"/>
        </w:rPr>
        <w:t>,</w:t>
      </w:r>
      <w:r w:rsidR="00605A07">
        <w:rPr>
          <w:rFonts w:ascii="Times New Roman" w:hAnsi="Times New Roman" w:cs="Times New Roman"/>
        </w:rPr>
        <w:t xml:space="preserve"> zdała także garaż. </w:t>
      </w:r>
      <w:r w:rsidR="00EB3C36">
        <w:rPr>
          <w:rFonts w:ascii="Times New Roman" w:hAnsi="Times New Roman" w:cs="Times New Roman"/>
        </w:rPr>
        <w:br/>
      </w:r>
      <w:r w:rsidR="00605A07">
        <w:rPr>
          <w:rFonts w:ascii="Times New Roman" w:hAnsi="Times New Roman" w:cs="Times New Roman"/>
        </w:rPr>
        <w:t>Z  uwagi na to, że mamy pewne utrudnienia związane z poruszaniem się na swoim terenie (przy Urzędzie Gminy) w związku z garażowaniem karetki uznaliśmy, że nie będziemy wynajmować tamtego garażu innym osobom z zewnątrz, tylko wykorzystamy go</w:t>
      </w:r>
      <w:r w:rsidR="0075414B">
        <w:rPr>
          <w:rFonts w:ascii="Times New Roman" w:hAnsi="Times New Roman" w:cs="Times New Roman"/>
        </w:rPr>
        <w:t xml:space="preserve"> we własnym zakresie, żeby skorzystała z niego jednostka organizacyjna</w:t>
      </w:r>
      <w:r w:rsidR="00EB3C36">
        <w:rPr>
          <w:rFonts w:ascii="Times New Roman" w:hAnsi="Times New Roman" w:cs="Times New Roman"/>
        </w:rPr>
        <w:t xml:space="preserve"> gminy</w:t>
      </w:r>
      <w:r w:rsidR="0075414B">
        <w:rPr>
          <w:rFonts w:ascii="Times New Roman" w:hAnsi="Times New Roman" w:cs="Times New Roman"/>
        </w:rPr>
        <w:t xml:space="preserve"> - garażując tam właśnie karetkę, a pomieszczenie, w którym dotychczas była karetka przeznaczyliśmy na inny sprzęt niezbędny do różnych prac drogowych (taczki, znaki drogowe itd.).</w:t>
      </w:r>
      <w:r w:rsidR="00EC596C">
        <w:rPr>
          <w:rFonts w:ascii="Times New Roman" w:hAnsi="Times New Roman" w:cs="Times New Roman"/>
        </w:rPr>
        <w:t xml:space="preserve"> Gdyby to była osoba fizyczna lub firma zewnętrzna prowadząca działalność, to wtedy można byłoby mówić o naruszeniu prawa, ale w tym przypadku jest to w naszej dyspozycji.</w:t>
      </w:r>
    </w:p>
    <w:p w:rsidR="00557B2D" w:rsidRPr="005877FC" w:rsidRDefault="00244C93" w:rsidP="00557B2D">
      <w:pPr>
        <w:jc w:val="both"/>
        <w:rPr>
          <w:rFonts w:ascii="Times New Roman" w:hAnsi="Times New Roman" w:cs="Times New Roman"/>
        </w:rPr>
      </w:pPr>
      <w:r>
        <w:rPr>
          <w:rFonts w:ascii="Times New Roman" w:hAnsi="Times New Roman" w:cs="Times New Roman"/>
        </w:rPr>
        <w:t xml:space="preserve">        </w:t>
      </w:r>
      <w:r w:rsidR="006F28E8">
        <w:rPr>
          <w:rFonts w:ascii="Times New Roman" w:hAnsi="Times New Roman" w:cs="Times New Roman"/>
        </w:rPr>
        <w:t>Pani Renata Szymańska -</w:t>
      </w:r>
      <w:r w:rsidR="00557B2D">
        <w:rPr>
          <w:rFonts w:ascii="Times New Roman" w:hAnsi="Times New Roman" w:cs="Times New Roman"/>
        </w:rPr>
        <w:t xml:space="preserve"> </w:t>
      </w:r>
      <w:r w:rsidR="00557B2D" w:rsidRPr="005877FC">
        <w:rPr>
          <w:rFonts w:ascii="Times New Roman" w:hAnsi="Times New Roman" w:cs="Times New Roman"/>
        </w:rPr>
        <w:t>mam zapytanie dotyczące najmu lokali, chodzi o lokal w Rudniku, gdzie też toczyła się sprawa  sądowa, a dotyczyła niepłacenia należności  przez lokatora -  jak ta sprawa się zakończyła, bo tej osoby już nie ma.</w:t>
      </w:r>
    </w:p>
    <w:p w:rsidR="00557B2D" w:rsidRDefault="008F4C33" w:rsidP="00557B2D">
      <w:pPr>
        <w:jc w:val="both"/>
        <w:rPr>
          <w:rFonts w:ascii="Times New Roman" w:hAnsi="Times New Roman" w:cs="Times New Roman"/>
        </w:rPr>
      </w:pPr>
      <w:r>
        <w:rPr>
          <w:rFonts w:ascii="Times New Roman" w:hAnsi="Times New Roman" w:cs="Times New Roman"/>
        </w:rPr>
        <w:t>Wójt Gminy -</w:t>
      </w:r>
      <w:r w:rsidR="00557B2D" w:rsidRPr="005877FC">
        <w:rPr>
          <w:rFonts w:ascii="Times New Roman" w:hAnsi="Times New Roman" w:cs="Times New Roman"/>
        </w:rPr>
        <w:t xml:space="preserve"> ale są</w:t>
      </w:r>
      <w:r>
        <w:rPr>
          <w:rFonts w:ascii="Times New Roman" w:hAnsi="Times New Roman" w:cs="Times New Roman"/>
        </w:rPr>
        <w:t xml:space="preserve"> synowie -</w:t>
      </w:r>
      <w:r w:rsidR="00557B2D" w:rsidRPr="005877FC">
        <w:rPr>
          <w:rFonts w:ascii="Times New Roman" w:hAnsi="Times New Roman" w:cs="Times New Roman"/>
        </w:rPr>
        <w:t xml:space="preserve"> to postępowanie doprowadziło do uregulowania powstałych zaległości. Próba egzekucji nie przyniosła żadnych skutków, dlatego zdecydowaliśmy się na  skierowanie sprawy do sądu.</w:t>
      </w:r>
    </w:p>
    <w:p w:rsidR="00557B2D" w:rsidRDefault="008F4C33" w:rsidP="00557B2D">
      <w:pPr>
        <w:jc w:val="both"/>
        <w:rPr>
          <w:rFonts w:ascii="Times New Roman" w:hAnsi="Times New Roman" w:cs="Times New Roman"/>
        </w:rPr>
      </w:pPr>
      <w:r>
        <w:rPr>
          <w:rFonts w:ascii="Times New Roman" w:hAnsi="Times New Roman" w:cs="Times New Roman"/>
        </w:rPr>
        <w:t>Pani Renata Szymańska -</w:t>
      </w:r>
      <w:r w:rsidR="00557B2D">
        <w:rPr>
          <w:rFonts w:ascii="Times New Roman" w:hAnsi="Times New Roman" w:cs="Times New Roman"/>
        </w:rPr>
        <w:t xml:space="preserve"> w jednym z punktów dotyczących zaleceń pokontrolnych mówi się, aby na bieżąco podejmować czynności zmierzające do egzekwowania zaległości podatkowych od wierzycieli. Mówiąc o podatkach i ich ściągalności od osób fizycznych i jednostek prowadzących jakąkolwiek działalność na terenie gminy chcę zapytać, czy wszyscy płacą w terminie, czy są zaległości, a jeżeli są, to jakie?</w:t>
      </w:r>
    </w:p>
    <w:p w:rsidR="00557B2D" w:rsidRDefault="008F4C33" w:rsidP="00557B2D">
      <w:pPr>
        <w:jc w:val="both"/>
        <w:rPr>
          <w:rFonts w:ascii="Times New Roman" w:hAnsi="Times New Roman" w:cs="Times New Roman"/>
        </w:rPr>
      </w:pPr>
      <w:r>
        <w:rPr>
          <w:rFonts w:ascii="Times New Roman" w:hAnsi="Times New Roman" w:cs="Times New Roman"/>
        </w:rPr>
        <w:t>Wójt Gminy -</w:t>
      </w:r>
      <w:r w:rsidR="00557B2D">
        <w:rPr>
          <w:rFonts w:ascii="Times New Roman" w:hAnsi="Times New Roman" w:cs="Times New Roman"/>
        </w:rPr>
        <w:t xml:space="preserve"> największy</w:t>
      </w:r>
      <w:r w:rsidR="0065431C">
        <w:rPr>
          <w:rFonts w:ascii="Times New Roman" w:hAnsi="Times New Roman" w:cs="Times New Roman"/>
        </w:rPr>
        <w:t>m dłużnikiem, o tym przedstawiałem</w:t>
      </w:r>
      <w:r w:rsidR="00557B2D">
        <w:rPr>
          <w:rFonts w:ascii="Times New Roman" w:hAnsi="Times New Roman" w:cs="Times New Roman"/>
        </w:rPr>
        <w:t xml:space="preserve"> w sprawozdaniach, jest Tomaszowska Spółdzielnia Mleczarska</w:t>
      </w:r>
      <w:r w:rsidR="0021479E">
        <w:rPr>
          <w:rFonts w:ascii="Times New Roman" w:hAnsi="Times New Roman" w:cs="Times New Roman"/>
        </w:rPr>
        <w:t xml:space="preserve">, gdzie nie ma z kim rozmawiać - </w:t>
      </w:r>
      <w:r w:rsidR="00557B2D">
        <w:rPr>
          <w:rFonts w:ascii="Times New Roman" w:hAnsi="Times New Roman" w:cs="Times New Roman"/>
        </w:rPr>
        <w:t xml:space="preserve"> ona jest w likwidacji. Kwota zaległości </w:t>
      </w:r>
      <w:r w:rsidR="00557B2D">
        <w:rPr>
          <w:rFonts w:ascii="Times New Roman" w:hAnsi="Times New Roman" w:cs="Times New Roman"/>
        </w:rPr>
        <w:br/>
        <w:t xml:space="preserve">z roku na rok przechodzi  jako zadłużenie. Mieliśmy w zasadzie, jako potencjalny dochód ujmować </w:t>
      </w:r>
      <w:r w:rsidR="00557B2D">
        <w:rPr>
          <w:rFonts w:ascii="Times New Roman" w:hAnsi="Times New Roman" w:cs="Times New Roman"/>
        </w:rPr>
        <w:br/>
        <w:t>w uchwale budżetowej, jednak teraz poprosiłem Panią Skarbnik, żeby podatek od nieruchomości urealnić, bo co z tego, że my mamy zapisaną na papierze tę kwotę, która w późniejszym czasie nie jest do wyegzekwowania. W przypadku, jeżeli ktoś ma trudną s</w:t>
      </w:r>
      <w:r w:rsidR="0021479E">
        <w:rPr>
          <w:rFonts w:ascii="Times New Roman" w:hAnsi="Times New Roman" w:cs="Times New Roman"/>
        </w:rPr>
        <w:t xml:space="preserve">ytuację z różnych względów, </w:t>
      </w:r>
      <w:r w:rsidR="00557B2D">
        <w:rPr>
          <w:rFonts w:ascii="Times New Roman" w:hAnsi="Times New Roman" w:cs="Times New Roman"/>
        </w:rPr>
        <w:t>rodzinnych, czy zdrowotnych ma możliwość wystą</w:t>
      </w:r>
      <w:r w:rsidR="00064091">
        <w:rPr>
          <w:rFonts w:ascii="Times New Roman" w:hAnsi="Times New Roman" w:cs="Times New Roman"/>
        </w:rPr>
        <w:t>pienia z wnioskiem o umorzenie. J</w:t>
      </w:r>
      <w:r w:rsidR="00557B2D">
        <w:rPr>
          <w:rFonts w:ascii="Times New Roman" w:hAnsi="Times New Roman" w:cs="Times New Roman"/>
        </w:rPr>
        <w:t xml:space="preserve">ako Wójt mam prawne możliwości podjęcia takich decyzji i czasami z tego korzystam. Jeżeli natomiast ktoś nie płaci, bo nie chce, wtedy wysyłane są dwa upomnienia z reguły po każdej racie podatku, ewentualnie zbieramy półroczne zaległości (w wyjątkowych sytuacjach). Nie jest tak, że po każdej racie, po upływie 1-2 </w:t>
      </w:r>
      <w:r w:rsidR="00557B2D">
        <w:rPr>
          <w:rFonts w:ascii="Times New Roman" w:hAnsi="Times New Roman" w:cs="Times New Roman"/>
        </w:rPr>
        <w:lastRenderedPageBreak/>
        <w:t xml:space="preserve">tygodni kierujemy do komornika. Z zapisu osoby kontrolującej wynika, że powinniśmy szybciej, nie czekać jednego, czy dwóch kwartałów, tylko na bieżąco i częściej te tytuły słać do komornika. Próbujemy też zadzwonić i powiedzieć, że będą dodatkowe koszty administracyjne, </w:t>
      </w:r>
      <w:r w:rsidR="00557B2D">
        <w:rPr>
          <w:rFonts w:ascii="Times New Roman" w:hAnsi="Times New Roman" w:cs="Times New Roman"/>
        </w:rPr>
        <w:br/>
        <w:t>a zdarza się też tak, że gospodarstwo  jest  faktycznie w złym stanie, tej ściągalności nie ma i wtedy ponosimy  koszty egzekucyjne, a dochodów do budżetu nie ma. Kwoty zaległości są bardzo różne -jeżeli mówimy o podatnikach w podatku rolnym, czy  podatku od nieruchomości nie są to jakieś wielkie tysiące, to są z reguły kwoty 500-600 zł, od których zaczynamy egzekwować, a te skrajne przypadki mogą mieć miejsce od 2-3 tysięcy zł. Takie możliwości mam w odniesieniu do ściągalności podatków rolnego, od nieruchomości i środków transportowych. Jeżeli chodzi o ściągalność opłat za wodę, czy ścieki - takich uprawnień nie mam.</w:t>
      </w:r>
    </w:p>
    <w:p w:rsidR="00557B2D" w:rsidRDefault="00122C8A" w:rsidP="00557B2D">
      <w:pPr>
        <w:jc w:val="both"/>
        <w:rPr>
          <w:rFonts w:ascii="Times New Roman" w:hAnsi="Times New Roman" w:cs="Times New Roman"/>
        </w:rPr>
      </w:pPr>
      <w:r>
        <w:rPr>
          <w:rFonts w:ascii="Times New Roman" w:hAnsi="Times New Roman" w:cs="Times New Roman"/>
        </w:rPr>
        <w:t>Pani Renata Szymańska -</w:t>
      </w:r>
      <w:r w:rsidR="00557B2D">
        <w:rPr>
          <w:rFonts w:ascii="Times New Roman" w:hAnsi="Times New Roman" w:cs="Times New Roman"/>
        </w:rPr>
        <w:t xml:space="preserve"> reasumując można powiedzieć, że sprawy zawarte w zaleceniach są wdrażane. Pani księgowa powinna zdać relację Panu Wójtowi ze swojej pracy - chodzi  o prowadzenie kont, zamykanie ksiąg w terminie, opisywanie rachunków. Rozumiem, że Pan Wójt ocenia stan realizacji tych wszystkich punktów zawartych w zaleceniach poko</w:t>
      </w:r>
      <w:r>
        <w:rPr>
          <w:rFonts w:ascii="Times New Roman" w:hAnsi="Times New Roman" w:cs="Times New Roman"/>
        </w:rPr>
        <w:t xml:space="preserve">ntrolnych. Minęło już pół roku - </w:t>
      </w:r>
      <w:r w:rsidR="00557B2D">
        <w:rPr>
          <w:rFonts w:ascii="Times New Roman" w:hAnsi="Times New Roman" w:cs="Times New Roman"/>
        </w:rPr>
        <w:t>jaka jest Pana ocena na dzień dzisiejszy?</w:t>
      </w:r>
    </w:p>
    <w:p w:rsidR="00557B2D" w:rsidRDefault="00122C8A" w:rsidP="00557B2D">
      <w:pPr>
        <w:jc w:val="both"/>
        <w:rPr>
          <w:rFonts w:ascii="Times New Roman" w:hAnsi="Times New Roman" w:cs="Times New Roman"/>
        </w:rPr>
      </w:pPr>
      <w:r>
        <w:rPr>
          <w:rFonts w:ascii="Times New Roman" w:hAnsi="Times New Roman" w:cs="Times New Roman"/>
        </w:rPr>
        <w:t>Wójt Gminy -</w:t>
      </w:r>
      <w:r w:rsidR="00557B2D">
        <w:rPr>
          <w:rFonts w:ascii="Times New Roman" w:hAnsi="Times New Roman" w:cs="Times New Roman"/>
        </w:rPr>
        <w:t xml:space="preserve"> pół roku potrzebowaliśmy, ze względu na ilość pun</w:t>
      </w:r>
      <w:r>
        <w:rPr>
          <w:rFonts w:ascii="Times New Roman" w:hAnsi="Times New Roman" w:cs="Times New Roman"/>
        </w:rPr>
        <w:t>któw, żeby korygować, przygoto</w:t>
      </w:r>
      <w:r w:rsidR="00557B2D">
        <w:rPr>
          <w:rFonts w:ascii="Times New Roman" w:hAnsi="Times New Roman" w:cs="Times New Roman"/>
        </w:rPr>
        <w:t xml:space="preserve">wać dokumenty itd. Weszliśmy w nowy 2015 r. z wyeliminowaniem tych rzeczy, które się pojawiły </w:t>
      </w:r>
      <w:r w:rsidR="004E5575">
        <w:rPr>
          <w:rFonts w:ascii="Times New Roman" w:hAnsi="Times New Roman" w:cs="Times New Roman"/>
        </w:rPr>
        <w:br/>
      </w:r>
      <w:r w:rsidR="00557B2D">
        <w:rPr>
          <w:rFonts w:ascii="Times New Roman" w:hAnsi="Times New Roman" w:cs="Times New Roman"/>
        </w:rPr>
        <w:t>w zaleceniach. W sprawach księgowości, prowadzenia kont, będę oczeki</w:t>
      </w:r>
      <w:r w:rsidR="004E5575">
        <w:rPr>
          <w:rFonts w:ascii="Times New Roman" w:hAnsi="Times New Roman" w:cs="Times New Roman"/>
        </w:rPr>
        <w:t>wał relacji</w:t>
      </w:r>
      <w:r w:rsidR="00557B2D">
        <w:rPr>
          <w:rFonts w:ascii="Times New Roman" w:hAnsi="Times New Roman" w:cs="Times New Roman"/>
        </w:rPr>
        <w:t xml:space="preserve"> ze strony Pani Skarbnik, czy wszystko funkcjonuje jak powinno. Wprowadziliśmy do budżetu wszystkie środki, mamy obraz funkcjonowania konta szkolnego. Obecnie np. wpłaty za</w:t>
      </w:r>
      <w:r w:rsidR="00350375">
        <w:rPr>
          <w:rFonts w:ascii="Times New Roman" w:hAnsi="Times New Roman" w:cs="Times New Roman"/>
        </w:rPr>
        <w:t xml:space="preserve"> czynsz za mieszkania, </w:t>
      </w:r>
      <w:r w:rsidR="00557B2D">
        <w:rPr>
          <w:rFonts w:ascii="Times New Roman" w:hAnsi="Times New Roman" w:cs="Times New Roman"/>
        </w:rPr>
        <w:t xml:space="preserve"> stołówkę, wodę i ścieki są na koncie głównym budżetu  (82) i dopiero </w:t>
      </w:r>
      <w:r w:rsidR="00EC280D">
        <w:rPr>
          <w:rFonts w:ascii="Times New Roman" w:hAnsi="Times New Roman" w:cs="Times New Roman"/>
        </w:rPr>
        <w:t xml:space="preserve">z tego konta </w:t>
      </w:r>
      <w:r w:rsidR="00557B2D">
        <w:rPr>
          <w:rFonts w:ascii="Times New Roman" w:hAnsi="Times New Roman" w:cs="Times New Roman"/>
        </w:rPr>
        <w:t xml:space="preserve">są przekazywane </w:t>
      </w:r>
      <w:r w:rsidR="003F6CC3">
        <w:rPr>
          <w:rFonts w:ascii="Times New Roman" w:hAnsi="Times New Roman" w:cs="Times New Roman"/>
        </w:rPr>
        <w:br/>
      </w:r>
      <w:r w:rsidR="00557B2D">
        <w:rPr>
          <w:rFonts w:ascii="Times New Roman" w:hAnsi="Times New Roman" w:cs="Times New Roman"/>
        </w:rPr>
        <w:t>w formie dotacji na poszczególne płatności, zgodnie z zaleceniami.</w:t>
      </w:r>
    </w:p>
    <w:p w:rsidR="005674F5" w:rsidRDefault="00B70E72" w:rsidP="005674F5">
      <w:pPr>
        <w:jc w:val="both"/>
        <w:rPr>
          <w:rFonts w:ascii="Times New Roman" w:hAnsi="Times New Roman" w:cs="Times New Roman"/>
        </w:rPr>
      </w:pPr>
      <w:r>
        <w:rPr>
          <w:rFonts w:ascii="Times New Roman" w:hAnsi="Times New Roman" w:cs="Times New Roman"/>
        </w:rPr>
        <w:t>Skarbnik Gminy -</w:t>
      </w:r>
      <w:r w:rsidR="005674F5">
        <w:rPr>
          <w:rFonts w:ascii="Times New Roman" w:hAnsi="Times New Roman" w:cs="Times New Roman"/>
        </w:rPr>
        <w:t xml:space="preserve"> z myślą o podatnikach, żeby nie robić utrudnień w tym względzie, zamieniliśmy tylko numery kont. Jest jedno konto, na które wszystko wpływa, np. hydrofornia wpłaca nam za wodę, a my dopier</w:t>
      </w:r>
      <w:r>
        <w:rPr>
          <w:rFonts w:ascii="Times New Roman" w:hAnsi="Times New Roman" w:cs="Times New Roman"/>
        </w:rPr>
        <w:t>o  z tego konta przekazujemy środki</w:t>
      </w:r>
      <w:r w:rsidR="005674F5">
        <w:rPr>
          <w:rFonts w:ascii="Times New Roman" w:hAnsi="Times New Roman" w:cs="Times New Roman"/>
        </w:rPr>
        <w:t>, żeby miała na wydatkowanie.</w:t>
      </w:r>
    </w:p>
    <w:p w:rsidR="005674F5" w:rsidRDefault="00AB7861" w:rsidP="005674F5">
      <w:pPr>
        <w:jc w:val="both"/>
        <w:rPr>
          <w:rFonts w:ascii="Times New Roman" w:hAnsi="Times New Roman" w:cs="Times New Roman"/>
        </w:rPr>
      </w:pPr>
      <w:r>
        <w:rPr>
          <w:rFonts w:ascii="Times New Roman" w:hAnsi="Times New Roman" w:cs="Times New Roman"/>
        </w:rPr>
        <w:t>Pani Renata Szymańska -</w:t>
      </w:r>
      <w:r w:rsidR="005674F5">
        <w:rPr>
          <w:rFonts w:ascii="Times New Roman" w:hAnsi="Times New Roman" w:cs="Times New Roman"/>
        </w:rPr>
        <w:t xml:space="preserve"> wrócę jeszcze do mienia komunalnego</w:t>
      </w:r>
      <w:r>
        <w:rPr>
          <w:rFonts w:ascii="Times New Roman" w:hAnsi="Times New Roman" w:cs="Times New Roman"/>
        </w:rPr>
        <w:t xml:space="preserve"> - </w:t>
      </w:r>
      <w:r w:rsidR="005674F5">
        <w:rPr>
          <w:rFonts w:ascii="Times New Roman" w:hAnsi="Times New Roman" w:cs="Times New Roman"/>
        </w:rPr>
        <w:t>chodzi o najem lokali mieszkalnych. Czy do tych spraw jest jakaś komisja, czy odbywa się to wyłącznie w ramach decyzji?</w:t>
      </w:r>
    </w:p>
    <w:p w:rsidR="005674F5" w:rsidRDefault="00AB7861" w:rsidP="005674F5">
      <w:pPr>
        <w:jc w:val="both"/>
        <w:rPr>
          <w:rFonts w:ascii="Times New Roman" w:hAnsi="Times New Roman" w:cs="Times New Roman"/>
        </w:rPr>
      </w:pPr>
      <w:r>
        <w:rPr>
          <w:rFonts w:ascii="Times New Roman" w:hAnsi="Times New Roman" w:cs="Times New Roman"/>
        </w:rPr>
        <w:t>Wójt Gminy -</w:t>
      </w:r>
      <w:r w:rsidR="005674F5">
        <w:rPr>
          <w:rFonts w:ascii="Times New Roman" w:hAnsi="Times New Roman" w:cs="Times New Roman"/>
        </w:rPr>
        <w:t xml:space="preserve"> odbyło się w ostatnim czasie postępowanie, bo mieliśmy </w:t>
      </w:r>
      <w:r w:rsidR="001A5CF6">
        <w:rPr>
          <w:rFonts w:ascii="Times New Roman" w:hAnsi="Times New Roman" w:cs="Times New Roman"/>
        </w:rPr>
        <w:t>(</w:t>
      </w:r>
      <w:r>
        <w:rPr>
          <w:rFonts w:ascii="Times New Roman" w:hAnsi="Times New Roman" w:cs="Times New Roman"/>
        </w:rPr>
        <w:t>wolny</w:t>
      </w:r>
      <w:r w:rsidR="001A5CF6">
        <w:rPr>
          <w:rFonts w:ascii="Times New Roman" w:hAnsi="Times New Roman" w:cs="Times New Roman"/>
        </w:rPr>
        <w:t>)</w:t>
      </w:r>
      <w:r>
        <w:rPr>
          <w:rFonts w:ascii="Times New Roman" w:hAnsi="Times New Roman" w:cs="Times New Roman"/>
        </w:rPr>
        <w:t xml:space="preserve"> jeden lokal mieszkalny. </w:t>
      </w:r>
      <w:r w:rsidR="005674F5">
        <w:rPr>
          <w:rFonts w:ascii="Times New Roman" w:hAnsi="Times New Roman" w:cs="Times New Roman"/>
        </w:rPr>
        <w:t xml:space="preserve">W ramach udostępnienia do publicznej wiadomości poinformowaliśmy, że rozpoczęło się postępowanie związane z oddaniem w najem tego lokalu. Pracownik zajmujący się tymi sprawami gromadzi wszystkie dokumenty w tej sprawie i wtedy w oparciu o kryterium dochodowe, potrzeby rodziny itd. dochodzi do wydania ostatecznej decyzji. Tak się składa, że akurat w tym postępowaniu mieliśmy taką sytuację, że była tylko jedna osoba chętna na ten lokal, więc nie było tu żadnych kontrowersji, zamknęliśmy sprawę wydaniem decyzji najmu i zawarciem stosownej umowy.  Jeżeli chodzi  o przydział lokali mieszkalnych na dzień obecny takiej komisji nie ma. Wiadomo, że lokale mieszkalne stanowią zasób gminny i mogą służyć zaspokojeniu potrzeb mieszkańców tej gminy, </w:t>
      </w:r>
      <w:r w:rsidR="005674F5">
        <w:rPr>
          <w:rFonts w:ascii="Times New Roman" w:hAnsi="Times New Roman" w:cs="Times New Roman"/>
        </w:rPr>
        <w:br/>
        <w:t>a ubiegający się o taki lokal nie może mieć tytułu prawnego do innego lokalu - podlega to sprawdzeniu przez nas. Istotnym elementem, na który zwrócić należy uwagę to kryterium dochodowe w danej rodzinie - musimy wiedzieć, czy pozwoli na rozliczenie się z czynszu, który zostanie przez nas naliczony.</w:t>
      </w:r>
    </w:p>
    <w:p w:rsidR="005674F5" w:rsidRDefault="005674F5" w:rsidP="005674F5">
      <w:pPr>
        <w:jc w:val="both"/>
        <w:rPr>
          <w:rFonts w:ascii="Times New Roman" w:hAnsi="Times New Roman" w:cs="Times New Roman"/>
        </w:rPr>
      </w:pPr>
      <w:r>
        <w:rPr>
          <w:rFonts w:ascii="Times New Roman" w:hAnsi="Times New Roman" w:cs="Times New Roman"/>
        </w:rPr>
        <w:t>Pani Renata Szymańska pytała, czy są jeszcze jakieś lokale na naszym terenie? Czy był jakiś przetarg ogłoszony?</w:t>
      </w:r>
    </w:p>
    <w:p w:rsidR="005674F5" w:rsidRDefault="00BC0A91" w:rsidP="005674F5">
      <w:pPr>
        <w:jc w:val="both"/>
        <w:rPr>
          <w:rFonts w:ascii="Times New Roman" w:hAnsi="Times New Roman" w:cs="Times New Roman"/>
        </w:rPr>
      </w:pPr>
      <w:r>
        <w:rPr>
          <w:rFonts w:ascii="Times New Roman" w:hAnsi="Times New Roman" w:cs="Times New Roman"/>
        </w:rPr>
        <w:lastRenderedPageBreak/>
        <w:t>Wójt Gminy -</w:t>
      </w:r>
      <w:r w:rsidR="005674F5">
        <w:rPr>
          <w:rFonts w:ascii="Times New Roman" w:hAnsi="Times New Roman" w:cs="Times New Roman"/>
        </w:rPr>
        <w:t xml:space="preserve"> tak, jak informowałem, jest podane do publicznej wiadomości, że dysponujemy wolnym lokalem i zbieramy chętnych, którzy są tym lokalem zainteresowani. Je</w:t>
      </w:r>
      <w:r>
        <w:rPr>
          <w:rFonts w:ascii="Times New Roman" w:hAnsi="Times New Roman" w:cs="Times New Roman"/>
        </w:rPr>
        <w:t>żeli chodzi o to, co posiadamy -</w:t>
      </w:r>
      <w:r w:rsidR="005674F5">
        <w:rPr>
          <w:rFonts w:ascii="Times New Roman" w:hAnsi="Times New Roman" w:cs="Times New Roman"/>
        </w:rPr>
        <w:t xml:space="preserve"> dwa  nieduże mieszkania socjalne w Rudniku i jedno mieszkanie w budynku apteki. Zastanawiamy się, czy mieszkanie to pozostawić na potrzeby mieszkalne, czy może będziemy potrzebować jako gmina do innych celów, z uwagi na to, że w roku 2016 musimy mieć jakieś dodatkowe powierzchnie archiwalne, więc trzeba posiadać takie możliwości, a ponieważ ten lokal jest bez łazienki, jego funkcjonalność jest taka, a nie inna. Nie twierdzę, że tak musi się zdarzyć, ale nie ukrywam, że takie mam propozycje. Innych wolnych lokali mieszkalnych nie posiadamy.</w:t>
      </w:r>
    </w:p>
    <w:p w:rsidR="005674F5" w:rsidRDefault="005674F5" w:rsidP="005674F5">
      <w:pPr>
        <w:jc w:val="both"/>
        <w:rPr>
          <w:rFonts w:ascii="Times New Roman" w:hAnsi="Times New Roman" w:cs="Times New Roman"/>
        </w:rPr>
      </w:pPr>
      <w:r>
        <w:rPr>
          <w:rFonts w:ascii="Times New Roman" w:hAnsi="Times New Roman" w:cs="Times New Roman"/>
        </w:rPr>
        <w:t>P</w:t>
      </w:r>
      <w:r w:rsidR="00BC0A91">
        <w:rPr>
          <w:rFonts w:ascii="Times New Roman" w:hAnsi="Times New Roman" w:cs="Times New Roman"/>
        </w:rPr>
        <w:t>ani Renata Szymańska -</w:t>
      </w:r>
      <w:r>
        <w:rPr>
          <w:rFonts w:ascii="Times New Roman" w:hAnsi="Times New Roman" w:cs="Times New Roman"/>
        </w:rPr>
        <w:t xml:space="preserve"> nie odnieśliśmy się jeszcze do lokali mieszkalnych w Remiszewicach. </w:t>
      </w:r>
      <w:r w:rsidR="00D55836">
        <w:rPr>
          <w:rFonts w:ascii="Times New Roman" w:hAnsi="Times New Roman" w:cs="Times New Roman"/>
        </w:rPr>
        <w:br/>
      </w:r>
      <w:r>
        <w:rPr>
          <w:rFonts w:ascii="Times New Roman" w:hAnsi="Times New Roman" w:cs="Times New Roman"/>
        </w:rPr>
        <w:t xml:space="preserve">Co prawda była już dyskusja na ten temat, jednak na razie nie podjęto zmian w tym względzie. Chodzi </w:t>
      </w:r>
      <w:r>
        <w:rPr>
          <w:rFonts w:ascii="Times New Roman" w:hAnsi="Times New Roman" w:cs="Times New Roman"/>
        </w:rPr>
        <w:br/>
        <w:t xml:space="preserve">o to, żeby dokonać zmiany w podziale na lokale socjalne i lokale mieszkalne. Cztery lokale mieszkalne w Remiszewicach istnieją jako lokale socjalne mimo tego, że umowy z lokatorami zawarte są na czas nieokreślony. </w:t>
      </w:r>
      <w:r w:rsidR="00BC0A91">
        <w:rPr>
          <w:rFonts w:ascii="Times New Roman" w:hAnsi="Times New Roman" w:cs="Times New Roman"/>
        </w:rPr>
        <w:t>Co do zaleceń pokontrolnych -</w:t>
      </w:r>
      <w:r>
        <w:rPr>
          <w:rFonts w:ascii="Times New Roman" w:hAnsi="Times New Roman" w:cs="Times New Roman"/>
        </w:rPr>
        <w:t xml:space="preserve"> wszystko idzi</w:t>
      </w:r>
      <w:r w:rsidR="00BC0A91">
        <w:rPr>
          <w:rFonts w:ascii="Times New Roman" w:hAnsi="Times New Roman" w:cs="Times New Roman"/>
        </w:rPr>
        <w:t>e w dobrym kierunku, błędy muszą</w:t>
      </w:r>
      <w:r>
        <w:rPr>
          <w:rFonts w:ascii="Times New Roman" w:hAnsi="Times New Roman" w:cs="Times New Roman"/>
        </w:rPr>
        <w:t xml:space="preserve"> być skorygowane.</w:t>
      </w:r>
    </w:p>
    <w:p w:rsidR="00930A62" w:rsidRDefault="005674F5" w:rsidP="007E55DD">
      <w:pPr>
        <w:jc w:val="both"/>
        <w:rPr>
          <w:rFonts w:ascii="Times New Roman" w:hAnsi="Times New Roman" w:cs="Times New Roman"/>
        </w:rPr>
      </w:pPr>
      <w:r>
        <w:rPr>
          <w:rFonts w:ascii="Times New Roman" w:hAnsi="Times New Roman" w:cs="Times New Roman"/>
        </w:rPr>
        <w:t>Skarbnik Gm</w:t>
      </w:r>
      <w:r w:rsidR="00BC0A91">
        <w:rPr>
          <w:rFonts w:ascii="Times New Roman" w:hAnsi="Times New Roman" w:cs="Times New Roman"/>
        </w:rPr>
        <w:t>iny -</w:t>
      </w:r>
      <w:r>
        <w:rPr>
          <w:rFonts w:ascii="Times New Roman" w:hAnsi="Times New Roman" w:cs="Times New Roman"/>
        </w:rPr>
        <w:t xml:space="preserve"> jeżeli chodzi o zalecenia, kilka punktów dotyczyło inwentaryzacji </w:t>
      </w:r>
      <w:r w:rsidR="00A47C9B">
        <w:rPr>
          <w:rFonts w:ascii="Times New Roman" w:hAnsi="Times New Roman" w:cs="Times New Roman"/>
        </w:rPr>
        <w:t>-</w:t>
      </w:r>
      <w:r>
        <w:rPr>
          <w:rFonts w:ascii="Times New Roman" w:hAnsi="Times New Roman" w:cs="Times New Roman"/>
        </w:rPr>
        <w:t xml:space="preserve"> chodzi </w:t>
      </w:r>
      <w:r w:rsidR="00A47C9B">
        <w:rPr>
          <w:rFonts w:ascii="Times New Roman" w:hAnsi="Times New Roman" w:cs="Times New Roman"/>
        </w:rPr>
        <w:br/>
      </w:r>
      <w:r>
        <w:rPr>
          <w:rFonts w:ascii="Times New Roman" w:hAnsi="Times New Roman" w:cs="Times New Roman"/>
        </w:rPr>
        <w:t>o majątek gminy. Do tej pory inwentaryzację robiła szkoła, hydrofornia i urząd gminy. Zespół kontrolny zarzucił taki sposób (odrębny) wykonania inwentaryzacji z uwagi na to, że jest to wszystko majątkiem gminy. To, co wynajęte jest spisane przez jednostki gminne (szkołę, ośrodek itd.). Jeżeli zakupią jakiś sprzęt za swoje środki, to wykazują jako swój majątek, natomiast budynek i grunt jest na stanie gminy. W związku z tym zaprowadzone są no</w:t>
      </w:r>
      <w:r w:rsidR="00665BFB">
        <w:rPr>
          <w:rFonts w:ascii="Times New Roman" w:hAnsi="Times New Roman" w:cs="Times New Roman"/>
        </w:rPr>
        <w:t>we księgi, wszystko jest u nas -</w:t>
      </w:r>
      <w:r>
        <w:rPr>
          <w:rFonts w:ascii="Times New Roman" w:hAnsi="Times New Roman" w:cs="Times New Roman"/>
        </w:rPr>
        <w:t xml:space="preserve"> szkoła ma</w:t>
      </w:r>
      <w:r w:rsidR="00665BFB">
        <w:rPr>
          <w:rFonts w:ascii="Times New Roman" w:hAnsi="Times New Roman" w:cs="Times New Roman"/>
        </w:rPr>
        <w:t xml:space="preserve"> tylko komputery, które zakupiła</w:t>
      </w:r>
      <w:r>
        <w:rPr>
          <w:rFonts w:ascii="Times New Roman" w:hAnsi="Times New Roman" w:cs="Times New Roman"/>
        </w:rPr>
        <w:t>. Mamy także Rudnik z uwzględnieniem wartości</w:t>
      </w:r>
      <w:r w:rsidR="00A13A4E">
        <w:rPr>
          <w:rFonts w:ascii="Times New Roman" w:hAnsi="Times New Roman" w:cs="Times New Roman"/>
        </w:rPr>
        <w:t xml:space="preserve"> początkowej, jaką przejęliśmy -</w:t>
      </w:r>
      <w:r>
        <w:rPr>
          <w:rFonts w:ascii="Times New Roman" w:hAnsi="Times New Roman" w:cs="Times New Roman"/>
        </w:rPr>
        <w:t xml:space="preserve"> na podstawie dokumentu z Urzędu Wojewódzkiego w Piotrkowie Tryb. </w:t>
      </w:r>
      <w:r w:rsidR="000D67ED">
        <w:rPr>
          <w:rFonts w:ascii="Times New Roman" w:hAnsi="Times New Roman" w:cs="Times New Roman"/>
        </w:rPr>
        <w:t>-</w:t>
      </w:r>
      <w:r>
        <w:rPr>
          <w:rFonts w:ascii="Times New Roman" w:hAnsi="Times New Roman" w:cs="Times New Roman"/>
        </w:rPr>
        <w:t xml:space="preserve"> obiekt ten dotowany przez gminę </w:t>
      </w:r>
      <w:r w:rsidR="000D67ED">
        <w:rPr>
          <w:rFonts w:ascii="Times New Roman" w:hAnsi="Times New Roman" w:cs="Times New Roman"/>
        </w:rPr>
        <w:t>-</w:t>
      </w:r>
      <w:r>
        <w:rPr>
          <w:rFonts w:ascii="Times New Roman" w:hAnsi="Times New Roman" w:cs="Times New Roman"/>
        </w:rPr>
        <w:t xml:space="preserve"> przekazano dla Starostwa Powiatowego w Tomaszowie Maz</w:t>
      </w:r>
      <w:r w:rsidR="00A13A4E">
        <w:rPr>
          <w:rFonts w:ascii="Times New Roman" w:hAnsi="Times New Roman" w:cs="Times New Roman"/>
        </w:rPr>
        <w:t>owieckim kwotę 94 tysiące zł, ponieważ</w:t>
      </w:r>
      <w:r w:rsidR="00930A62">
        <w:rPr>
          <w:rFonts w:ascii="Times New Roman" w:hAnsi="Times New Roman" w:cs="Times New Roman"/>
        </w:rPr>
        <w:t xml:space="preserve"> </w:t>
      </w:r>
      <w:r w:rsidR="00525F30">
        <w:rPr>
          <w:rFonts w:ascii="Times New Roman" w:hAnsi="Times New Roman" w:cs="Times New Roman"/>
        </w:rPr>
        <w:t>S</w:t>
      </w:r>
      <w:r w:rsidR="00930A62">
        <w:rPr>
          <w:rFonts w:ascii="Times New Roman" w:hAnsi="Times New Roman" w:cs="Times New Roman"/>
        </w:rPr>
        <w:t>tarostwo remontowało</w:t>
      </w:r>
      <w:r w:rsidR="00A13A4E">
        <w:rPr>
          <w:rFonts w:ascii="Times New Roman" w:hAnsi="Times New Roman" w:cs="Times New Roman"/>
        </w:rPr>
        <w:t xml:space="preserve"> ten obiekt</w:t>
      </w:r>
      <w:r w:rsidR="00930A62">
        <w:rPr>
          <w:rFonts w:ascii="Times New Roman" w:hAnsi="Times New Roman" w:cs="Times New Roman"/>
        </w:rPr>
        <w:t xml:space="preserve">. Wartość majątkowa </w:t>
      </w:r>
      <w:r w:rsidR="00B4229B">
        <w:rPr>
          <w:rFonts w:ascii="Times New Roman" w:hAnsi="Times New Roman" w:cs="Times New Roman"/>
        </w:rPr>
        <w:t xml:space="preserve">(początkowa) </w:t>
      </w:r>
      <w:r w:rsidR="00930A62">
        <w:rPr>
          <w:rFonts w:ascii="Times New Roman" w:hAnsi="Times New Roman" w:cs="Times New Roman"/>
        </w:rPr>
        <w:t>- 30 tysięcy</w:t>
      </w:r>
      <w:r w:rsidR="00B4229B">
        <w:rPr>
          <w:rFonts w:ascii="Times New Roman" w:hAnsi="Times New Roman" w:cs="Times New Roman"/>
        </w:rPr>
        <w:t xml:space="preserve"> zł  i 94 tysiące zł (dotacja z budżetu gminy),</w:t>
      </w:r>
      <w:r w:rsidR="00930A62">
        <w:rPr>
          <w:rFonts w:ascii="Times New Roman" w:hAnsi="Times New Roman" w:cs="Times New Roman"/>
        </w:rPr>
        <w:t xml:space="preserve"> a więc to, co przejęliśmy i przekazaliśmy. Jako gmina przejęliśmy wszystkie drogi (skomunalizowane) - są naszym majątkiem. Obecnie nie ma procesu komunalizacji  - gmina jest samoistnym posiadaczem. Jest wiele dróg na terenie gminy, gdzie w przypadku potrzeby położenia asfaltu musimy uzyskać od Starostwa Powiatowego potwierdzenie, że gmina jest samoistnym posiadaczem, bo w dokumentacji jest </w:t>
      </w:r>
      <w:r w:rsidR="007E55DD">
        <w:rPr>
          <w:rFonts w:ascii="Times New Roman" w:hAnsi="Times New Roman" w:cs="Times New Roman"/>
        </w:rPr>
        <w:t xml:space="preserve">Skarb Państwa. Dróg jest więcej - są to drogi, które były wykazane w księgowości </w:t>
      </w:r>
      <w:r w:rsidR="00930A62">
        <w:rPr>
          <w:rFonts w:ascii="Times New Roman" w:hAnsi="Times New Roman" w:cs="Times New Roman"/>
        </w:rPr>
        <w:t xml:space="preserve"> </w:t>
      </w:r>
      <w:r w:rsidR="007E55DD">
        <w:rPr>
          <w:rFonts w:ascii="Times New Roman" w:hAnsi="Times New Roman" w:cs="Times New Roman"/>
        </w:rPr>
        <w:t xml:space="preserve">plus te, które są </w:t>
      </w:r>
      <w:r w:rsidR="00930A62">
        <w:rPr>
          <w:rFonts w:ascii="Times New Roman" w:hAnsi="Times New Roman" w:cs="Times New Roman"/>
        </w:rPr>
        <w:t>skorygowane ze Starostwem na zasadzie samoistnego posiadacza. Jeżeli chodzi o inwentaryzację, moim zdaniem, jest zrobiona bardzo dobrze. Te kwoty się różnią, bo w sprawozdaniach uwzględnia się rok poprzedni, który coś z</w:t>
      </w:r>
      <w:r w:rsidR="007E55DD">
        <w:rPr>
          <w:rFonts w:ascii="Times New Roman" w:hAnsi="Times New Roman" w:cs="Times New Roman"/>
        </w:rPr>
        <w:t xml:space="preserve">akończył i ten rok - </w:t>
      </w:r>
      <w:r w:rsidR="00930A62">
        <w:rPr>
          <w:rFonts w:ascii="Times New Roman" w:hAnsi="Times New Roman" w:cs="Times New Roman"/>
        </w:rPr>
        <w:t>który coś dołożył.</w:t>
      </w:r>
    </w:p>
    <w:p w:rsidR="00930A62" w:rsidRDefault="007E55DD" w:rsidP="00930A62">
      <w:pPr>
        <w:jc w:val="both"/>
        <w:rPr>
          <w:rFonts w:ascii="Times New Roman" w:hAnsi="Times New Roman" w:cs="Times New Roman"/>
        </w:rPr>
      </w:pPr>
      <w:r>
        <w:rPr>
          <w:rFonts w:ascii="Times New Roman" w:hAnsi="Times New Roman" w:cs="Times New Roman"/>
        </w:rPr>
        <w:t>Co do upomnieć (punkt 44) -</w:t>
      </w:r>
      <w:r w:rsidR="00930A62">
        <w:rPr>
          <w:rFonts w:ascii="Times New Roman" w:hAnsi="Times New Roman" w:cs="Times New Roman"/>
        </w:rPr>
        <w:t xml:space="preserve"> w wyniku realizacji cytowanego wniosku pokontrolnego </w:t>
      </w:r>
      <w:r>
        <w:rPr>
          <w:rFonts w:ascii="Times New Roman" w:hAnsi="Times New Roman" w:cs="Times New Roman"/>
        </w:rPr>
        <w:t xml:space="preserve">w okresie </w:t>
      </w:r>
      <w:r w:rsidR="00930A62">
        <w:rPr>
          <w:rFonts w:ascii="Times New Roman" w:hAnsi="Times New Roman" w:cs="Times New Roman"/>
        </w:rPr>
        <w:t>od s</w:t>
      </w:r>
      <w:r>
        <w:rPr>
          <w:rFonts w:ascii="Times New Roman" w:hAnsi="Times New Roman" w:cs="Times New Roman"/>
        </w:rPr>
        <w:t>ierpnia 2014 r.</w:t>
      </w:r>
      <w:r w:rsidR="00930A62">
        <w:rPr>
          <w:rFonts w:ascii="Times New Roman" w:hAnsi="Times New Roman" w:cs="Times New Roman"/>
        </w:rPr>
        <w:t xml:space="preserve"> do końca tamtego roku i od nowego roku 2015 zostało wystawionych 331 upomnień na kwotę 102.711,91 zł i 4 tytuły wykonawcze na kwotę 26.707,00 zł, to znaczy, że te osoby otrzymały już upomnienia wcześniej wystawione, tylko nie skutkowały zapłaceniem należnego podatku.</w:t>
      </w:r>
    </w:p>
    <w:p w:rsidR="00930A62" w:rsidRDefault="00930A62" w:rsidP="00930A62">
      <w:pPr>
        <w:jc w:val="both"/>
        <w:rPr>
          <w:rFonts w:ascii="Times New Roman" w:hAnsi="Times New Roman" w:cs="Times New Roman"/>
        </w:rPr>
      </w:pPr>
      <w:r>
        <w:rPr>
          <w:rFonts w:ascii="Times New Roman" w:hAnsi="Times New Roman" w:cs="Times New Roman"/>
        </w:rPr>
        <w:t xml:space="preserve">Co do jasności płac w szkole (punkt 61) </w:t>
      </w:r>
      <w:r w:rsidR="003502D8">
        <w:rPr>
          <w:rFonts w:ascii="Times New Roman" w:hAnsi="Times New Roman" w:cs="Times New Roman"/>
        </w:rPr>
        <w:t>-</w:t>
      </w:r>
      <w:r>
        <w:rPr>
          <w:rFonts w:ascii="Times New Roman" w:hAnsi="Times New Roman" w:cs="Times New Roman"/>
        </w:rPr>
        <w:t xml:space="preserve"> jest wyliczone w programie </w:t>
      </w:r>
      <w:r w:rsidR="003502D8">
        <w:rPr>
          <w:rFonts w:ascii="Times New Roman" w:hAnsi="Times New Roman" w:cs="Times New Roman"/>
        </w:rPr>
        <w:t>-</w:t>
      </w:r>
      <w:r>
        <w:rPr>
          <w:rFonts w:ascii="Times New Roman" w:hAnsi="Times New Roman" w:cs="Times New Roman"/>
        </w:rPr>
        <w:t xml:space="preserve"> co ja mogę na ten temat powiedzieć, że może w Excel-u przygotować wynagrodzenie nauczycieli, które wzięte będzie pod uwagę przy ustalaniu jednorazowego dodatku uzupełniającego dla nauczycieli. Wypłacono </w:t>
      </w:r>
      <w:r w:rsidR="00E87063">
        <w:rPr>
          <w:rFonts w:ascii="Times New Roman" w:hAnsi="Times New Roman" w:cs="Times New Roman"/>
        </w:rPr>
        <w:t xml:space="preserve">(za r. 2014) </w:t>
      </w:r>
      <w:r>
        <w:rPr>
          <w:rFonts w:ascii="Times New Roman" w:hAnsi="Times New Roman" w:cs="Times New Roman"/>
        </w:rPr>
        <w:t>dodatek dla nauczycieli w wysokości ogólnej 26 tysięcy zł - są to środki z budżetu gminy.</w:t>
      </w:r>
    </w:p>
    <w:p w:rsidR="00930A62" w:rsidRDefault="00E87063" w:rsidP="00930A62">
      <w:pPr>
        <w:jc w:val="both"/>
        <w:rPr>
          <w:rFonts w:ascii="Times New Roman" w:hAnsi="Times New Roman" w:cs="Times New Roman"/>
        </w:rPr>
      </w:pPr>
      <w:r>
        <w:rPr>
          <w:rFonts w:ascii="Times New Roman" w:hAnsi="Times New Roman" w:cs="Times New Roman"/>
        </w:rPr>
        <w:t>Pani Renata Szymańska -</w:t>
      </w:r>
      <w:r w:rsidR="00930A62">
        <w:rPr>
          <w:rFonts w:ascii="Times New Roman" w:hAnsi="Times New Roman" w:cs="Times New Roman"/>
        </w:rPr>
        <w:t xml:space="preserve"> ze swej strony nie mam więcej - jeżeli chodzi o zalecenia. Myślę, że ten  temat wróci jeszcze w jakimś momencie, np. przy sprawozdaniu budżetu gminy. Chodzi mi jeszcze </w:t>
      </w:r>
      <w:r w:rsidR="00930A62">
        <w:rPr>
          <w:rFonts w:ascii="Times New Roman" w:hAnsi="Times New Roman" w:cs="Times New Roman"/>
        </w:rPr>
        <w:br/>
      </w:r>
      <w:r>
        <w:rPr>
          <w:rFonts w:ascii="Times New Roman" w:hAnsi="Times New Roman" w:cs="Times New Roman"/>
        </w:rPr>
        <w:lastRenderedPageBreak/>
        <w:t>o konkursy np. na stanowiska</w:t>
      </w:r>
      <w:r w:rsidR="00930A62">
        <w:rPr>
          <w:rFonts w:ascii="Times New Roman" w:hAnsi="Times New Roman" w:cs="Times New Roman"/>
        </w:rPr>
        <w:t xml:space="preserve"> urzędnicze, czy konkurs</w:t>
      </w:r>
      <w:r>
        <w:rPr>
          <w:rFonts w:ascii="Times New Roman" w:hAnsi="Times New Roman" w:cs="Times New Roman"/>
        </w:rPr>
        <w:t>y</w:t>
      </w:r>
      <w:r w:rsidR="00930A62">
        <w:rPr>
          <w:rFonts w:ascii="Times New Roman" w:hAnsi="Times New Roman" w:cs="Times New Roman"/>
        </w:rPr>
        <w:t xml:space="preserve"> na animatora sportu, które są zamieszczane na stronie internetowej - szybko wstawione i szybko zrobione - 2 tygodnie i odbyte, czyli bardzo </w:t>
      </w:r>
      <w:r>
        <w:rPr>
          <w:rFonts w:ascii="Times New Roman" w:hAnsi="Times New Roman" w:cs="Times New Roman"/>
        </w:rPr>
        <w:t>krótki czas - jakby to była jakaś</w:t>
      </w:r>
      <w:r w:rsidR="00930A62">
        <w:rPr>
          <w:rFonts w:ascii="Times New Roman" w:hAnsi="Times New Roman" w:cs="Times New Roman"/>
        </w:rPr>
        <w:t xml:space="preserve"> tendencyjność. </w:t>
      </w:r>
    </w:p>
    <w:p w:rsidR="00930A62" w:rsidRDefault="003D0DB1" w:rsidP="00930A62">
      <w:pPr>
        <w:jc w:val="both"/>
        <w:rPr>
          <w:rFonts w:ascii="Times New Roman" w:hAnsi="Times New Roman" w:cs="Times New Roman"/>
        </w:rPr>
      </w:pPr>
      <w:r>
        <w:rPr>
          <w:rFonts w:ascii="Times New Roman" w:hAnsi="Times New Roman" w:cs="Times New Roman"/>
        </w:rPr>
        <w:t>Skarbnik Gminy -</w:t>
      </w:r>
      <w:r w:rsidR="00930A62">
        <w:rPr>
          <w:rFonts w:ascii="Times New Roman" w:hAnsi="Times New Roman" w:cs="Times New Roman"/>
        </w:rPr>
        <w:t xml:space="preserve"> wiadomo, że konkurs na animatora sportu odbywa się zawsze w marcu - każdy kto chce wiedzieć, to o tym wie.</w:t>
      </w:r>
    </w:p>
    <w:p w:rsidR="00930A62" w:rsidRDefault="003D0DB1" w:rsidP="00930A62">
      <w:pPr>
        <w:jc w:val="both"/>
        <w:rPr>
          <w:rFonts w:ascii="Times New Roman" w:hAnsi="Times New Roman" w:cs="Times New Roman"/>
        </w:rPr>
      </w:pPr>
      <w:r>
        <w:rPr>
          <w:rFonts w:ascii="Times New Roman" w:hAnsi="Times New Roman" w:cs="Times New Roman"/>
        </w:rPr>
        <w:t>Pani Renata Szymańska -</w:t>
      </w:r>
      <w:r w:rsidR="00930A62">
        <w:rPr>
          <w:rFonts w:ascii="Times New Roman" w:hAnsi="Times New Roman" w:cs="Times New Roman"/>
        </w:rPr>
        <w:t xml:space="preserve"> nikt o tym nie wie i ja też nie wiem, że to się odbywa w marcu.</w:t>
      </w:r>
    </w:p>
    <w:p w:rsidR="00930A62" w:rsidRDefault="003D0DB1" w:rsidP="00930A62">
      <w:pPr>
        <w:jc w:val="both"/>
        <w:rPr>
          <w:rFonts w:ascii="Times New Roman" w:hAnsi="Times New Roman" w:cs="Times New Roman"/>
        </w:rPr>
      </w:pPr>
      <w:r>
        <w:rPr>
          <w:rFonts w:ascii="Times New Roman" w:hAnsi="Times New Roman" w:cs="Times New Roman"/>
        </w:rPr>
        <w:t>Skarbnik Gminy -</w:t>
      </w:r>
      <w:r w:rsidR="00930A62">
        <w:rPr>
          <w:rFonts w:ascii="Times New Roman" w:hAnsi="Times New Roman" w:cs="Times New Roman"/>
        </w:rPr>
        <w:t xml:space="preserve"> w tym roku odbył się trzeci taki konkurs - praca animatora sportu odbywa się </w:t>
      </w:r>
      <w:r w:rsidR="00930A62">
        <w:rPr>
          <w:rFonts w:ascii="Times New Roman" w:hAnsi="Times New Roman" w:cs="Times New Roman"/>
        </w:rPr>
        <w:br/>
        <w:t>w okresie od marca do listopada. W czasie zimy Orlik jest nieczynny.</w:t>
      </w:r>
    </w:p>
    <w:p w:rsidR="00930A62" w:rsidRDefault="003D0DB1" w:rsidP="00930A62">
      <w:pPr>
        <w:jc w:val="both"/>
        <w:rPr>
          <w:rFonts w:ascii="Times New Roman" w:hAnsi="Times New Roman" w:cs="Times New Roman"/>
        </w:rPr>
      </w:pPr>
      <w:r>
        <w:rPr>
          <w:rFonts w:ascii="Times New Roman" w:hAnsi="Times New Roman" w:cs="Times New Roman"/>
        </w:rPr>
        <w:t xml:space="preserve">Pani Renata Szymańska - </w:t>
      </w:r>
      <w:r w:rsidR="00930A62">
        <w:rPr>
          <w:rFonts w:ascii="Times New Roman" w:hAnsi="Times New Roman" w:cs="Times New Roman"/>
        </w:rPr>
        <w:t>powstaje pytanie, dlaczego animatorami sportu są osoby, które pracują, a te osoby, które nie mają pra</w:t>
      </w:r>
      <w:r>
        <w:rPr>
          <w:rFonts w:ascii="Times New Roman" w:hAnsi="Times New Roman" w:cs="Times New Roman"/>
        </w:rPr>
        <w:t>cy nawet nie zdążyli w to wejść?</w:t>
      </w:r>
    </w:p>
    <w:p w:rsidR="00930A62" w:rsidRDefault="002A426E" w:rsidP="00930A62">
      <w:pPr>
        <w:jc w:val="both"/>
        <w:rPr>
          <w:rFonts w:ascii="Times New Roman" w:hAnsi="Times New Roman" w:cs="Times New Roman"/>
        </w:rPr>
      </w:pPr>
      <w:r>
        <w:rPr>
          <w:rFonts w:ascii="Times New Roman" w:hAnsi="Times New Roman" w:cs="Times New Roman"/>
        </w:rPr>
        <w:t>Skarbnik Gminy -</w:t>
      </w:r>
      <w:r w:rsidR="00930A62">
        <w:rPr>
          <w:rFonts w:ascii="Times New Roman" w:hAnsi="Times New Roman" w:cs="Times New Roman"/>
        </w:rPr>
        <w:t xml:space="preserve"> oprócz tych dwóch osób, które zostały animatorami sportu (w ramach 1 etatu) były jeszcze dwie inne osoby chętne, ale nie złożyły podań, bo zrezygnowały.</w:t>
      </w:r>
    </w:p>
    <w:p w:rsidR="00930A62" w:rsidRDefault="002A426E" w:rsidP="00930A62">
      <w:pPr>
        <w:jc w:val="both"/>
        <w:rPr>
          <w:rFonts w:ascii="Times New Roman" w:hAnsi="Times New Roman" w:cs="Times New Roman"/>
        </w:rPr>
      </w:pPr>
      <w:r>
        <w:rPr>
          <w:rFonts w:ascii="Times New Roman" w:hAnsi="Times New Roman" w:cs="Times New Roman"/>
        </w:rPr>
        <w:t>Pani Renata Szymańska -</w:t>
      </w:r>
      <w:r w:rsidR="00930A62">
        <w:rPr>
          <w:rFonts w:ascii="Times New Roman" w:hAnsi="Times New Roman" w:cs="Times New Roman"/>
        </w:rPr>
        <w:t xml:space="preserve"> wnioskuję, aby informacje o wszelkich konkursach (zarówno tych na stanowiska urzędnicze jak i animatora sportu) były zamieszczane na stronie internetowej co najmniej miesiąc wcześniej, np. jeżeli konkurs ma się odbyć w marcu, to informacja na temat ogłoszenia konkursu powinna być</w:t>
      </w:r>
      <w:r w:rsidR="00D945E5">
        <w:rPr>
          <w:rFonts w:ascii="Times New Roman" w:hAnsi="Times New Roman" w:cs="Times New Roman"/>
        </w:rPr>
        <w:t xml:space="preserve"> podana </w:t>
      </w:r>
      <w:r w:rsidR="00930A62">
        <w:rPr>
          <w:rFonts w:ascii="Times New Roman" w:hAnsi="Times New Roman" w:cs="Times New Roman"/>
        </w:rPr>
        <w:t xml:space="preserve"> na początku lutego. Są też fizjoterapeuci, którzy nie mają pracy i na pewno chętnie wzięliby udział w takim konkursie - mają uprawnienia do zajęć sportowych.</w:t>
      </w:r>
    </w:p>
    <w:p w:rsidR="00F7524D" w:rsidRDefault="00F7524D" w:rsidP="00F7524D">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 xml:space="preserve">Odp. punktu 4. </w:t>
      </w:r>
    </w:p>
    <w:p w:rsidR="00F7524D" w:rsidRPr="00F7524D" w:rsidRDefault="00F7524D" w:rsidP="00F7524D">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 xml:space="preserve">Wobec wyczerpania porządku posiedzenia przewodnicząca Komisji podziękowała za udział </w:t>
      </w:r>
      <w:r>
        <w:rPr>
          <w:rFonts w:ascii="Times New Roman" w:eastAsia="Times New Roman" w:hAnsi="Times New Roman" w:cs="Times New Roman"/>
          <w:lang w:eastAsia="pl-PL"/>
        </w:rPr>
        <w:br/>
      </w:r>
      <w:r w:rsidRPr="00F7524D">
        <w:rPr>
          <w:rFonts w:ascii="Times New Roman" w:eastAsia="Times New Roman" w:hAnsi="Times New Roman" w:cs="Times New Roman"/>
          <w:lang w:eastAsia="pl-PL"/>
        </w:rPr>
        <w:t>i zamknęła posiedzenie.</w:t>
      </w:r>
    </w:p>
    <w:p w:rsidR="00F7524D" w:rsidRPr="00F7524D" w:rsidRDefault="00F7524D" w:rsidP="00F7524D">
      <w:pPr>
        <w:spacing w:after="0" w:line="240" w:lineRule="auto"/>
        <w:jc w:val="both"/>
        <w:rPr>
          <w:rFonts w:ascii="Times New Roman" w:eastAsia="Times New Roman" w:hAnsi="Times New Roman" w:cs="Times New Roman"/>
          <w:lang w:eastAsia="pl-PL"/>
        </w:rPr>
      </w:pPr>
    </w:p>
    <w:p w:rsidR="00F7524D" w:rsidRPr="00F7524D" w:rsidRDefault="00F7524D" w:rsidP="00F7524D">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Protokołowała:                                                                                             Przewodnicząca Komisji</w:t>
      </w:r>
    </w:p>
    <w:p w:rsidR="00F7524D" w:rsidRPr="00F7524D" w:rsidRDefault="00F7524D" w:rsidP="00F7524D">
      <w:pPr>
        <w:spacing w:after="0" w:line="240" w:lineRule="auto"/>
        <w:jc w:val="both"/>
        <w:rPr>
          <w:rFonts w:ascii="Times New Roman" w:eastAsia="Times New Roman" w:hAnsi="Times New Roman" w:cs="Times New Roman"/>
          <w:lang w:eastAsia="pl-PL"/>
        </w:rPr>
      </w:pPr>
    </w:p>
    <w:p w:rsidR="00F7524D" w:rsidRPr="00F7524D" w:rsidRDefault="00F7524D" w:rsidP="00F7524D">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Józefa Kubala, inspektor                                                                                Agnieszka Owczarek</w:t>
      </w: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2D8" w:rsidRDefault="003502D8" w:rsidP="003502D8">
      <w:pPr>
        <w:spacing w:after="0" w:line="240" w:lineRule="auto"/>
      </w:pPr>
      <w:r>
        <w:separator/>
      </w:r>
    </w:p>
  </w:endnote>
  <w:endnote w:type="continuationSeparator" w:id="0">
    <w:p w:rsidR="003502D8" w:rsidRDefault="003502D8" w:rsidP="003502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610094"/>
      <w:docPartObj>
        <w:docPartGallery w:val="Page Numbers (Bottom of Page)"/>
        <w:docPartUnique/>
      </w:docPartObj>
    </w:sdtPr>
    <w:sdtContent>
      <w:p w:rsidR="003502D8" w:rsidRDefault="00F35E10">
        <w:pPr>
          <w:pStyle w:val="Stopka"/>
          <w:jc w:val="center"/>
        </w:pPr>
        <w:fldSimple w:instr=" PAGE   \* MERGEFORMAT ">
          <w:r w:rsidR="00A3558E">
            <w:rPr>
              <w:noProof/>
            </w:rPr>
            <w:t>3</w:t>
          </w:r>
        </w:fldSimple>
      </w:p>
    </w:sdtContent>
  </w:sdt>
  <w:p w:rsidR="003502D8" w:rsidRDefault="003502D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2D8" w:rsidRDefault="003502D8" w:rsidP="003502D8">
      <w:pPr>
        <w:spacing w:after="0" w:line="240" w:lineRule="auto"/>
      </w:pPr>
      <w:r>
        <w:separator/>
      </w:r>
    </w:p>
  </w:footnote>
  <w:footnote w:type="continuationSeparator" w:id="0">
    <w:p w:rsidR="003502D8" w:rsidRDefault="003502D8" w:rsidP="003502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86DA1"/>
    <w:multiLevelType w:val="hybridMultilevel"/>
    <w:tmpl w:val="105C10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0B42C9"/>
    <w:rsid w:val="00060079"/>
    <w:rsid w:val="00064091"/>
    <w:rsid w:val="000A0004"/>
    <w:rsid w:val="000A1D99"/>
    <w:rsid w:val="000B42C9"/>
    <w:rsid w:val="000D67ED"/>
    <w:rsid w:val="00122C8A"/>
    <w:rsid w:val="00135171"/>
    <w:rsid w:val="00142F53"/>
    <w:rsid w:val="001635BD"/>
    <w:rsid w:val="001649F9"/>
    <w:rsid w:val="001A241F"/>
    <w:rsid w:val="001A5CF6"/>
    <w:rsid w:val="001F171C"/>
    <w:rsid w:val="0020508F"/>
    <w:rsid w:val="0021479E"/>
    <w:rsid w:val="00221FB1"/>
    <w:rsid w:val="0024208C"/>
    <w:rsid w:val="00244C93"/>
    <w:rsid w:val="00265DC2"/>
    <w:rsid w:val="00290084"/>
    <w:rsid w:val="002A426E"/>
    <w:rsid w:val="002C31BA"/>
    <w:rsid w:val="003305A0"/>
    <w:rsid w:val="003502D8"/>
    <w:rsid w:val="00350375"/>
    <w:rsid w:val="003926C3"/>
    <w:rsid w:val="003A54C1"/>
    <w:rsid w:val="003D0DB1"/>
    <w:rsid w:val="003F6CC3"/>
    <w:rsid w:val="004059A6"/>
    <w:rsid w:val="00482F5C"/>
    <w:rsid w:val="004B5F8F"/>
    <w:rsid w:val="004E5575"/>
    <w:rsid w:val="00512FE5"/>
    <w:rsid w:val="00525F30"/>
    <w:rsid w:val="00543767"/>
    <w:rsid w:val="00557B2D"/>
    <w:rsid w:val="005641E3"/>
    <w:rsid w:val="005674F5"/>
    <w:rsid w:val="00587263"/>
    <w:rsid w:val="005F073C"/>
    <w:rsid w:val="00605598"/>
    <w:rsid w:val="00605A07"/>
    <w:rsid w:val="00645DC2"/>
    <w:rsid w:val="0065431C"/>
    <w:rsid w:val="006642DD"/>
    <w:rsid w:val="00665BFB"/>
    <w:rsid w:val="00670108"/>
    <w:rsid w:val="00693BDB"/>
    <w:rsid w:val="006C4FE7"/>
    <w:rsid w:val="006C55A6"/>
    <w:rsid w:val="006F28E8"/>
    <w:rsid w:val="00725925"/>
    <w:rsid w:val="0075414B"/>
    <w:rsid w:val="00763113"/>
    <w:rsid w:val="007862E5"/>
    <w:rsid w:val="007E5418"/>
    <w:rsid w:val="007E55DD"/>
    <w:rsid w:val="00803706"/>
    <w:rsid w:val="00821227"/>
    <w:rsid w:val="00836938"/>
    <w:rsid w:val="008A4E86"/>
    <w:rsid w:val="008A61AC"/>
    <w:rsid w:val="008F4C33"/>
    <w:rsid w:val="00930A62"/>
    <w:rsid w:val="00947AAD"/>
    <w:rsid w:val="0095539F"/>
    <w:rsid w:val="00992A83"/>
    <w:rsid w:val="009942B1"/>
    <w:rsid w:val="009C296B"/>
    <w:rsid w:val="00A019E0"/>
    <w:rsid w:val="00A11B25"/>
    <w:rsid w:val="00A13A4E"/>
    <w:rsid w:val="00A23B8A"/>
    <w:rsid w:val="00A2420E"/>
    <w:rsid w:val="00A3558E"/>
    <w:rsid w:val="00A44591"/>
    <w:rsid w:val="00A44892"/>
    <w:rsid w:val="00A47C9B"/>
    <w:rsid w:val="00A535A7"/>
    <w:rsid w:val="00A60F73"/>
    <w:rsid w:val="00A661E9"/>
    <w:rsid w:val="00A75C50"/>
    <w:rsid w:val="00AA5A7A"/>
    <w:rsid w:val="00AB338B"/>
    <w:rsid w:val="00AB7861"/>
    <w:rsid w:val="00AD6A39"/>
    <w:rsid w:val="00AE6824"/>
    <w:rsid w:val="00AF60A8"/>
    <w:rsid w:val="00B03D9B"/>
    <w:rsid w:val="00B4229B"/>
    <w:rsid w:val="00B51AAD"/>
    <w:rsid w:val="00B70E72"/>
    <w:rsid w:val="00B76B32"/>
    <w:rsid w:val="00B7778F"/>
    <w:rsid w:val="00B81FF1"/>
    <w:rsid w:val="00B8605D"/>
    <w:rsid w:val="00B91688"/>
    <w:rsid w:val="00BB5B79"/>
    <w:rsid w:val="00BC0A91"/>
    <w:rsid w:val="00C766BC"/>
    <w:rsid w:val="00C84716"/>
    <w:rsid w:val="00C91038"/>
    <w:rsid w:val="00CA254E"/>
    <w:rsid w:val="00CB4F0A"/>
    <w:rsid w:val="00CF7B34"/>
    <w:rsid w:val="00D42954"/>
    <w:rsid w:val="00D55836"/>
    <w:rsid w:val="00D87D67"/>
    <w:rsid w:val="00D945E5"/>
    <w:rsid w:val="00E028D9"/>
    <w:rsid w:val="00E151BA"/>
    <w:rsid w:val="00E43B63"/>
    <w:rsid w:val="00E539EF"/>
    <w:rsid w:val="00E61680"/>
    <w:rsid w:val="00E87063"/>
    <w:rsid w:val="00E917ED"/>
    <w:rsid w:val="00EB3C36"/>
    <w:rsid w:val="00EC13F8"/>
    <w:rsid w:val="00EC280D"/>
    <w:rsid w:val="00EC596C"/>
    <w:rsid w:val="00F31A73"/>
    <w:rsid w:val="00F33851"/>
    <w:rsid w:val="00F35E10"/>
    <w:rsid w:val="00F7524D"/>
    <w:rsid w:val="00F8055D"/>
    <w:rsid w:val="00FA5469"/>
    <w:rsid w:val="00FB2366"/>
    <w:rsid w:val="00FC2F33"/>
    <w:rsid w:val="00FF7BB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B42C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B42C9"/>
    <w:pPr>
      <w:ind w:left="720"/>
      <w:contextualSpacing/>
    </w:pPr>
    <w:rPr>
      <w:rFonts w:ascii="Calibri" w:eastAsia="Calibri" w:hAnsi="Calibri" w:cs="Times New Roman"/>
    </w:rPr>
  </w:style>
  <w:style w:type="paragraph" w:styleId="Nagwek">
    <w:name w:val="header"/>
    <w:basedOn w:val="Normalny"/>
    <w:link w:val="NagwekZnak"/>
    <w:uiPriority w:val="99"/>
    <w:semiHidden/>
    <w:unhideWhenUsed/>
    <w:rsid w:val="003502D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502D8"/>
  </w:style>
  <w:style w:type="paragraph" w:styleId="Stopka">
    <w:name w:val="footer"/>
    <w:basedOn w:val="Normalny"/>
    <w:link w:val="StopkaZnak"/>
    <w:uiPriority w:val="99"/>
    <w:unhideWhenUsed/>
    <w:rsid w:val="003502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02D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6</Pages>
  <Words>2891</Words>
  <Characters>17346</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126</cp:revision>
  <dcterms:created xsi:type="dcterms:W3CDTF">2015-03-14T06:31:00Z</dcterms:created>
  <dcterms:modified xsi:type="dcterms:W3CDTF">2015-03-16T10:11:00Z</dcterms:modified>
</cp:coreProperties>
</file>