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6DC2" w:rsidRPr="0041609D" w:rsidRDefault="00106DC2" w:rsidP="00B570E3">
      <w:pPr>
        <w:spacing w:before="100" w:beforeAutospacing="1"/>
        <w:rPr>
          <w:sz w:val="22"/>
          <w:szCs w:val="22"/>
        </w:rPr>
      </w:pPr>
      <w:r>
        <w:rPr>
          <w:sz w:val="22"/>
          <w:szCs w:val="22"/>
        </w:rPr>
        <w:t>Protokół nr XLII/14</w:t>
      </w:r>
    </w:p>
    <w:p w:rsidR="00106DC2" w:rsidRPr="0041609D" w:rsidRDefault="00106DC2" w:rsidP="00106DC2">
      <w:pPr>
        <w:rPr>
          <w:sz w:val="22"/>
          <w:szCs w:val="22"/>
        </w:rPr>
      </w:pPr>
      <w:r w:rsidRPr="0041609D">
        <w:rPr>
          <w:sz w:val="22"/>
          <w:szCs w:val="22"/>
        </w:rPr>
        <w:t>sesji Rady Gminy w Będkowie</w:t>
      </w:r>
    </w:p>
    <w:p w:rsidR="00106DC2" w:rsidRPr="0041609D" w:rsidRDefault="00106DC2" w:rsidP="00B570E3">
      <w:pPr>
        <w:rPr>
          <w:sz w:val="22"/>
          <w:szCs w:val="22"/>
        </w:rPr>
      </w:pPr>
      <w:r>
        <w:rPr>
          <w:sz w:val="22"/>
          <w:szCs w:val="22"/>
        </w:rPr>
        <w:t>z dnia 20 października 2014</w:t>
      </w:r>
      <w:r w:rsidRPr="0041609D">
        <w:rPr>
          <w:sz w:val="22"/>
          <w:szCs w:val="22"/>
        </w:rPr>
        <w:t xml:space="preserve"> r.</w:t>
      </w:r>
    </w:p>
    <w:p w:rsidR="00106DC2" w:rsidRPr="0041609D" w:rsidRDefault="00106DC2" w:rsidP="00106DC2">
      <w:pPr>
        <w:rPr>
          <w:sz w:val="22"/>
          <w:szCs w:val="22"/>
        </w:rPr>
      </w:pPr>
    </w:p>
    <w:p w:rsidR="00106DC2" w:rsidRPr="0036306D" w:rsidRDefault="00106DC2" w:rsidP="00106DC2">
      <w:pPr>
        <w:rPr>
          <w:sz w:val="22"/>
          <w:szCs w:val="22"/>
        </w:rPr>
      </w:pPr>
      <w:r w:rsidRPr="0041609D">
        <w:rPr>
          <w:sz w:val="22"/>
          <w:szCs w:val="22"/>
        </w:rPr>
        <w:t xml:space="preserve">Sesja rozpoczęła się o godz.10 : </w:t>
      </w:r>
      <w:smartTag w:uri="urn:schemas-microsoft-com:office:smarttags" w:element="metricconverter">
        <w:smartTagPr>
          <w:attr w:name="ProductID" w:val="00, a"/>
        </w:smartTagPr>
        <w:r w:rsidRPr="0041609D">
          <w:rPr>
            <w:sz w:val="22"/>
            <w:szCs w:val="22"/>
          </w:rPr>
          <w:t>00, a</w:t>
        </w:r>
      </w:smartTag>
      <w:r>
        <w:rPr>
          <w:sz w:val="22"/>
          <w:szCs w:val="22"/>
        </w:rPr>
        <w:t xml:space="preserve"> zakończyła o godz. 11 : 30.</w:t>
      </w:r>
    </w:p>
    <w:p w:rsidR="00106DC2" w:rsidRPr="0041609D" w:rsidRDefault="00106DC2" w:rsidP="00106DC2">
      <w:pPr>
        <w:jc w:val="both"/>
        <w:rPr>
          <w:sz w:val="22"/>
          <w:szCs w:val="22"/>
        </w:rPr>
      </w:pPr>
      <w:r>
        <w:rPr>
          <w:sz w:val="22"/>
          <w:szCs w:val="22"/>
        </w:rPr>
        <w:t>W sesji uczestniczyło 14</w:t>
      </w:r>
      <w:r w:rsidRPr="0041609D">
        <w:rPr>
          <w:sz w:val="22"/>
          <w:szCs w:val="22"/>
        </w:rPr>
        <w:t xml:space="preserve"> radnych na stan ustawowy 15, zgodnie z listą obecności załączoną </w:t>
      </w:r>
    </w:p>
    <w:p w:rsidR="00106DC2" w:rsidRPr="0041609D" w:rsidRDefault="00106DC2" w:rsidP="00106DC2">
      <w:pPr>
        <w:jc w:val="both"/>
        <w:rPr>
          <w:sz w:val="22"/>
          <w:szCs w:val="22"/>
        </w:rPr>
      </w:pPr>
      <w:r w:rsidRPr="0041609D">
        <w:rPr>
          <w:sz w:val="22"/>
          <w:szCs w:val="22"/>
        </w:rPr>
        <w:t xml:space="preserve">do protokołu sesji. </w:t>
      </w:r>
    </w:p>
    <w:p w:rsidR="00106DC2" w:rsidRPr="0041609D" w:rsidRDefault="00106DC2" w:rsidP="00106DC2">
      <w:pPr>
        <w:rPr>
          <w:sz w:val="22"/>
          <w:szCs w:val="22"/>
        </w:rPr>
      </w:pPr>
    </w:p>
    <w:p w:rsidR="00106DC2" w:rsidRDefault="00106DC2" w:rsidP="00106DC2">
      <w:pPr>
        <w:rPr>
          <w:sz w:val="22"/>
          <w:szCs w:val="22"/>
        </w:rPr>
      </w:pPr>
      <w:r w:rsidRPr="0041609D">
        <w:rPr>
          <w:sz w:val="22"/>
          <w:szCs w:val="22"/>
        </w:rPr>
        <w:t>W sesji udział wzięli:</w:t>
      </w:r>
    </w:p>
    <w:p w:rsidR="00106DC2" w:rsidRPr="0041609D" w:rsidRDefault="00106DC2" w:rsidP="00106DC2">
      <w:pPr>
        <w:rPr>
          <w:sz w:val="22"/>
          <w:szCs w:val="22"/>
        </w:rPr>
      </w:pPr>
      <w:r>
        <w:rPr>
          <w:sz w:val="22"/>
          <w:szCs w:val="22"/>
        </w:rPr>
        <w:t>1. Kołodziejczyk Lesław – Wójt Gminy</w:t>
      </w:r>
    </w:p>
    <w:p w:rsidR="00106DC2" w:rsidRPr="0041609D" w:rsidRDefault="00106DC2" w:rsidP="00106DC2">
      <w:pPr>
        <w:rPr>
          <w:sz w:val="22"/>
          <w:szCs w:val="22"/>
        </w:rPr>
      </w:pPr>
      <w:r>
        <w:rPr>
          <w:sz w:val="22"/>
          <w:szCs w:val="22"/>
        </w:rPr>
        <w:t>2</w:t>
      </w:r>
      <w:r w:rsidRPr="0041609D">
        <w:rPr>
          <w:sz w:val="22"/>
          <w:szCs w:val="22"/>
        </w:rPr>
        <w:t>. Jabłońska Małgorzata – Skarbnik Gminy</w:t>
      </w:r>
    </w:p>
    <w:p w:rsidR="00106DC2" w:rsidRPr="0041609D" w:rsidRDefault="00106DC2" w:rsidP="00106DC2">
      <w:pPr>
        <w:rPr>
          <w:sz w:val="22"/>
          <w:szCs w:val="22"/>
        </w:rPr>
      </w:pPr>
      <w:r>
        <w:rPr>
          <w:sz w:val="22"/>
          <w:szCs w:val="22"/>
        </w:rPr>
        <w:t>3</w:t>
      </w:r>
      <w:r w:rsidRPr="0041609D">
        <w:rPr>
          <w:sz w:val="22"/>
          <w:szCs w:val="22"/>
        </w:rPr>
        <w:t>. Michalik Józef – Redaktor Tomaszowskiego Informatora Tygodniowego w Tomaszowie Mazowieckim.</w:t>
      </w:r>
    </w:p>
    <w:p w:rsidR="00106DC2" w:rsidRPr="0041609D" w:rsidRDefault="00106DC2" w:rsidP="00106DC2">
      <w:pPr>
        <w:rPr>
          <w:sz w:val="22"/>
          <w:szCs w:val="22"/>
        </w:rPr>
      </w:pPr>
      <w:r>
        <w:rPr>
          <w:sz w:val="22"/>
          <w:szCs w:val="22"/>
        </w:rPr>
        <w:t>4</w:t>
      </w:r>
      <w:r w:rsidRPr="0041609D">
        <w:rPr>
          <w:sz w:val="22"/>
          <w:szCs w:val="22"/>
        </w:rPr>
        <w:t>. Sołtysi z terenu gminy Będków</w:t>
      </w:r>
    </w:p>
    <w:p w:rsidR="00106DC2" w:rsidRPr="0041609D" w:rsidRDefault="00106DC2" w:rsidP="00106DC2">
      <w:pPr>
        <w:rPr>
          <w:sz w:val="22"/>
          <w:szCs w:val="22"/>
        </w:rPr>
      </w:pPr>
    </w:p>
    <w:p w:rsidR="00106DC2" w:rsidRDefault="00106DC2" w:rsidP="00106DC2">
      <w:pPr>
        <w:rPr>
          <w:sz w:val="22"/>
          <w:szCs w:val="22"/>
        </w:rPr>
      </w:pPr>
      <w:r w:rsidRPr="0041609D">
        <w:rPr>
          <w:sz w:val="22"/>
          <w:szCs w:val="22"/>
        </w:rPr>
        <w:t>Porządek sesji</w:t>
      </w:r>
      <w:r>
        <w:rPr>
          <w:sz w:val="22"/>
          <w:szCs w:val="22"/>
        </w:rPr>
        <w:t>:</w:t>
      </w:r>
    </w:p>
    <w:p w:rsidR="00106DC2" w:rsidRPr="00697593" w:rsidRDefault="00106DC2" w:rsidP="00106DC2">
      <w:pPr>
        <w:rPr>
          <w:sz w:val="22"/>
          <w:szCs w:val="22"/>
        </w:rPr>
      </w:pPr>
      <w:r w:rsidRPr="00697593">
        <w:rPr>
          <w:sz w:val="22"/>
          <w:szCs w:val="22"/>
        </w:rPr>
        <w:t>1. Otwarcie sesji i stwierdzenie prawomocności obrad.</w:t>
      </w:r>
    </w:p>
    <w:p w:rsidR="00106DC2" w:rsidRDefault="00106DC2" w:rsidP="00106DC2">
      <w:pPr>
        <w:rPr>
          <w:sz w:val="22"/>
          <w:szCs w:val="22"/>
        </w:rPr>
      </w:pPr>
      <w:r w:rsidRPr="00697593">
        <w:rPr>
          <w:sz w:val="22"/>
          <w:szCs w:val="22"/>
        </w:rPr>
        <w:t>2. Przyjęcie porządku obrad i protokołu poprzedniej sesji.</w:t>
      </w:r>
    </w:p>
    <w:p w:rsidR="00A5172B" w:rsidRDefault="00106DC2" w:rsidP="00106DC2">
      <w:pPr>
        <w:jc w:val="both"/>
        <w:rPr>
          <w:sz w:val="22"/>
          <w:szCs w:val="22"/>
        </w:rPr>
      </w:pPr>
      <w:r>
        <w:rPr>
          <w:sz w:val="22"/>
          <w:szCs w:val="22"/>
        </w:rPr>
        <w:t>3. Sprawozdanie Wójta Gminy z działalności między sesjami, w tym z wykonania uchwał Rady.</w:t>
      </w:r>
    </w:p>
    <w:p w:rsidR="00106DC2" w:rsidRDefault="00A5172B" w:rsidP="00106DC2">
      <w:pPr>
        <w:rPr>
          <w:sz w:val="22"/>
          <w:szCs w:val="22"/>
        </w:rPr>
      </w:pPr>
      <w:r>
        <w:rPr>
          <w:sz w:val="22"/>
          <w:szCs w:val="22"/>
        </w:rPr>
        <w:t xml:space="preserve">4. </w:t>
      </w:r>
      <w:r w:rsidRPr="007C1D15">
        <w:rPr>
          <w:sz w:val="22"/>
          <w:szCs w:val="22"/>
        </w:rPr>
        <w:t>Informacja Dyrektora Zespołu Szkolno-Gimnazjalnego w Będkowie na temat wyników: sprawdzianu szóstoklasistów w 2014 r., problemowej ewaluacji zewnętrznej przeprowadzonej w maju 2014 r. w Publicznym Gimnazjum w Będkowie.</w:t>
      </w:r>
      <w:r>
        <w:rPr>
          <w:sz w:val="22"/>
          <w:szCs w:val="22"/>
        </w:rPr>
        <w:br/>
        <w:t>5</w:t>
      </w:r>
      <w:r w:rsidR="00106DC2">
        <w:rPr>
          <w:sz w:val="22"/>
          <w:szCs w:val="22"/>
        </w:rPr>
        <w:t>. Podjęcie uchwał w sprawie:</w:t>
      </w:r>
    </w:p>
    <w:p w:rsidR="00106DC2" w:rsidRPr="007C1D15" w:rsidRDefault="00A5172B" w:rsidP="00106DC2">
      <w:pPr>
        <w:rPr>
          <w:sz w:val="22"/>
          <w:szCs w:val="22"/>
        </w:rPr>
      </w:pPr>
      <w:r>
        <w:t>a</w:t>
      </w:r>
      <w:r w:rsidR="00106DC2">
        <w:t>) zmiany uchwały</w:t>
      </w:r>
      <w:r w:rsidR="00106DC2" w:rsidRPr="008A24DE">
        <w:t xml:space="preserve"> w sprawie ustalenia regulaminu wynagradzania nauczycieli zatrudnionych w szkołach podl</w:t>
      </w:r>
      <w:r w:rsidR="00106DC2">
        <w:t>egłych samorządowi Gminy Będków,</w:t>
      </w:r>
    </w:p>
    <w:p w:rsidR="00106DC2" w:rsidRPr="007C1D15" w:rsidRDefault="00A5172B" w:rsidP="00106DC2">
      <w:pPr>
        <w:rPr>
          <w:sz w:val="22"/>
          <w:szCs w:val="22"/>
        </w:rPr>
      </w:pPr>
      <w:r>
        <w:rPr>
          <w:sz w:val="22"/>
          <w:szCs w:val="22"/>
        </w:rPr>
        <w:t>b)</w:t>
      </w:r>
      <w:r w:rsidR="00106DC2" w:rsidRPr="007C1D15">
        <w:rPr>
          <w:sz w:val="22"/>
          <w:szCs w:val="22"/>
        </w:rPr>
        <w:t xml:space="preserve"> nadania wyróżnienia „Zasłużony dla Gminy Będków”.</w:t>
      </w:r>
    </w:p>
    <w:p w:rsidR="00106DC2" w:rsidRPr="00517386" w:rsidRDefault="00A5172B" w:rsidP="00106DC2">
      <w:pPr>
        <w:rPr>
          <w:sz w:val="22"/>
          <w:szCs w:val="22"/>
        </w:rPr>
      </w:pPr>
      <w:r>
        <w:rPr>
          <w:sz w:val="22"/>
          <w:szCs w:val="22"/>
        </w:rPr>
        <w:t>6</w:t>
      </w:r>
      <w:r w:rsidR="00106DC2" w:rsidRPr="007C1D15">
        <w:rPr>
          <w:sz w:val="22"/>
          <w:szCs w:val="22"/>
        </w:rPr>
        <w:t>. Zalecenia pokontrolne Regionalnej Izby Obrachunkowej w Łodzi - 2014 r.</w:t>
      </w:r>
    </w:p>
    <w:p w:rsidR="00106DC2" w:rsidRPr="00697593" w:rsidRDefault="00106DC2" w:rsidP="00106DC2">
      <w:pPr>
        <w:rPr>
          <w:sz w:val="22"/>
          <w:szCs w:val="22"/>
        </w:rPr>
      </w:pPr>
      <w:r>
        <w:rPr>
          <w:sz w:val="22"/>
          <w:szCs w:val="22"/>
        </w:rPr>
        <w:t>7</w:t>
      </w:r>
      <w:r w:rsidRPr="00697593">
        <w:rPr>
          <w:sz w:val="22"/>
          <w:szCs w:val="22"/>
        </w:rPr>
        <w:t>. Interpelacje i zapytania radnych</w:t>
      </w:r>
    </w:p>
    <w:p w:rsidR="00106DC2" w:rsidRPr="00697593" w:rsidRDefault="00106DC2" w:rsidP="00106DC2">
      <w:pPr>
        <w:rPr>
          <w:sz w:val="22"/>
          <w:szCs w:val="22"/>
        </w:rPr>
      </w:pPr>
      <w:r>
        <w:rPr>
          <w:sz w:val="22"/>
          <w:szCs w:val="22"/>
        </w:rPr>
        <w:t>8.</w:t>
      </w:r>
      <w:r w:rsidRPr="00697593">
        <w:rPr>
          <w:sz w:val="22"/>
          <w:szCs w:val="22"/>
        </w:rPr>
        <w:t xml:space="preserve"> Wolne wnioski i informacje.</w:t>
      </w:r>
    </w:p>
    <w:p w:rsidR="00106DC2" w:rsidRPr="00F0688F" w:rsidRDefault="00106DC2" w:rsidP="00106DC2">
      <w:pPr>
        <w:rPr>
          <w:sz w:val="22"/>
          <w:szCs w:val="22"/>
        </w:rPr>
      </w:pPr>
      <w:r>
        <w:rPr>
          <w:sz w:val="22"/>
          <w:szCs w:val="22"/>
        </w:rPr>
        <w:t>9.</w:t>
      </w:r>
      <w:r w:rsidRPr="00697593">
        <w:rPr>
          <w:sz w:val="22"/>
          <w:szCs w:val="22"/>
        </w:rPr>
        <w:t xml:space="preserve"> Zakończenie obrad.</w:t>
      </w:r>
    </w:p>
    <w:p w:rsidR="00106DC2" w:rsidRPr="0041609D" w:rsidRDefault="00106DC2" w:rsidP="00106DC2">
      <w:pPr>
        <w:rPr>
          <w:sz w:val="22"/>
          <w:szCs w:val="22"/>
        </w:rPr>
      </w:pPr>
    </w:p>
    <w:p w:rsidR="00106DC2" w:rsidRDefault="00106DC2" w:rsidP="00106DC2">
      <w:pPr>
        <w:jc w:val="both"/>
        <w:rPr>
          <w:sz w:val="22"/>
          <w:szCs w:val="22"/>
        </w:rPr>
      </w:pPr>
      <w:r>
        <w:rPr>
          <w:sz w:val="22"/>
          <w:szCs w:val="22"/>
        </w:rPr>
        <w:t>Odp. punktu 1</w:t>
      </w:r>
      <w:r w:rsidRPr="0041609D">
        <w:rPr>
          <w:sz w:val="22"/>
          <w:szCs w:val="22"/>
        </w:rPr>
        <w:t>.</w:t>
      </w:r>
    </w:p>
    <w:p w:rsidR="00106DC2" w:rsidRPr="00596982" w:rsidRDefault="00106DC2" w:rsidP="00106DC2">
      <w:pPr>
        <w:jc w:val="both"/>
        <w:rPr>
          <w:sz w:val="22"/>
          <w:szCs w:val="22"/>
        </w:rPr>
      </w:pPr>
      <w:r w:rsidRPr="00596982">
        <w:rPr>
          <w:sz w:val="22"/>
          <w:szCs w:val="22"/>
        </w:rPr>
        <w:t>Otwarcia sesji dokonał Pan Andrzej Legieziński – Przewodniczący Rady Gminy w Będkowie. Na podstawie listy obecności, załączonej do protokołu sesji, stwierdził prawomocność</w:t>
      </w:r>
      <w:r>
        <w:rPr>
          <w:sz w:val="22"/>
          <w:szCs w:val="22"/>
        </w:rPr>
        <w:t xml:space="preserve"> ob</w:t>
      </w:r>
      <w:r w:rsidR="00A5172B">
        <w:rPr>
          <w:sz w:val="22"/>
          <w:szCs w:val="22"/>
        </w:rPr>
        <w:t>rad. W sesji udział wzięło 14</w:t>
      </w:r>
      <w:r w:rsidRPr="00596982">
        <w:rPr>
          <w:sz w:val="22"/>
          <w:szCs w:val="22"/>
        </w:rPr>
        <w:t xml:space="preserve"> radnych na stan ustawowy 15 – zgodnie z listą obecności załączoną do protokołu sesji.</w:t>
      </w:r>
    </w:p>
    <w:p w:rsidR="00106DC2" w:rsidRPr="00596982" w:rsidRDefault="00106DC2" w:rsidP="00106DC2">
      <w:pPr>
        <w:rPr>
          <w:sz w:val="22"/>
          <w:szCs w:val="22"/>
        </w:rPr>
      </w:pPr>
    </w:p>
    <w:p w:rsidR="00106DC2" w:rsidRDefault="003D65A5" w:rsidP="00106DC2">
      <w:pPr>
        <w:rPr>
          <w:sz w:val="22"/>
          <w:szCs w:val="22"/>
        </w:rPr>
      </w:pPr>
      <w:r>
        <w:rPr>
          <w:sz w:val="22"/>
          <w:szCs w:val="22"/>
        </w:rPr>
        <w:t>Odp.</w:t>
      </w:r>
      <w:r w:rsidR="00106DC2" w:rsidRPr="00596982">
        <w:rPr>
          <w:sz w:val="22"/>
          <w:szCs w:val="22"/>
        </w:rPr>
        <w:t xml:space="preserve"> punktu 2.</w:t>
      </w:r>
    </w:p>
    <w:p w:rsidR="003668D1" w:rsidRDefault="00106DC2" w:rsidP="00106DC2">
      <w:pPr>
        <w:jc w:val="both"/>
      </w:pPr>
      <w:r w:rsidRPr="009D1AC4">
        <w:t xml:space="preserve">W </w:t>
      </w:r>
      <w:r w:rsidR="005925A7">
        <w:t>punkcie tym przewodniczący Rady</w:t>
      </w:r>
      <w:r w:rsidRPr="009D1AC4">
        <w:t xml:space="preserve"> odczytał projekt porządku obrad</w:t>
      </w:r>
      <w:r w:rsidR="005925A7">
        <w:t xml:space="preserve"> przekazany radnym z zawiadomieniem o terminie sesji</w:t>
      </w:r>
      <w:r w:rsidR="003668D1">
        <w:t>:</w:t>
      </w:r>
    </w:p>
    <w:p w:rsidR="003668D1" w:rsidRPr="00697593" w:rsidRDefault="003668D1" w:rsidP="003668D1">
      <w:pPr>
        <w:rPr>
          <w:sz w:val="22"/>
          <w:szCs w:val="22"/>
        </w:rPr>
      </w:pPr>
      <w:r w:rsidRPr="00697593">
        <w:rPr>
          <w:sz w:val="22"/>
          <w:szCs w:val="22"/>
        </w:rPr>
        <w:t>1. Otwarcie sesji i stwierdzenie prawomocności obrad.</w:t>
      </w:r>
    </w:p>
    <w:p w:rsidR="003668D1" w:rsidRDefault="003668D1" w:rsidP="003668D1">
      <w:pPr>
        <w:rPr>
          <w:sz w:val="22"/>
          <w:szCs w:val="22"/>
        </w:rPr>
      </w:pPr>
      <w:r w:rsidRPr="00697593">
        <w:rPr>
          <w:sz w:val="22"/>
          <w:szCs w:val="22"/>
        </w:rPr>
        <w:t>2. Przyjęcie porządku obrad i protokołu poprzedniej sesji.</w:t>
      </w:r>
    </w:p>
    <w:p w:rsidR="003668D1" w:rsidRDefault="003668D1" w:rsidP="006409C2">
      <w:pPr>
        <w:jc w:val="both"/>
        <w:rPr>
          <w:sz w:val="22"/>
          <w:szCs w:val="22"/>
        </w:rPr>
      </w:pPr>
      <w:r>
        <w:rPr>
          <w:sz w:val="22"/>
          <w:szCs w:val="22"/>
        </w:rPr>
        <w:t>3. Sprawozdanie Wójta Gminy z działalności między sesjami, w tym z wykonania uchwał Rady.</w:t>
      </w:r>
      <w:r>
        <w:rPr>
          <w:sz w:val="22"/>
          <w:szCs w:val="22"/>
        </w:rPr>
        <w:br/>
        <w:t>4. Podjęcie uchwał w sprawie:</w:t>
      </w:r>
    </w:p>
    <w:p w:rsidR="003668D1" w:rsidRPr="007C1D15" w:rsidRDefault="006409C2" w:rsidP="003668D1">
      <w:pPr>
        <w:rPr>
          <w:sz w:val="22"/>
          <w:szCs w:val="22"/>
        </w:rPr>
      </w:pPr>
      <w:r>
        <w:t>a</w:t>
      </w:r>
      <w:r w:rsidR="003668D1">
        <w:t>) zmiany uchwały</w:t>
      </w:r>
      <w:r w:rsidR="003668D1" w:rsidRPr="008A24DE">
        <w:t xml:space="preserve"> w sprawie ustalenia regulaminu wynagradzania nauczycieli zatrudnionych w szkołach podl</w:t>
      </w:r>
      <w:r w:rsidR="003668D1">
        <w:t>egłych samorządowi Gminy Będków,</w:t>
      </w:r>
    </w:p>
    <w:p w:rsidR="003668D1" w:rsidRPr="007C1D15" w:rsidRDefault="006409C2" w:rsidP="003668D1">
      <w:pPr>
        <w:rPr>
          <w:sz w:val="22"/>
          <w:szCs w:val="22"/>
        </w:rPr>
      </w:pPr>
      <w:r>
        <w:rPr>
          <w:sz w:val="22"/>
          <w:szCs w:val="22"/>
        </w:rPr>
        <w:t>b)</w:t>
      </w:r>
      <w:r w:rsidR="003668D1">
        <w:rPr>
          <w:sz w:val="22"/>
          <w:szCs w:val="22"/>
        </w:rPr>
        <w:t xml:space="preserve"> zmiany </w:t>
      </w:r>
      <w:r w:rsidR="003668D1" w:rsidRPr="007C1D15">
        <w:rPr>
          <w:sz w:val="22"/>
          <w:szCs w:val="22"/>
        </w:rPr>
        <w:t>uchwały w sprawie uchwal</w:t>
      </w:r>
      <w:r>
        <w:rPr>
          <w:sz w:val="22"/>
          <w:szCs w:val="22"/>
        </w:rPr>
        <w:t>enia  budżetu gminy na rok 2014,</w:t>
      </w:r>
    </w:p>
    <w:p w:rsidR="003668D1" w:rsidRPr="007C1D15" w:rsidRDefault="006409C2" w:rsidP="003668D1">
      <w:pPr>
        <w:rPr>
          <w:sz w:val="22"/>
          <w:szCs w:val="22"/>
        </w:rPr>
      </w:pPr>
      <w:r>
        <w:rPr>
          <w:sz w:val="22"/>
          <w:szCs w:val="22"/>
        </w:rPr>
        <w:t>c)</w:t>
      </w:r>
      <w:r w:rsidR="003668D1" w:rsidRPr="007C1D15">
        <w:rPr>
          <w:sz w:val="22"/>
          <w:szCs w:val="22"/>
        </w:rPr>
        <w:t xml:space="preserve"> zmiany Wieloletniej Prognozy Fin</w:t>
      </w:r>
      <w:r w:rsidR="003668D1">
        <w:rPr>
          <w:sz w:val="22"/>
          <w:szCs w:val="22"/>
        </w:rPr>
        <w:t>ansowej Gminy Będków na lata 2014 – 2029,</w:t>
      </w:r>
    </w:p>
    <w:p w:rsidR="003668D1" w:rsidRPr="007C1D15" w:rsidRDefault="006409C2" w:rsidP="003668D1">
      <w:pPr>
        <w:rPr>
          <w:sz w:val="22"/>
          <w:szCs w:val="22"/>
        </w:rPr>
      </w:pPr>
      <w:r>
        <w:rPr>
          <w:sz w:val="22"/>
          <w:szCs w:val="22"/>
        </w:rPr>
        <w:t>d)</w:t>
      </w:r>
      <w:r w:rsidR="003668D1" w:rsidRPr="007C1D15">
        <w:rPr>
          <w:sz w:val="22"/>
          <w:szCs w:val="22"/>
        </w:rPr>
        <w:t xml:space="preserve"> nadania wyróżnienia „Zasłużony dla Gminy Będków”.</w:t>
      </w:r>
    </w:p>
    <w:p w:rsidR="003668D1" w:rsidRPr="007C1D15" w:rsidRDefault="003668D1" w:rsidP="003668D1">
      <w:pPr>
        <w:rPr>
          <w:sz w:val="22"/>
          <w:szCs w:val="22"/>
        </w:rPr>
      </w:pPr>
      <w:r>
        <w:rPr>
          <w:sz w:val="22"/>
          <w:szCs w:val="22"/>
        </w:rPr>
        <w:t>5</w:t>
      </w:r>
      <w:r w:rsidRPr="007C1D15">
        <w:rPr>
          <w:sz w:val="22"/>
          <w:szCs w:val="22"/>
        </w:rPr>
        <w:t>. Zalecenia pokontrolne Regionalnej Izby Obrachunkowej w Łodzi - 2014 r.</w:t>
      </w:r>
    </w:p>
    <w:p w:rsidR="003668D1" w:rsidRPr="00517386" w:rsidRDefault="003668D1" w:rsidP="003668D1">
      <w:pPr>
        <w:rPr>
          <w:sz w:val="22"/>
          <w:szCs w:val="22"/>
        </w:rPr>
      </w:pPr>
      <w:r>
        <w:rPr>
          <w:sz w:val="22"/>
          <w:szCs w:val="22"/>
        </w:rPr>
        <w:t>6</w:t>
      </w:r>
      <w:r w:rsidRPr="007C1D15">
        <w:rPr>
          <w:sz w:val="22"/>
          <w:szCs w:val="22"/>
        </w:rPr>
        <w:t>.Informacja Dyrektora Zespołu Szkolno-Gimnazjalnego w Będkowie na temat wyników: sprawdzianu szóstoklasistów w 2014 r., problemowej ewaluacji zewnętrznej przeprowadzonej w maju 2014 r. w Publicznym Gimnazjum w Będkowie.</w:t>
      </w:r>
    </w:p>
    <w:p w:rsidR="003668D1" w:rsidRPr="00697593" w:rsidRDefault="003668D1" w:rsidP="003668D1">
      <w:pPr>
        <w:rPr>
          <w:sz w:val="22"/>
          <w:szCs w:val="22"/>
        </w:rPr>
      </w:pPr>
      <w:r>
        <w:rPr>
          <w:sz w:val="22"/>
          <w:szCs w:val="22"/>
        </w:rPr>
        <w:t>7</w:t>
      </w:r>
      <w:r w:rsidRPr="00697593">
        <w:rPr>
          <w:sz w:val="22"/>
          <w:szCs w:val="22"/>
        </w:rPr>
        <w:t>. Interpelacje i zapytania radnych</w:t>
      </w:r>
    </w:p>
    <w:p w:rsidR="003668D1" w:rsidRPr="00697593" w:rsidRDefault="003668D1" w:rsidP="003668D1">
      <w:pPr>
        <w:rPr>
          <w:sz w:val="22"/>
          <w:szCs w:val="22"/>
        </w:rPr>
      </w:pPr>
      <w:r>
        <w:rPr>
          <w:sz w:val="22"/>
          <w:szCs w:val="22"/>
        </w:rPr>
        <w:lastRenderedPageBreak/>
        <w:t>8.</w:t>
      </w:r>
      <w:r w:rsidRPr="00697593">
        <w:rPr>
          <w:sz w:val="22"/>
          <w:szCs w:val="22"/>
        </w:rPr>
        <w:t xml:space="preserve"> Wolne wnioski i informacje.</w:t>
      </w:r>
    </w:p>
    <w:p w:rsidR="003668D1" w:rsidRPr="00F0688F" w:rsidRDefault="003668D1" w:rsidP="003668D1">
      <w:pPr>
        <w:rPr>
          <w:sz w:val="22"/>
          <w:szCs w:val="22"/>
        </w:rPr>
      </w:pPr>
      <w:r>
        <w:rPr>
          <w:sz w:val="22"/>
          <w:szCs w:val="22"/>
        </w:rPr>
        <w:t>9.</w:t>
      </w:r>
      <w:r w:rsidRPr="00697593">
        <w:rPr>
          <w:sz w:val="22"/>
          <w:szCs w:val="22"/>
        </w:rPr>
        <w:t xml:space="preserve"> Zakończenie obrad.</w:t>
      </w:r>
    </w:p>
    <w:p w:rsidR="005925A7" w:rsidRDefault="003668D1" w:rsidP="00106DC2">
      <w:pPr>
        <w:jc w:val="both"/>
      </w:pPr>
      <w:r>
        <w:t>N</w:t>
      </w:r>
      <w:r w:rsidR="005925A7">
        <w:t xml:space="preserve">awiązując do wspólnego posiedzenia komisji poświęconego rozpatrzeniu materiałów na sesję </w:t>
      </w:r>
      <w:r w:rsidR="006409C2">
        <w:t xml:space="preserve">przewodniczący Rady </w:t>
      </w:r>
      <w:r w:rsidR="005925A7">
        <w:t>przedstawił propozycje zmian do porządku XLII sesji:</w:t>
      </w:r>
    </w:p>
    <w:p w:rsidR="005925A7" w:rsidRPr="00697593" w:rsidRDefault="005925A7" w:rsidP="005925A7">
      <w:pPr>
        <w:rPr>
          <w:sz w:val="22"/>
          <w:szCs w:val="22"/>
        </w:rPr>
      </w:pPr>
      <w:r w:rsidRPr="00697593">
        <w:rPr>
          <w:sz w:val="22"/>
          <w:szCs w:val="22"/>
        </w:rPr>
        <w:t>1. Otwarcie sesji i stwierdzenie prawomocności obrad.</w:t>
      </w:r>
    </w:p>
    <w:p w:rsidR="005925A7" w:rsidRDefault="005925A7" w:rsidP="005925A7">
      <w:pPr>
        <w:rPr>
          <w:sz w:val="22"/>
          <w:szCs w:val="22"/>
        </w:rPr>
      </w:pPr>
      <w:r w:rsidRPr="00697593">
        <w:rPr>
          <w:sz w:val="22"/>
          <w:szCs w:val="22"/>
        </w:rPr>
        <w:t>2. Przyjęcie porządku obrad i protokołu poprzedniej sesji.</w:t>
      </w:r>
    </w:p>
    <w:p w:rsidR="005925A7" w:rsidRDefault="005925A7" w:rsidP="005925A7">
      <w:pPr>
        <w:jc w:val="both"/>
        <w:rPr>
          <w:sz w:val="22"/>
          <w:szCs w:val="22"/>
        </w:rPr>
      </w:pPr>
      <w:r>
        <w:rPr>
          <w:sz w:val="22"/>
          <w:szCs w:val="22"/>
        </w:rPr>
        <w:t>3. Sprawozdanie Wójta Gminy z działalności między sesjami, w tym z wykonania uchwał Rady.</w:t>
      </w:r>
    </w:p>
    <w:p w:rsidR="005925A7" w:rsidRDefault="005925A7" w:rsidP="005925A7">
      <w:pPr>
        <w:rPr>
          <w:sz w:val="22"/>
          <w:szCs w:val="22"/>
        </w:rPr>
      </w:pPr>
      <w:r>
        <w:rPr>
          <w:sz w:val="22"/>
          <w:szCs w:val="22"/>
        </w:rPr>
        <w:t xml:space="preserve">4. </w:t>
      </w:r>
      <w:r w:rsidRPr="007C1D15">
        <w:rPr>
          <w:sz w:val="22"/>
          <w:szCs w:val="22"/>
        </w:rPr>
        <w:t>Informacja Dyrektora Zespołu Szkolno-Gimnazjalnego w Będkowie na temat wyników: sprawdzianu szóstoklasistów w 2014 r., problemowej ewaluacji zewnętrznej przeprowadzonej w maju 2014 r. w Publicznym Gimnazjum w Będkowie.</w:t>
      </w:r>
      <w:r>
        <w:rPr>
          <w:sz w:val="22"/>
          <w:szCs w:val="22"/>
        </w:rPr>
        <w:br/>
        <w:t>5. Podjęcie uchwał w sprawie:</w:t>
      </w:r>
    </w:p>
    <w:p w:rsidR="005925A7" w:rsidRPr="007C1D15" w:rsidRDefault="005925A7" w:rsidP="005925A7">
      <w:pPr>
        <w:rPr>
          <w:sz w:val="22"/>
          <w:szCs w:val="22"/>
        </w:rPr>
      </w:pPr>
      <w:r>
        <w:t>a) zmiany uchwały</w:t>
      </w:r>
      <w:r w:rsidRPr="008A24DE">
        <w:t xml:space="preserve"> w sprawie ustalenia regulaminu wynagradzania nauczycieli zatrudnionych w szkołach podl</w:t>
      </w:r>
      <w:r>
        <w:t>egłych samorządowi Gminy Będków,</w:t>
      </w:r>
    </w:p>
    <w:p w:rsidR="005925A7" w:rsidRPr="007C1D15" w:rsidRDefault="005925A7" w:rsidP="005925A7">
      <w:pPr>
        <w:rPr>
          <w:sz w:val="22"/>
          <w:szCs w:val="22"/>
        </w:rPr>
      </w:pPr>
      <w:r>
        <w:rPr>
          <w:sz w:val="22"/>
          <w:szCs w:val="22"/>
        </w:rPr>
        <w:t>b)</w:t>
      </w:r>
      <w:r w:rsidRPr="007C1D15">
        <w:rPr>
          <w:sz w:val="22"/>
          <w:szCs w:val="22"/>
        </w:rPr>
        <w:t xml:space="preserve"> nadania wyróżnienia „Zasłużony dla Gminy Będków”.</w:t>
      </w:r>
    </w:p>
    <w:p w:rsidR="005925A7" w:rsidRPr="00517386" w:rsidRDefault="005925A7" w:rsidP="005925A7">
      <w:pPr>
        <w:rPr>
          <w:sz w:val="22"/>
          <w:szCs w:val="22"/>
        </w:rPr>
      </w:pPr>
      <w:r>
        <w:rPr>
          <w:sz w:val="22"/>
          <w:szCs w:val="22"/>
        </w:rPr>
        <w:t>6</w:t>
      </w:r>
      <w:r w:rsidRPr="007C1D15">
        <w:rPr>
          <w:sz w:val="22"/>
          <w:szCs w:val="22"/>
        </w:rPr>
        <w:t>. Zalecenia pokontrolne Regionalnej Izby Obrachunkowej w Łodzi - 2014 r.</w:t>
      </w:r>
    </w:p>
    <w:p w:rsidR="005925A7" w:rsidRPr="00697593" w:rsidRDefault="005925A7" w:rsidP="005925A7">
      <w:pPr>
        <w:rPr>
          <w:sz w:val="22"/>
          <w:szCs w:val="22"/>
        </w:rPr>
      </w:pPr>
      <w:r>
        <w:rPr>
          <w:sz w:val="22"/>
          <w:szCs w:val="22"/>
        </w:rPr>
        <w:t>7</w:t>
      </w:r>
      <w:r w:rsidRPr="00697593">
        <w:rPr>
          <w:sz w:val="22"/>
          <w:szCs w:val="22"/>
        </w:rPr>
        <w:t>. Interpelacje i zapytania radnych</w:t>
      </w:r>
    </w:p>
    <w:p w:rsidR="005925A7" w:rsidRPr="00697593" w:rsidRDefault="005925A7" w:rsidP="005925A7">
      <w:pPr>
        <w:rPr>
          <w:sz w:val="22"/>
          <w:szCs w:val="22"/>
        </w:rPr>
      </w:pPr>
      <w:r>
        <w:rPr>
          <w:sz w:val="22"/>
          <w:szCs w:val="22"/>
        </w:rPr>
        <w:t>8.</w:t>
      </w:r>
      <w:r w:rsidRPr="00697593">
        <w:rPr>
          <w:sz w:val="22"/>
          <w:szCs w:val="22"/>
        </w:rPr>
        <w:t xml:space="preserve"> Wolne wnioski i informacje.</w:t>
      </w:r>
    </w:p>
    <w:p w:rsidR="005925A7" w:rsidRPr="00F0688F" w:rsidRDefault="005925A7" w:rsidP="005925A7">
      <w:pPr>
        <w:rPr>
          <w:sz w:val="22"/>
          <w:szCs w:val="22"/>
        </w:rPr>
      </w:pPr>
      <w:r>
        <w:rPr>
          <w:sz w:val="22"/>
          <w:szCs w:val="22"/>
        </w:rPr>
        <w:t>9.</w:t>
      </w:r>
      <w:r w:rsidRPr="00697593">
        <w:rPr>
          <w:sz w:val="22"/>
          <w:szCs w:val="22"/>
        </w:rPr>
        <w:t xml:space="preserve"> Zakończenie obrad.</w:t>
      </w:r>
    </w:p>
    <w:p w:rsidR="00864E21" w:rsidRDefault="00864E21" w:rsidP="00864E21">
      <w:pPr>
        <w:rPr>
          <w:sz w:val="22"/>
          <w:szCs w:val="22"/>
        </w:rPr>
      </w:pPr>
      <w:r>
        <w:t>Zaproponowane zmiany w porządku sesji uwzględniają zdjęcie z porządku obrad w punktów dotyczących podjęcia uchwał w sprawie:</w:t>
      </w:r>
      <w:r w:rsidRPr="00864E21">
        <w:rPr>
          <w:sz w:val="22"/>
          <w:szCs w:val="22"/>
        </w:rPr>
        <w:t xml:space="preserve"> </w:t>
      </w:r>
      <w:r>
        <w:rPr>
          <w:sz w:val="22"/>
          <w:szCs w:val="22"/>
        </w:rPr>
        <w:t xml:space="preserve">zmiany </w:t>
      </w:r>
      <w:r w:rsidRPr="007C1D15">
        <w:rPr>
          <w:sz w:val="22"/>
          <w:szCs w:val="22"/>
        </w:rPr>
        <w:t>uchwały w sprawie uchwal</w:t>
      </w:r>
      <w:r>
        <w:rPr>
          <w:sz w:val="22"/>
          <w:szCs w:val="22"/>
        </w:rPr>
        <w:t xml:space="preserve">enia  budżetu gminy na rok 2014 i </w:t>
      </w:r>
      <w:r w:rsidRPr="007C1D15">
        <w:rPr>
          <w:sz w:val="22"/>
          <w:szCs w:val="22"/>
        </w:rPr>
        <w:t xml:space="preserve"> zmiany Wieloletniej Prognozy Fin</w:t>
      </w:r>
      <w:r>
        <w:rPr>
          <w:sz w:val="22"/>
          <w:szCs w:val="22"/>
        </w:rPr>
        <w:t>ansowej Gminy Będków na lata 2014 – 2029, gdyż nie ma zmian w budżecie gminy na rok</w:t>
      </w:r>
      <w:r w:rsidR="008C79F8">
        <w:rPr>
          <w:sz w:val="22"/>
          <w:szCs w:val="22"/>
        </w:rPr>
        <w:t xml:space="preserve"> 2014 wymagających decyzji Rady.</w:t>
      </w:r>
    </w:p>
    <w:p w:rsidR="008C79F8" w:rsidRDefault="008C79F8" w:rsidP="00864E21">
      <w:pPr>
        <w:rPr>
          <w:sz w:val="22"/>
          <w:szCs w:val="22"/>
        </w:rPr>
      </w:pPr>
      <w:r>
        <w:rPr>
          <w:sz w:val="22"/>
          <w:szCs w:val="22"/>
        </w:rPr>
        <w:t>Przewodniczący Rady po przedstawieniu powyższych propozycji zaproponował poddanie ich pod głosowanie – za ich przyjęciem głosowało 14 radnych. Porządek obrad po zmianach przewodniczący Rady poddał pod głosowanie – za jego przyjęciem głosowało 14 radnych.</w:t>
      </w:r>
    </w:p>
    <w:p w:rsidR="00250145" w:rsidRDefault="00250145" w:rsidP="00864E21">
      <w:pPr>
        <w:rPr>
          <w:sz w:val="22"/>
          <w:szCs w:val="22"/>
        </w:rPr>
      </w:pPr>
    </w:p>
    <w:p w:rsidR="00250145" w:rsidRPr="00AD4791" w:rsidRDefault="00250145" w:rsidP="00250145">
      <w:pPr>
        <w:jc w:val="both"/>
      </w:pPr>
      <w:r w:rsidRPr="00AD4791">
        <w:t xml:space="preserve">Po przyjęciu porządku obrad przewodniczący obrad zwrócił się z zapytaniem do radnych – czy ktoś </w:t>
      </w:r>
      <w:r>
        <w:t xml:space="preserve">z radnych </w:t>
      </w:r>
      <w:r w:rsidRPr="00AD4791">
        <w:t xml:space="preserve">chce zabrać głos </w:t>
      </w:r>
      <w:r>
        <w:t>odnośnie zapisów w protokóle</w:t>
      </w:r>
      <w:r w:rsidRPr="00AD4791">
        <w:t xml:space="preserve"> poprzedniej sesji. Radni nie zabrali </w:t>
      </w:r>
      <w:r>
        <w:t>głosu w sprawie protokołu XLI</w:t>
      </w:r>
      <w:r w:rsidRPr="00AD4791">
        <w:t xml:space="preserve"> sesji Rady i w </w:t>
      </w:r>
      <w:r>
        <w:t>drodze głosowania przyjęli go 13 głosami „za” i 1 głosem „wstrzymującym się”.</w:t>
      </w:r>
    </w:p>
    <w:p w:rsidR="00250145" w:rsidRPr="00AD4791" w:rsidRDefault="00250145" w:rsidP="00250145">
      <w:pPr>
        <w:jc w:val="both"/>
      </w:pPr>
      <w:r w:rsidRPr="00AD4791">
        <w:t>Liczba radnych obecnych na sali obrad i biorących w głosowaniu wynosi 14.</w:t>
      </w:r>
    </w:p>
    <w:p w:rsidR="008C79F8" w:rsidRPr="007C1D15" w:rsidRDefault="008C79F8" w:rsidP="00864E21">
      <w:pPr>
        <w:rPr>
          <w:sz w:val="22"/>
          <w:szCs w:val="22"/>
        </w:rPr>
      </w:pPr>
    </w:p>
    <w:p w:rsidR="005925A7" w:rsidRDefault="003D65A5" w:rsidP="00106DC2">
      <w:pPr>
        <w:jc w:val="both"/>
        <w:rPr>
          <w:sz w:val="22"/>
          <w:szCs w:val="22"/>
        </w:rPr>
      </w:pPr>
      <w:r>
        <w:rPr>
          <w:sz w:val="22"/>
          <w:szCs w:val="22"/>
        </w:rPr>
        <w:t>Odp. punktu 3</w:t>
      </w:r>
      <w:r w:rsidRPr="00596982">
        <w:rPr>
          <w:sz w:val="22"/>
          <w:szCs w:val="22"/>
        </w:rPr>
        <w:t>.</w:t>
      </w:r>
    </w:p>
    <w:p w:rsidR="003D65A5" w:rsidRDefault="003D65A5" w:rsidP="00106DC2">
      <w:pPr>
        <w:jc w:val="both"/>
        <w:rPr>
          <w:sz w:val="22"/>
          <w:szCs w:val="22"/>
        </w:rPr>
      </w:pPr>
      <w:r>
        <w:rPr>
          <w:sz w:val="22"/>
          <w:szCs w:val="22"/>
        </w:rPr>
        <w:t>W ramach „Sprawozdania Wójta Gminy z działalności między sesjami, w tym z wykonania uchwał Rady” Wójt Gminy stwierdził:</w:t>
      </w:r>
    </w:p>
    <w:p w:rsidR="003D65A5" w:rsidRDefault="003D65A5" w:rsidP="00106DC2">
      <w:pPr>
        <w:jc w:val="both"/>
        <w:rPr>
          <w:sz w:val="22"/>
          <w:szCs w:val="22"/>
        </w:rPr>
      </w:pPr>
      <w:r>
        <w:rPr>
          <w:sz w:val="22"/>
          <w:szCs w:val="22"/>
        </w:rPr>
        <w:t xml:space="preserve">- jeżeli chodzi o proces inwestycyjny realizowany w końcu roku 2014 najistotniejszym zadaniem jest budowa Domu Kultury na terenie Będkowa (jest na ukończeniu). </w:t>
      </w:r>
      <w:r w:rsidR="003A5D81">
        <w:rPr>
          <w:sz w:val="22"/>
          <w:szCs w:val="22"/>
        </w:rPr>
        <w:t>P</w:t>
      </w:r>
      <w:r>
        <w:rPr>
          <w:sz w:val="22"/>
          <w:szCs w:val="22"/>
        </w:rPr>
        <w:t>ewne zahamowania prac w miesiącu sierpniu i na początku września br.</w:t>
      </w:r>
      <w:r w:rsidR="003A5D81">
        <w:rPr>
          <w:sz w:val="22"/>
          <w:szCs w:val="22"/>
        </w:rPr>
        <w:t xml:space="preserve"> spowodowały, że końcówka października stała się bardziej napięta – prace w tym  końcowym etapie zdecydowanie nabrały tempa jeżeli idzie o roboty wykończeniowe – kładzione są posadzki, zostały do wykonania prace malarskie.</w:t>
      </w:r>
      <w:r w:rsidR="00AA2666">
        <w:rPr>
          <w:sz w:val="22"/>
          <w:szCs w:val="22"/>
        </w:rPr>
        <w:t xml:space="preserve"> Sądzę, że sama budowlanka do końca października 2014 r. jest realna; być może na sprzątanie, bo jest to duży obiekt, trzeba będzie przeznaczyć pierwsze dni listopada.</w:t>
      </w:r>
      <w:r w:rsidR="008B608F">
        <w:rPr>
          <w:sz w:val="22"/>
          <w:szCs w:val="22"/>
        </w:rPr>
        <w:t xml:space="preserve"> Gmina może uzyskać pozwolenie na użytkowanie tego obiektu i rozliczyć to zadanie z instytucją płatniczą do końca grudnia 2014 r.</w:t>
      </w:r>
      <w:r w:rsidR="0081114A">
        <w:rPr>
          <w:sz w:val="22"/>
          <w:szCs w:val="22"/>
        </w:rPr>
        <w:t>,</w:t>
      </w:r>
    </w:p>
    <w:p w:rsidR="0081114A" w:rsidRDefault="0081114A" w:rsidP="00106DC2">
      <w:pPr>
        <w:jc w:val="both"/>
        <w:rPr>
          <w:sz w:val="22"/>
          <w:szCs w:val="22"/>
        </w:rPr>
      </w:pPr>
      <w:r>
        <w:rPr>
          <w:sz w:val="22"/>
          <w:szCs w:val="22"/>
        </w:rPr>
        <w:t>- jeżeli idzie o drogi gminne w drugiej połowie 2014 r. zrealizowane zostały dwa zadania drogowe: jeden odcinek w Kalinowie, drugi – w Teodorowie z dofinansowaniem środków Urzędu Marszał</w:t>
      </w:r>
      <w:r w:rsidR="00342D67">
        <w:rPr>
          <w:sz w:val="22"/>
          <w:szCs w:val="22"/>
        </w:rPr>
        <w:t>kowskiego w kwocie 45.000,00 zł. Zgodnie z podpisaną umową przed 15 października br. złożone zostało rozliczenie i wniosek o płatność dla tego zadania drogowego. Łączna wartość obydwu zadań wynosi 183.000,00 zł.</w:t>
      </w:r>
    </w:p>
    <w:p w:rsidR="002D3B16" w:rsidRDefault="002D3B16" w:rsidP="00106DC2">
      <w:pPr>
        <w:jc w:val="both"/>
        <w:rPr>
          <w:sz w:val="22"/>
          <w:szCs w:val="22"/>
        </w:rPr>
      </w:pPr>
      <w:r>
        <w:rPr>
          <w:sz w:val="22"/>
          <w:szCs w:val="22"/>
        </w:rPr>
        <w:t>- w trakcie realizacji są prace remontowe świetlicy w Drzazgowej Woli. Koszt tego zadania wynosi 90.000,00 zł, w tym 60.000,00 zł środki unijne, 30.000,00 zł środki własne. Remont obejmuje wymianę podłogi i drzwi wejściowych oraz montaż instalacji solarnej. Prace te zamierza się zakończyć do końca października 2014. Rozliczenie tego zadania wraz z wnioskiem o płatność przewidziane jest na listopad br.</w:t>
      </w:r>
      <w:r w:rsidR="005B453F">
        <w:rPr>
          <w:sz w:val="22"/>
          <w:szCs w:val="22"/>
        </w:rPr>
        <w:t xml:space="preserve"> W tym przypadku nie jest wymagane uzyskanie pozwolenia na użytkowanie obiektu.</w:t>
      </w:r>
    </w:p>
    <w:p w:rsidR="000D76B6" w:rsidRDefault="000D76B6" w:rsidP="00106DC2">
      <w:pPr>
        <w:jc w:val="both"/>
        <w:rPr>
          <w:sz w:val="22"/>
          <w:szCs w:val="22"/>
        </w:rPr>
      </w:pPr>
      <w:r>
        <w:rPr>
          <w:sz w:val="22"/>
          <w:szCs w:val="22"/>
        </w:rPr>
        <w:lastRenderedPageBreak/>
        <w:t>- gmina podpisała umowę  z Wojewódzkim Funduszem Ochrony Środowiska i Gospodarki Wodnej w Łodzi na dotację w wysokości około 40.000,00 zł dla utworzenia Eko-pracowni w Gimnazjum w Będkowie</w:t>
      </w:r>
      <w:r w:rsidR="00007407">
        <w:rPr>
          <w:sz w:val="22"/>
          <w:szCs w:val="22"/>
        </w:rPr>
        <w:t>. Beneficjentem tego zadania jest gmina, natomiast projekt został opracowany w Zespole Szkolno-Gimnazjalnym w Będkowie przy udziale Dyrekcji  i podległych jej pracowników tego Zespołu. Wkład własny</w:t>
      </w:r>
      <w:r w:rsidR="00FB4FF3">
        <w:rPr>
          <w:sz w:val="22"/>
          <w:szCs w:val="22"/>
        </w:rPr>
        <w:t xml:space="preserve"> dla tego zadania jest niewielki i wynosi 2.500,00 zł.</w:t>
      </w:r>
      <w:r w:rsidR="00353E37">
        <w:rPr>
          <w:sz w:val="22"/>
          <w:szCs w:val="22"/>
        </w:rPr>
        <w:t xml:space="preserve"> Dotacja jest z przeznaczeniem głównie na zakup sprzętu i wyposażenia dla Eko-pracowni.</w:t>
      </w:r>
    </w:p>
    <w:p w:rsidR="00353E37" w:rsidRDefault="00353E37" w:rsidP="00106DC2">
      <w:pPr>
        <w:jc w:val="both"/>
        <w:rPr>
          <w:sz w:val="22"/>
          <w:szCs w:val="22"/>
        </w:rPr>
      </w:pPr>
      <w:r>
        <w:rPr>
          <w:sz w:val="22"/>
          <w:szCs w:val="22"/>
        </w:rPr>
        <w:t xml:space="preserve">- </w:t>
      </w:r>
      <w:r w:rsidR="008E4981">
        <w:rPr>
          <w:sz w:val="22"/>
          <w:szCs w:val="22"/>
        </w:rPr>
        <w:t>gmina złożyła także, po uzyskaniu stosowanych pozwoleń na użytkowanie, rozliczenie wraz z wnioskiem  o płatność</w:t>
      </w:r>
      <w:r w:rsidR="001A7BE5">
        <w:rPr>
          <w:sz w:val="22"/>
          <w:szCs w:val="22"/>
        </w:rPr>
        <w:t xml:space="preserve"> (we wrześniu br.)</w:t>
      </w:r>
      <w:r w:rsidR="008E4981">
        <w:rPr>
          <w:sz w:val="22"/>
          <w:szCs w:val="22"/>
        </w:rPr>
        <w:t xml:space="preserve"> dla zakończonej budowy sieci kanalizacji sanitarnej Będków - Zacharz - Nowiny oraz Rosocha w lipcu tego roku.</w:t>
      </w:r>
      <w:r w:rsidR="00F24D23">
        <w:rPr>
          <w:sz w:val="22"/>
          <w:szCs w:val="22"/>
        </w:rPr>
        <w:t xml:space="preserve"> Zadanie to rozliczone zostało wnioskiem końcowym z tego względu, że pierwszy etap inwestycji był rozliczony już w 2013 r. – z tej racji, że realizacja tego zadania miała miejsce w dwóch etapach.</w:t>
      </w:r>
    </w:p>
    <w:p w:rsidR="00E92786" w:rsidRDefault="00E92786" w:rsidP="00106DC2">
      <w:pPr>
        <w:jc w:val="both"/>
        <w:rPr>
          <w:sz w:val="22"/>
          <w:szCs w:val="22"/>
        </w:rPr>
      </w:pPr>
      <w:r>
        <w:rPr>
          <w:sz w:val="22"/>
          <w:szCs w:val="22"/>
        </w:rPr>
        <w:t xml:space="preserve">- rozliczony został również pierwszy etap budowy domu kultury, zgodnie z wcześniejszym założeniem (mając na uwadze firmę </w:t>
      </w:r>
      <w:r w:rsidR="003A2FB6">
        <w:rPr>
          <w:sz w:val="22"/>
          <w:szCs w:val="22"/>
        </w:rPr>
        <w:t xml:space="preserve">wykonawczą). Dwukrotna płatność, a więc dwukrotna możliwość wystąpienia gminy o dotacje (środki unijne). Pierwsza część prac </w:t>
      </w:r>
      <w:r w:rsidR="00764841">
        <w:rPr>
          <w:sz w:val="22"/>
          <w:szCs w:val="22"/>
        </w:rPr>
        <w:t>(</w:t>
      </w:r>
      <w:r w:rsidR="003A2FB6">
        <w:rPr>
          <w:sz w:val="22"/>
          <w:szCs w:val="22"/>
        </w:rPr>
        <w:t>stan surowy zamknięty</w:t>
      </w:r>
      <w:r w:rsidR="00764841">
        <w:rPr>
          <w:sz w:val="22"/>
          <w:szCs w:val="22"/>
        </w:rPr>
        <w:t>)</w:t>
      </w:r>
      <w:r w:rsidR="003A2FB6">
        <w:rPr>
          <w:sz w:val="22"/>
          <w:szCs w:val="22"/>
        </w:rPr>
        <w:t xml:space="preserve">  została rozliczona kwotą około 700.000,00 zł, druga część robót do rozliczenia  końcowego w grudniu br. kwotą około 800.000,00 zł</w:t>
      </w:r>
      <w:r w:rsidR="00D05065">
        <w:rPr>
          <w:sz w:val="22"/>
          <w:szCs w:val="22"/>
        </w:rPr>
        <w:t>.</w:t>
      </w:r>
    </w:p>
    <w:p w:rsidR="00D05065" w:rsidRDefault="00D05065" w:rsidP="00106DC2">
      <w:pPr>
        <w:jc w:val="both"/>
        <w:rPr>
          <w:sz w:val="22"/>
          <w:szCs w:val="22"/>
        </w:rPr>
      </w:pPr>
      <w:r>
        <w:rPr>
          <w:sz w:val="22"/>
          <w:szCs w:val="22"/>
        </w:rPr>
        <w:t>- gmina wystąpiła z wnioskiem o przyznanie środków unijnych na zakup wyposażenia świetlicy wiejskiej w Zacharzu (jest na etapie oceny). Przewidywany termin realizacji zakupu wyposażenia dla potrzeb świetlicy – grudzień 2014 r.</w:t>
      </w:r>
    </w:p>
    <w:p w:rsidR="00195433" w:rsidRDefault="00195433" w:rsidP="00106DC2">
      <w:pPr>
        <w:jc w:val="both"/>
        <w:rPr>
          <w:sz w:val="22"/>
          <w:szCs w:val="22"/>
        </w:rPr>
      </w:pPr>
      <w:r>
        <w:rPr>
          <w:sz w:val="22"/>
          <w:szCs w:val="22"/>
        </w:rPr>
        <w:t>- gmina ogłosiła postępowanie przetargowe na wyłonienie firmy zajmującej się odbiorem odpadów komunalnych z terenu gminy w latach 2015-2016.</w:t>
      </w:r>
      <w:r w:rsidR="00650C5D">
        <w:rPr>
          <w:sz w:val="22"/>
          <w:szCs w:val="22"/>
        </w:rPr>
        <w:t xml:space="preserve"> Obowiązująca do tej pory umowa zawarta z firmą piotrkowską Juko zawarta została na półtora roku.</w:t>
      </w:r>
      <w:r w:rsidR="00947625">
        <w:rPr>
          <w:sz w:val="22"/>
          <w:szCs w:val="22"/>
        </w:rPr>
        <w:t xml:space="preserve"> Trudno powiedzieć jakie będą ofertowe ceny. Mamy bardzo niewielkie oszczędności po zapłaceniu trzeciego kwartału br. (pozostało na koncie około 20.000,00 zł). Na podstawie tej wielkości środków można powiedzieć, że pierwszy kwartał 2015 r. powinien być bezpieczny. W przypadku, gdyby ceny miały znacznie wzrosnąć, to konieczna będzie dyskusja nad zabezpieczeniem środków w budżecie gminy na te cele.</w:t>
      </w:r>
    </w:p>
    <w:p w:rsidR="00764841" w:rsidRDefault="00764841" w:rsidP="00106DC2">
      <w:pPr>
        <w:jc w:val="both"/>
        <w:rPr>
          <w:sz w:val="22"/>
          <w:szCs w:val="22"/>
        </w:rPr>
      </w:pPr>
      <w:r>
        <w:rPr>
          <w:sz w:val="22"/>
          <w:szCs w:val="22"/>
        </w:rPr>
        <w:t>- na poprzedniej sesji była dyskusja nt. szkód wyrządzonych przez dziki na terenie gminy Będków – jest to problem nie tylko tej gminy, ale ma zdecydowanie szerszy zasięg. Z inicjatywy gmin powiatu tomaszowskiego w Starostwie Powiatowym w Tomaszowie Mazowieckim odbyło się spotkanie robocze z udziałem kół łowieckich, którego celem było doprowadzenie do próby zwiększenia planów odstrzałów dla dzika. Koła łowieckie chcą współpracować w tym zakresie – dla lepszej współpracy i jej efektów potrzebna jest też zmiana obowiązującego prawa</w:t>
      </w:r>
      <w:r w:rsidR="005A4F98">
        <w:rPr>
          <w:sz w:val="22"/>
          <w:szCs w:val="22"/>
        </w:rPr>
        <w:t>; w tym celu, wspólnie z kołami łowieckimi, przygotowywane jest wystąpienie do Ministra Ochrony Środowiska z propozycją zmiany prawa łowieckiego – chodzi głównie o okresy ochronne i odstrzału dzika. W związku z tym spotkaniem ze strony kół łowieckich wpływają pewne deklaracje – na przykład Koło Łowieckie „Gospodarz” zadeklarowało jakiś dodatkowy plan odstrzału</w:t>
      </w:r>
      <w:r w:rsidR="001F6BEB">
        <w:rPr>
          <w:sz w:val="22"/>
          <w:szCs w:val="22"/>
        </w:rPr>
        <w:t>.</w:t>
      </w:r>
      <w:r w:rsidR="005A4F98">
        <w:rPr>
          <w:sz w:val="22"/>
          <w:szCs w:val="22"/>
        </w:rPr>
        <w:t xml:space="preserve"> </w:t>
      </w:r>
      <w:r w:rsidR="001F6BEB">
        <w:rPr>
          <w:sz w:val="22"/>
          <w:szCs w:val="22"/>
        </w:rPr>
        <w:t>N</w:t>
      </w:r>
      <w:r w:rsidR="005A4F98">
        <w:rPr>
          <w:sz w:val="22"/>
          <w:szCs w:val="22"/>
        </w:rPr>
        <w:t xml:space="preserve">iezależnie od ustaleń jak </w:t>
      </w:r>
      <w:r w:rsidR="001F6BEB">
        <w:rPr>
          <w:sz w:val="22"/>
          <w:szCs w:val="22"/>
        </w:rPr>
        <w:t>wyżej wystąpiłem z przewodniczącym Rady do kół łowieckich (po spotkaniu na szczeblu powiatowym) z apelem i wnioskiem o podjęcie intensywnych prac w kierunku zwiększenia planów odstrzał</w:t>
      </w:r>
      <w:r w:rsidR="00726DE9">
        <w:rPr>
          <w:sz w:val="22"/>
          <w:szCs w:val="22"/>
        </w:rPr>
        <w:t>u</w:t>
      </w:r>
      <w:r w:rsidR="001D7ED6">
        <w:rPr>
          <w:sz w:val="22"/>
          <w:szCs w:val="22"/>
        </w:rPr>
        <w:t xml:space="preserve"> dzików.</w:t>
      </w:r>
      <w:r w:rsidR="00331036">
        <w:rPr>
          <w:sz w:val="22"/>
          <w:szCs w:val="22"/>
        </w:rPr>
        <w:t xml:space="preserve"> Poza tym wystąpiliśmy także do Regionalnej Dyrekcji Ochrony Środowiska z prośbą o możliwość przesiedlenia populacji bobra ze starorzeczy. W tym względzie na pewno tak łatwo nie będzie, ale mimo tego trzeba ten problem sygnalizować dla zmiany sytuacji.</w:t>
      </w:r>
    </w:p>
    <w:p w:rsidR="00353E37" w:rsidRDefault="009F4B60" w:rsidP="00106DC2">
      <w:pPr>
        <w:jc w:val="both"/>
        <w:rPr>
          <w:sz w:val="22"/>
          <w:szCs w:val="22"/>
        </w:rPr>
      </w:pPr>
      <w:r>
        <w:rPr>
          <w:sz w:val="22"/>
          <w:szCs w:val="22"/>
        </w:rPr>
        <w:t xml:space="preserve">- w ostatnim czasie odbyły się zawody strażackie – co roku komendant wraz z zarządem gminnym OSP w Będkowie organizuje szkoleniowe spotkanie, w tym roku odbyło się w Rzeczkowie – miało ciekawy przebieg. Co rocznie mają też miejsce obchody „Święta drzewa” organizowane przez Warsztaty Terapii Zajęciowej w Rudniku z udziałem druhów ochotników. </w:t>
      </w:r>
    </w:p>
    <w:p w:rsidR="009C482B" w:rsidRDefault="009C482B" w:rsidP="00106DC2">
      <w:pPr>
        <w:jc w:val="both"/>
        <w:rPr>
          <w:sz w:val="22"/>
          <w:szCs w:val="22"/>
        </w:rPr>
      </w:pPr>
      <w:r>
        <w:rPr>
          <w:sz w:val="22"/>
          <w:szCs w:val="22"/>
        </w:rPr>
        <w:t>W punkcie tym głos zabrali:</w:t>
      </w:r>
    </w:p>
    <w:p w:rsidR="009C482B" w:rsidRDefault="009C482B" w:rsidP="009C482B">
      <w:pPr>
        <w:jc w:val="both"/>
        <w:rPr>
          <w:sz w:val="22"/>
          <w:szCs w:val="22"/>
        </w:rPr>
      </w:pPr>
      <w:r>
        <w:rPr>
          <w:sz w:val="22"/>
          <w:szCs w:val="22"/>
        </w:rPr>
        <w:t xml:space="preserve">1/ </w:t>
      </w:r>
      <w:r w:rsidRPr="009C482B">
        <w:rPr>
          <w:sz w:val="22"/>
          <w:szCs w:val="22"/>
        </w:rPr>
        <w:t>Radny - Pan Ryszard Karzatka pytał, czy instalacja solarna w świetlicy w Drzazgowej Woli ma być w celach grzewczych, czy tylko do podgrzania wody?</w:t>
      </w:r>
    </w:p>
    <w:p w:rsidR="003D65A5" w:rsidRDefault="009C482B" w:rsidP="00106DC2">
      <w:pPr>
        <w:jc w:val="both"/>
        <w:rPr>
          <w:sz w:val="22"/>
          <w:szCs w:val="22"/>
        </w:rPr>
      </w:pPr>
      <w:r>
        <w:rPr>
          <w:sz w:val="22"/>
          <w:szCs w:val="22"/>
        </w:rPr>
        <w:t>2/ Wiceprzewodniczący Rady – Pan Krzysztof Pilarski stwierdził: nawiązując do wypowiedzi Pana Wójta, dotyczącej odbytego spotkania powiatowego</w:t>
      </w:r>
      <w:r w:rsidR="006C0DA7">
        <w:rPr>
          <w:sz w:val="22"/>
          <w:szCs w:val="22"/>
        </w:rPr>
        <w:t xml:space="preserve">, w którym wzięły udział koła łowieckie - </w:t>
      </w:r>
      <w:r>
        <w:rPr>
          <w:sz w:val="22"/>
          <w:szCs w:val="22"/>
        </w:rPr>
        <w:t xml:space="preserve">uważam, że takie spotkanie powinno się zorganizować na naszym terenie </w:t>
      </w:r>
      <w:r w:rsidR="006C0DA7">
        <w:rPr>
          <w:sz w:val="22"/>
          <w:szCs w:val="22"/>
        </w:rPr>
        <w:t xml:space="preserve">z </w:t>
      </w:r>
      <w:r>
        <w:rPr>
          <w:sz w:val="22"/>
          <w:szCs w:val="22"/>
        </w:rPr>
        <w:t>udziałem</w:t>
      </w:r>
      <w:r w:rsidR="006C0DA7">
        <w:rPr>
          <w:sz w:val="22"/>
          <w:szCs w:val="22"/>
        </w:rPr>
        <w:t xml:space="preserve"> </w:t>
      </w:r>
      <w:r>
        <w:rPr>
          <w:sz w:val="22"/>
          <w:szCs w:val="22"/>
        </w:rPr>
        <w:t>kół łowieckich</w:t>
      </w:r>
      <w:r w:rsidR="006C0DA7">
        <w:rPr>
          <w:sz w:val="22"/>
          <w:szCs w:val="22"/>
        </w:rPr>
        <w:t xml:space="preserve"> oraz komisji rolnictwa; chodzi o to, aby omówić istniejący problem dzików i bobrów wyłącznie na </w:t>
      </w:r>
    </w:p>
    <w:p w:rsidR="007F7F8C" w:rsidRDefault="007F7F8C" w:rsidP="00106DC2">
      <w:pPr>
        <w:jc w:val="both"/>
        <w:rPr>
          <w:sz w:val="22"/>
          <w:szCs w:val="22"/>
        </w:rPr>
      </w:pPr>
      <w:r>
        <w:rPr>
          <w:sz w:val="22"/>
          <w:szCs w:val="22"/>
        </w:rPr>
        <w:t>Wójt Gminy odpowiedział następująco: działalność w tym względzie została zapoczątkowana – nic nie stoi na przeszkodzie, aby temat ten kontynuować w formie zaproponowanej przez Pana Przewodniczącego – każda inicjatywa</w:t>
      </w:r>
      <w:r w:rsidR="009A6769">
        <w:rPr>
          <w:sz w:val="22"/>
          <w:szCs w:val="22"/>
        </w:rPr>
        <w:t xml:space="preserve"> lokalna może być wzięta pod uwagę.</w:t>
      </w:r>
    </w:p>
    <w:p w:rsidR="003312C6" w:rsidRDefault="003312C6" w:rsidP="00106DC2">
      <w:pPr>
        <w:jc w:val="both"/>
        <w:rPr>
          <w:sz w:val="22"/>
          <w:szCs w:val="22"/>
        </w:rPr>
      </w:pPr>
    </w:p>
    <w:p w:rsidR="003312C6" w:rsidRDefault="003312C6" w:rsidP="00106DC2">
      <w:pPr>
        <w:jc w:val="both"/>
        <w:rPr>
          <w:sz w:val="22"/>
          <w:szCs w:val="22"/>
        </w:rPr>
      </w:pPr>
      <w:r>
        <w:rPr>
          <w:sz w:val="22"/>
          <w:szCs w:val="22"/>
        </w:rPr>
        <w:t>Odp. punktu 4.</w:t>
      </w:r>
    </w:p>
    <w:p w:rsidR="009D78A9" w:rsidRDefault="00AF5944" w:rsidP="005238C0">
      <w:pPr>
        <w:jc w:val="both"/>
      </w:pPr>
      <w:r>
        <w:rPr>
          <w:sz w:val="22"/>
          <w:szCs w:val="22"/>
        </w:rPr>
        <w:t xml:space="preserve">Informację (w formie multimedialnej) </w:t>
      </w:r>
      <w:r w:rsidRPr="007C1D15">
        <w:rPr>
          <w:sz w:val="22"/>
          <w:szCs w:val="22"/>
        </w:rPr>
        <w:t xml:space="preserve">na temat wyników: sprawdzianu szóstoklasistów w 2014 r., problemowej ewaluacji zewnętrznej przeprowadzonej w maju 2014 r. w </w:t>
      </w:r>
      <w:r>
        <w:rPr>
          <w:sz w:val="22"/>
          <w:szCs w:val="22"/>
        </w:rPr>
        <w:t>Publicznym Gimnazjum w Będkowie przedstawiła Dyrektor</w:t>
      </w:r>
      <w:r w:rsidRPr="007C1D15">
        <w:rPr>
          <w:sz w:val="22"/>
          <w:szCs w:val="22"/>
        </w:rPr>
        <w:t xml:space="preserve"> Zespołu Szkolno-Gimnazjalnego w Będkowie</w:t>
      </w:r>
      <w:r>
        <w:rPr>
          <w:sz w:val="22"/>
          <w:szCs w:val="22"/>
        </w:rPr>
        <w:t xml:space="preserve"> </w:t>
      </w:r>
      <w:r w:rsidR="00FD1DFA">
        <w:rPr>
          <w:sz w:val="22"/>
          <w:szCs w:val="22"/>
        </w:rPr>
        <w:t>-</w:t>
      </w:r>
      <w:r>
        <w:rPr>
          <w:sz w:val="22"/>
          <w:szCs w:val="22"/>
        </w:rPr>
        <w:t xml:space="preserve"> Pani Anna Milczarek</w:t>
      </w:r>
      <w:r w:rsidR="00FD1DFA">
        <w:rPr>
          <w:sz w:val="22"/>
          <w:szCs w:val="22"/>
        </w:rPr>
        <w:t>: jeżeli chodzi o sprawdzian szóstoklasistów w tym roku chcę przypomnieć, że była to ciężka praca nauczycieli, bo była to klasa, która została, w wyniku oszczędności, połączona z dwóch klas – w klasie V została utworzona jedna klasa 26 osobowa.</w:t>
      </w:r>
      <w:r w:rsidR="00B562B8">
        <w:rPr>
          <w:sz w:val="22"/>
          <w:szCs w:val="22"/>
        </w:rPr>
        <w:t xml:space="preserve"> W związku z tym przed nauczycielami stanęło trudne zadanie, tym bardziej, że tak naprawdę to rodzice wybrali nauczycieli, którzy powinni uczyć. Na tych  nauczycielach spoczywała duża odpowiedzialność. W tej klasie to zespół klasowy przeciętny, tym bardziej, że uczył się od klasy I do klasy IV w zespołach 13 osobowych, a w V i VI w zespole 26 osobowym</w:t>
      </w:r>
      <w:r w:rsidR="00247AC6">
        <w:rPr>
          <w:sz w:val="22"/>
          <w:szCs w:val="22"/>
        </w:rPr>
        <w:t>. Myślę, że wyniki z tego sprawdzianu powinny wszystkich zadowolić i zadawalają, zarówno nauczycieli jak i mnie.</w:t>
      </w:r>
      <w:r w:rsidR="008610B1">
        <w:rPr>
          <w:sz w:val="22"/>
          <w:szCs w:val="22"/>
        </w:rPr>
        <w:t xml:space="preserve"> Jeżeli chodzi o sprawdzian dzieci miały 20 zadań zamkniętych i zadania wielokrotnego wyboru – 6 zadań jest z matematyki z treścią i zadania z języka polskiego z dłuższą treścią wypowiedzi. Czas egzaminu – tylko 60 minut.  Za czytanie – sprawdza się zadania wielokrotnego wyboru, gdzie uczniowie mają tekst</w:t>
      </w:r>
      <w:r w:rsidR="003B53F5">
        <w:rPr>
          <w:sz w:val="22"/>
          <w:szCs w:val="22"/>
        </w:rPr>
        <w:t xml:space="preserve"> – na podstawie tekstu odpowiadają. Pisanie, tj. ta część – opowiadanie, list, rozumowanie.</w:t>
      </w:r>
      <w:r w:rsidR="00245A57">
        <w:rPr>
          <w:sz w:val="22"/>
          <w:szCs w:val="22"/>
        </w:rPr>
        <w:t xml:space="preserve"> Zadania z matematyki – korzystanie z informacji oraz tekstu, i wykorzystanie w praktyce.</w:t>
      </w:r>
      <w:r w:rsidR="00EB2C92">
        <w:rPr>
          <w:sz w:val="22"/>
          <w:szCs w:val="22"/>
        </w:rPr>
        <w:t xml:space="preserve">  Szkoły oceniane są w skali 9 stopniowej: </w:t>
      </w:r>
      <w:r w:rsidR="00EB2C92" w:rsidRPr="00EB2C92">
        <w:rPr>
          <w:rStyle w:val="srsatxt1"/>
          <w:sz w:val="22"/>
          <w:szCs w:val="22"/>
        </w:rPr>
        <w:t>najniższy</w:t>
      </w:r>
      <w:r w:rsidR="00EB2C92">
        <w:rPr>
          <w:rStyle w:val="srsatxt1"/>
          <w:sz w:val="22"/>
          <w:szCs w:val="22"/>
        </w:rPr>
        <w:t>,</w:t>
      </w:r>
      <w:r w:rsidR="00EB2C92" w:rsidRPr="00EB2C92">
        <w:rPr>
          <w:rStyle w:val="srsatxt1"/>
          <w:sz w:val="22"/>
          <w:szCs w:val="22"/>
        </w:rPr>
        <w:t xml:space="preserve"> bardzo niski</w:t>
      </w:r>
      <w:r w:rsidR="00EB2C92">
        <w:rPr>
          <w:rStyle w:val="srsatxt1"/>
          <w:sz w:val="22"/>
          <w:szCs w:val="22"/>
        </w:rPr>
        <w:t>,</w:t>
      </w:r>
      <w:r w:rsidR="00EB2C92" w:rsidRPr="00EB2C92">
        <w:rPr>
          <w:rStyle w:val="srsatxt1"/>
          <w:sz w:val="22"/>
          <w:szCs w:val="22"/>
        </w:rPr>
        <w:t xml:space="preserve"> niski</w:t>
      </w:r>
      <w:r w:rsidR="00EB2C92">
        <w:rPr>
          <w:rStyle w:val="srsatxt1"/>
          <w:sz w:val="22"/>
          <w:szCs w:val="22"/>
        </w:rPr>
        <w:t>,</w:t>
      </w:r>
      <w:r w:rsidR="00EB2C92" w:rsidRPr="00EB2C92">
        <w:rPr>
          <w:rStyle w:val="srsatxt1"/>
          <w:sz w:val="22"/>
          <w:szCs w:val="22"/>
        </w:rPr>
        <w:t xml:space="preserve"> niżej średni</w:t>
      </w:r>
      <w:r w:rsidR="00EB2C92">
        <w:rPr>
          <w:rStyle w:val="srsatxt1"/>
          <w:sz w:val="22"/>
          <w:szCs w:val="22"/>
        </w:rPr>
        <w:t>,</w:t>
      </w:r>
      <w:r w:rsidR="00EB2C92" w:rsidRPr="00EB2C92">
        <w:rPr>
          <w:rStyle w:val="srsatxt1"/>
          <w:sz w:val="22"/>
          <w:szCs w:val="22"/>
        </w:rPr>
        <w:t xml:space="preserve"> średni</w:t>
      </w:r>
      <w:r w:rsidR="00EB2C92">
        <w:rPr>
          <w:rStyle w:val="srsatxt1"/>
          <w:sz w:val="22"/>
          <w:szCs w:val="22"/>
        </w:rPr>
        <w:t>,</w:t>
      </w:r>
      <w:r w:rsidR="00EB2C92" w:rsidRPr="00EB2C92">
        <w:rPr>
          <w:rStyle w:val="srsatxt1"/>
          <w:sz w:val="22"/>
          <w:szCs w:val="22"/>
        </w:rPr>
        <w:t xml:space="preserve"> wyżej średni</w:t>
      </w:r>
      <w:r w:rsidR="00EB2C92">
        <w:rPr>
          <w:rStyle w:val="srsatxt1"/>
          <w:sz w:val="22"/>
          <w:szCs w:val="22"/>
        </w:rPr>
        <w:t>,</w:t>
      </w:r>
      <w:r w:rsidR="00EB2C92" w:rsidRPr="00EB2C92">
        <w:rPr>
          <w:rStyle w:val="srsatxt1"/>
          <w:sz w:val="22"/>
          <w:szCs w:val="22"/>
        </w:rPr>
        <w:t xml:space="preserve"> wysoki</w:t>
      </w:r>
      <w:r w:rsidR="00EB2C92">
        <w:rPr>
          <w:rStyle w:val="srsatxt1"/>
          <w:sz w:val="22"/>
          <w:szCs w:val="22"/>
        </w:rPr>
        <w:t>,</w:t>
      </w:r>
      <w:r w:rsidR="00EB2C92" w:rsidRPr="00EB2C92">
        <w:rPr>
          <w:rStyle w:val="srsatxt1"/>
          <w:sz w:val="22"/>
          <w:szCs w:val="22"/>
        </w:rPr>
        <w:t xml:space="preserve"> bardzo wysoki</w:t>
      </w:r>
      <w:r w:rsidR="00EB2C92">
        <w:rPr>
          <w:rStyle w:val="srsatxt1"/>
          <w:sz w:val="22"/>
          <w:szCs w:val="22"/>
        </w:rPr>
        <w:t>,</w:t>
      </w:r>
      <w:r w:rsidR="00EB2C92" w:rsidRPr="00EB2C92">
        <w:rPr>
          <w:rStyle w:val="srsatxt1"/>
          <w:sz w:val="22"/>
          <w:szCs w:val="22"/>
        </w:rPr>
        <w:t xml:space="preserve"> najwyższy</w:t>
      </w:r>
      <w:r w:rsidR="00EB2C92">
        <w:rPr>
          <w:rStyle w:val="srsatxt1"/>
          <w:sz w:val="22"/>
          <w:szCs w:val="22"/>
        </w:rPr>
        <w:t>.</w:t>
      </w:r>
      <w:r w:rsidR="00C3159B">
        <w:rPr>
          <w:rStyle w:val="srsatxt1"/>
          <w:sz w:val="22"/>
          <w:szCs w:val="22"/>
        </w:rPr>
        <w:t xml:space="preserve"> Jeżeli chodzi o przedziały wyników – są ustalane każdorazowo po sprawdzianie w danym roku.</w:t>
      </w:r>
      <w:r w:rsidR="0010675E">
        <w:rPr>
          <w:rStyle w:val="srsatxt1"/>
          <w:sz w:val="22"/>
          <w:szCs w:val="22"/>
        </w:rPr>
        <w:t xml:space="preserve"> Wyniki naszej szkoły – były różne: w latach 2004 i 2005 – poniżej średniej, a więc niskie wyniki, później mamy więcej średni (przez kolejne lata). W 2012</w:t>
      </w:r>
      <w:r w:rsidR="009847A1">
        <w:rPr>
          <w:rStyle w:val="srsatxt1"/>
          <w:sz w:val="22"/>
          <w:szCs w:val="22"/>
        </w:rPr>
        <w:t xml:space="preserve"> r. znów niżej średniej, a w 2013 i 2014 poziom wysoki.</w:t>
      </w:r>
      <w:r w:rsidR="009D78A9">
        <w:rPr>
          <w:rStyle w:val="srsatxt1"/>
          <w:sz w:val="22"/>
          <w:szCs w:val="22"/>
        </w:rPr>
        <w:t xml:space="preserve"> Wyniki </w:t>
      </w:r>
      <w:r w:rsidR="009D78A9" w:rsidRPr="007F3C3A">
        <w:t>sprawdzianu szóstoklasistów</w:t>
      </w:r>
      <w:r w:rsidR="009D78A9">
        <w:t xml:space="preserve"> w 2014 r. (średnia liczba zdobytych punktów):</w:t>
      </w:r>
      <w:r w:rsidR="009D78A9" w:rsidRPr="009D78A9">
        <w:t xml:space="preserve"> </w:t>
      </w:r>
      <w:r w:rsidR="009D78A9">
        <w:t>28,96, % 72,4 – wyniki gminy Będków Pani Dyrektor przedstawiła na tle powiatu tomaszowskiego.</w:t>
      </w:r>
      <w:r w:rsidR="00704F66">
        <w:t xml:space="preserve"> Wyniki gminy są wyższe od tych w powiecie, województwie i kraju. </w:t>
      </w:r>
      <w:r w:rsidR="005C5508">
        <w:t xml:space="preserve">Nauczyciel języka polskiego zamiast 6 pracował 8 godzin tygodniowo, nauczyciel </w:t>
      </w:r>
      <w:r w:rsidR="005238C0">
        <w:t xml:space="preserve">matematyki zamiast 4 pracował 6/7 godzin w tygodniu. </w:t>
      </w:r>
      <w:r w:rsidR="00704F66">
        <w:t>Można powiedzieć, że jest to sukces szkoły, osiągnięty dzięki współpracy z rodzicami.</w:t>
      </w:r>
      <w:r w:rsidR="005C5508">
        <w:t xml:space="preserve"> </w:t>
      </w:r>
      <w:r w:rsidR="00554BC4">
        <w:t xml:space="preserve">Dzieci były motywowane do nauki zarówno ze strony szkoły, jak i rodziców. </w:t>
      </w:r>
      <w:r w:rsidR="005C5508">
        <w:t>Poziom dzieci, to poziom przeciętny (podobne oceny w klasie V i VI).</w:t>
      </w:r>
    </w:p>
    <w:p w:rsidR="009D78A9" w:rsidRDefault="008F11A9" w:rsidP="008F11A9">
      <w:pPr>
        <w:jc w:val="both"/>
      </w:pPr>
      <w:r>
        <w:t>W tym roku mieliśmy również ewaluację problemową w gimnazjum. Ewaluacja to nowa forma nadzoru pedagogicznego. Zmieniły się przepisy</w:t>
      </w:r>
      <w:r w:rsidR="00C14A25">
        <w:t xml:space="preserve"> związane z nadzorem i wprowadzono trzy formy nadzoru</w:t>
      </w:r>
      <w:r w:rsidR="00AE4CCE">
        <w:t xml:space="preserve"> -</w:t>
      </w:r>
      <w:r w:rsidR="00C14A25">
        <w:t xml:space="preserve"> kontrolę polegającą na sprawdzaniu, czy szkoła działa zgodnie z planem</w:t>
      </w:r>
      <w:r w:rsidR="00AE4CCE">
        <w:t>, ewaluację zastąpiły  wizytacje, z tym, że w przypadku ewaluacji głównie rozmawia się i ankietuje z klientami szkoły</w:t>
      </w:r>
      <w:r w:rsidR="00FD3670">
        <w:t>, czyli ankietuje się uczniów, rozmawia się z uczniami</w:t>
      </w:r>
      <w:r w:rsidR="004F7E4F">
        <w:t>, ankietuje się rodziców</w:t>
      </w:r>
      <w:r w:rsidR="005776EC">
        <w:t xml:space="preserve"> i rozmawia się z nimi, a także z instytucjami, które współpracują ze szkołą.</w:t>
      </w:r>
      <w:r w:rsidR="0072770A">
        <w:t xml:space="preserve"> Ewaluacja ma na celu ustalenie poziomu, jaki spełnia szkoła – dotyczy wymagań zawartych w rozporządzeniu Ministra Edukacji Narodowej  2009 r. Mamy następujące poziomy:</w:t>
      </w:r>
    </w:p>
    <w:p w:rsidR="0072770A" w:rsidRPr="00C04459" w:rsidRDefault="0072770A" w:rsidP="008F11A9">
      <w:pPr>
        <w:jc w:val="both"/>
        <w:rPr>
          <w:sz w:val="22"/>
          <w:szCs w:val="22"/>
        </w:rPr>
      </w:pPr>
      <w:r w:rsidRPr="00C04459">
        <w:rPr>
          <w:sz w:val="22"/>
          <w:szCs w:val="22"/>
        </w:rPr>
        <w:t>- poziom E - oznacza niski stopień spełniania wymagań przez szkołę,</w:t>
      </w:r>
    </w:p>
    <w:p w:rsidR="0072770A" w:rsidRPr="00C04459" w:rsidRDefault="0072770A" w:rsidP="008F11A9">
      <w:pPr>
        <w:jc w:val="both"/>
        <w:rPr>
          <w:sz w:val="22"/>
          <w:szCs w:val="22"/>
        </w:rPr>
      </w:pPr>
      <w:r w:rsidRPr="00C04459">
        <w:rPr>
          <w:sz w:val="22"/>
          <w:szCs w:val="22"/>
        </w:rPr>
        <w:t>- poziom D - oznacza podstawowy stopień spełniania wymagań przez szkołę,</w:t>
      </w:r>
    </w:p>
    <w:p w:rsidR="0072770A" w:rsidRPr="00C04459" w:rsidRDefault="0072770A" w:rsidP="008F11A9">
      <w:pPr>
        <w:jc w:val="both"/>
        <w:rPr>
          <w:sz w:val="22"/>
          <w:szCs w:val="22"/>
        </w:rPr>
      </w:pPr>
      <w:r w:rsidRPr="00C04459">
        <w:rPr>
          <w:sz w:val="22"/>
          <w:szCs w:val="22"/>
        </w:rPr>
        <w:t>- poziom C - oznacza średni stopień spełniania wymagań przez szkołę,</w:t>
      </w:r>
    </w:p>
    <w:p w:rsidR="0072770A" w:rsidRPr="00C04459" w:rsidRDefault="0072770A" w:rsidP="008F11A9">
      <w:pPr>
        <w:jc w:val="both"/>
        <w:rPr>
          <w:sz w:val="22"/>
          <w:szCs w:val="22"/>
        </w:rPr>
      </w:pPr>
      <w:r w:rsidRPr="00C04459">
        <w:rPr>
          <w:sz w:val="22"/>
          <w:szCs w:val="22"/>
        </w:rPr>
        <w:t>- poziom B - oznacza wysoki stopień spełniania wymagań przez szkołę,</w:t>
      </w:r>
    </w:p>
    <w:p w:rsidR="0072770A" w:rsidRPr="00C04459" w:rsidRDefault="0072770A" w:rsidP="008F11A9">
      <w:pPr>
        <w:jc w:val="both"/>
        <w:rPr>
          <w:sz w:val="22"/>
          <w:szCs w:val="22"/>
        </w:rPr>
      </w:pPr>
      <w:r w:rsidRPr="00C04459">
        <w:rPr>
          <w:sz w:val="22"/>
          <w:szCs w:val="22"/>
        </w:rPr>
        <w:t>- poziom A - oznacza bardzo wysoki stopień spełniania wymagań przez szkołę.</w:t>
      </w:r>
    </w:p>
    <w:p w:rsidR="0072770A" w:rsidRPr="00EE1AE1" w:rsidRDefault="00C04459" w:rsidP="00EE1AE1">
      <w:pPr>
        <w:jc w:val="both"/>
        <w:rPr>
          <w:sz w:val="22"/>
          <w:szCs w:val="22"/>
        </w:rPr>
      </w:pPr>
      <w:r w:rsidRPr="00C04459">
        <w:rPr>
          <w:sz w:val="22"/>
          <w:szCs w:val="22"/>
        </w:rPr>
        <w:t>Była to</w:t>
      </w:r>
      <w:r>
        <w:rPr>
          <w:sz w:val="22"/>
          <w:szCs w:val="22"/>
        </w:rPr>
        <w:t xml:space="preserve"> ewaluacja problemowa. W naszej szkole były badane następujące obszary:</w:t>
      </w:r>
      <w:r w:rsidR="00EE1AE1">
        <w:t xml:space="preserve"> </w:t>
      </w:r>
    </w:p>
    <w:p w:rsidR="0072770A" w:rsidRPr="00CF7B40" w:rsidRDefault="00EE1AE1" w:rsidP="00CF7B40">
      <w:pPr>
        <w:autoSpaceDE w:val="0"/>
        <w:autoSpaceDN w:val="0"/>
        <w:adjustRightInd w:val="0"/>
      </w:pPr>
      <w:r>
        <w:t>- u</w:t>
      </w:r>
      <w:r w:rsidR="0072770A" w:rsidRPr="00CF7B40">
        <w:t>czniowie są aktywni - poziom spełnienia wymagania: B</w:t>
      </w:r>
    </w:p>
    <w:p w:rsidR="0072770A" w:rsidRPr="00CF7B40" w:rsidRDefault="00EE1AE1" w:rsidP="00CF7B40">
      <w:pPr>
        <w:autoSpaceDE w:val="0"/>
        <w:autoSpaceDN w:val="0"/>
        <w:adjustRightInd w:val="0"/>
      </w:pPr>
      <w:r>
        <w:t>- n</w:t>
      </w:r>
      <w:r w:rsidR="0072770A" w:rsidRPr="00CF7B40">
        <w:t>auczyciele współpracują w planowaniu i realizowaniu procesów edukacyjnych - poziom spełnienia wymagania: B</w:t>
      </w:r>
    </w:p>
    <w:p w:rsidR="003D2C66" w:rsidRDefault="00EE1AE1" w:rsidP="00CF7B40">
      <w:pPr>
        <w:spacing w:after="200" w:line="276" w:lineRule="auto"/>
      </w:pPr>
      <w:r>
        <w:t>- r</w:t>
      </w:r>
      <w:r w:rsidR="0072770A" w:rsidRPr="00CF7B40">
        <w:t>odzice są partnerami szkoły lub placówki - poziom spełnienia wymagania: B</w:t>
      </w:r>
    </w:p>
    <w:p w:rsidR="00FD3647" w:rsidRDefault="00FD3647" w:rsidP="00CF7B40">
      <w:pPr>
        <w:spacing w:after="200" w:line="276" w:lineRule="auto"/>
      </w:pPr>
    </w:p>
    <w:p w:rsidR="00FD3647" w:rsidRDefault="00FD3647" w:rsidP="00CF7B40">
      <w:pPr>
        <w:spacing w:after="200" w:line="276" w:lineRule="auto"/>
      </w:pPr>
    </w:p>
    <w:p w:rsidR="003D2C66" w:rsidRDefault="003D2C66" w:rsidP="00CF7B40">
      <w:pPr>
        <w:spacing w:after="200" w:line="276" w:lineRule="auto"/>
      </w:pPr>
      <w:r>
        <w:lastRenderedPageBreak/>
        <w:t>Po ewaluacji sformułowane zostały następujące wnioski:</w:t>
      </w:r>
    </w:p>
    <w:p w:rsidR="003D2C66" w:rsidRDefault="003D2C66" w:rsidP="005B1453">
      <w:pPr>
        <w:spacing w:after="200" w:line="276" w:lineRule="auto"/>
        <w:jc w:val="both"/>
      </w:pPr>
      <w:r>
        <w:t>- nauczyciele skutecznie angażują swoich uczniów do pracy na zajęciach oraz przedstawiają szeroki wachlarz innych możliwości wszechstronnego rozwoju poprzez: organizację kół zainteresowań i zajęć przygotowujących do egzaminu, przygotowanie do konkursów, zachęcanie do obcowania z kulturą i sztuką,</w:t>
      </w:r>
    </w:p>
    <w:p w:rsidR="003D2C66" w:rsidRDefault="003D2C66" w:rsidP="005B1453">
      <w:pPr>
        <w:spacing w:after="200" w:line="276" w:lineRule="auto"/>
        <w:jc w:val="both"/>
      </w:pPr>
      <w:r>
        <w:t>- różnorodne inicjatywy młodzieży w większym stopniu dotyczą organizacji życia szkoły oraz aktywnego uczestnictwa w akcjach na rzecz społeczności szkolnej, w mniejszym - wnoszenia propozycji do realizowanego procesu edukacyjnego,</w:t>
      </w:r>
    </w:p>
    <w:p w:rsidR="003D2C66" w:rsidRDefault="003D2C66" w:rsidP="005B1453">
      <w:pPr>
        <w:spacing w:after="200" w:line="276" w:lineRule="auto"/>
        <w:jc w:val="both"/>
      </w:pPr>
      <w:r>
        <w:t>- zaangażowanie nauczycieli w planowanie i realizowanie procesów edukacyjnych ukierunkowane jest na pracę zespołową, służy rozwojowi uczniów oraz przyczynia się do budowania poczucia współodpowiedzialności za pracę szkoły i jej rozwój,</w:t>
      </w:r>
    </w:p>
    <w:p w:rsidR="003D2C66" w:rsidRDefault="003D2C66" w:rsidP="005B1453">
      <w:pPr>
        <w:spacing w:after="200" w:line="276" w:lineRule="auto"/>
        <w:jc w:val="both"/>
      </w:pPr>
      <w:r>
        <w:t>-  szkoła tworzy odpowiedni klimat do współpracy z rodzicami - większość rodziców uczestniczy w podejmowaniu decyzji dotyczących organizacji pracy szkoły,</w:t>
      </w:r>
    </w:p>
    <w:p w:rsidR="003D2C66" w:rsidRDefault="003D2C66" w:rsidP="005B1453">
      <w:pPr>
        <w:spacing w:after="200" w:line="276" w:lineRule="auto"/>
        <w:jc w:val="both"/>
      </w:pPr>
      <w:r>
        <w:t xml:space="preserve">- rada rodziców informuje o podejmowanych z jej udziałem decyzjach, w związku z tym inni rodzice mają większe rozeznanie co do możliwości zaangażowania się w życie szkoły, </w:t>
      </w:r>
    </w:p>
    <w:p w:rsidR="003D2C66" w:rsidRDefault="003D2C66" w:rsidP="005B1453">
      <w:pPr>
        <w:spacing w:after="200" w:line="276" w:lineRule="auto"/>
        <w:jc w:val="both"/>
      </w:pPr>
      <w:r>
        <w:t>-  rodzice akceptują i angażują się w działania proponowane przez szkołę, natomiast w mniejszym stopniu występują z własnymi inicjatywami.</w:t>
      </w:r>
    </w:p>
    <w:p w:rsidR="00CE2B9B" w:rsidRDefault="00CE2B9B" w:rsidP="00CE2B9B">
      <w:pPr>
        <w:spacing w:after="200" w:line="276" w:lineRule="auto"/>
        <w:jc w:val="both"/>
      </w:pPr>
      <w:r>
        <w:t xml:space="preserve">Pani Dyrektor Zespołu Szkolno-Gimnazjalnego przytoczyła cytaty  z raportu z ewaluacji </w:t>
      </w:r>
      <w:r>
        <w:br/>
        <w:t>w ramach pytań otwartych – jak nauczyciel angażuje uczniów i jakie przynosi to rezultaty:</w:t>
      </w:r>
    </w:p>
    <w:p w:rsidR="00CE2B9B" w:rsidRDefault="006C2207" w:rsidP="00CE2B9B">
      <w:pPr>
        <w:spacing w:after="200" w:line="276" w:lineRule="auto"/>
        <w:jc w:val="both"/>
      </w:pPr>
      <w:r>
        <w:t>„</w:t>
      </w:r>
      <w:r w:rsidR="00CE2B9B">
        <w:t xml:space="preserve">Ad1,2) Działania nauczyciela były skuteczne ponieważ, uczniowie zgłaszali się do odpowiedzi, wygłaszali swoje refleksje na temat poezji i stosunku swojego oraz znanych poetów do poezji, recytowali wiersze W. Szymborskiej, pisali swoje definicje poezji oraz myśli, np. Czym dla mnie jest poezja? Byli zainteresowani, zaciekawieni poezją, nie nudzili się. Wystąpiły następujące formy aktywności uczniów: dyskusja, praca samodzielna, notowanie, słuchanie, uczenie się od innych. </w:t>
      </w:r>
    </w:p>
    <w:p w:rsidR="00CE2B9B" w:rsidRDefault="00CE2B9B" w:rsidP="00CE2B9B">
      <w:pPr>
        <w:spacing w:after="200" w:line="276" w:lineRule="auto"/>
        <w:jc w:val="both"/>
      </w:pPr>
      <w:r>
        <w:t xml:space="preserve">Ad3,4) Uczniowie prezentowali pracę grup – omawiali środki stylistyczne, wyjaśniali pojęcia z wiersza, sporządzali notatki (uczennica pod kontrolą nauczyciela dyktowała treść notatkę do zeszytu innym koleżankom), słuchali innych, uczyli się od innych oraz w dużej mierze pracowali samodzielnie. </w:t>
      </w:r>
    </w:p>
    <w:p w:rsidR="00CE2B9B" w:rsidRDefault="00CE2B9B" w:rsidP="00CE2B9B">
      <w:pPr>
        <w:spacing w:after="200" w:line="276" w:lineRule="auto"/>
        <w:jc w:val="both"/>
      </w:pPr>
      <w:r>
        <w:t>Ad5,6) Uczniowie byli skoncentrowani na pracy, pracowali z zaangażowaniem, chętnie wykonywali ćwiczenia wskazane przez nauczyciela, każdy z nich miał możliwość wypowiadania się w języku obcym, współtworzenia dialogu. Uczniowie nie nudzili się, pracowali w dość szybkim tempie, zgłaszali się do odpowiedzi</w:t>
      </w:r>
      <w:r w:rsidR="006C2207">
        <w:t>”.</w:t>
      </w:r>
    </w:p>
    <w:p w:rsidR="00214337" w:rsidRDefault="006C2207" w:rsidP="00214337">
      <w:pPr>
        <w:spacing w:after="200" w:line="276" w:lineRule="auto"/>
        <w:jc w:val="both"/>
      </w:pPr>
      <w:r>
        <w:t>Inne pytania</w:t>
      </w:r>
      <w:r w:rsidR="00606F65">
        <w:t xml:space="preserve">, np.: </w:t>
      </w:r>
      <w:r w:rsidRPr="006C2207">
        <w:rPr>
          <w:sz w:val="22"/>
          <w:szCs w:val="22"/>
        </w:rPr>
        <w:t>W jaki sposób nauczyciele zachęcają Was do uczestnictwa w zajęciach innych niż lekcje? Co</w:t>
      </w:r>
      <w:r w:rsidR="003C1A74">
        <w:t xml:space="preserve"> </w:t>
      </w:r>
      <w:r w:rsidRPr="006C2207">
        <w:rPr>
          <w:sz w:val="22"/>
          <w:szCs w:val="22"/>
        </w:rPr>
        <w:t>myślicie o tych propozycjach? Ilu uczniów Waszej klasy w tym uczestniczy?</w:t>
      </w:r>
    </w:p>
    <w:p w:rsidR="006C2207" w:rsidRPr="00214337" w:rsidRDefault="006C2207" w:rsidP="00214337">
      <w:pPr>
        <w:spacing w:after="200" w:line="276" w:lineRule="auto"/>
        <w:jc w:val="both"/>
      </w:pPr>
      <w:r>
        <w:rPr>
          <w:sz w:val="22"/>
          <w:szCs w:val="22"/>
        </w:rPr>
        <w:lastRenderedPageBreak/>
        <w:t>Cytaty:</w:t>
      </w:r>
      <w:r w:rsidR="00214337">
        <w:t xml:space="preserve"> </w:t>
      </w:r>
      <w:r>
        <w:rPr>
          <w:sz w:val="22"/>
          <w:szCs w:val="22"/>
        </w:rPr>
        <w:t>„</w:t>
      </w:r>
      <w:r w:rsidRPr="006C2207">
        <w:rPr>
          <w:sz w:val="22"/>
          <w:szCs w:val="22"/>
        </w:rPr>
        <w:t>Możemy brać udzia</w:t>
      </w:r>
      <w:r>
        <w:rPr>
          <w:sz w:val="22"/>
          <w:szCs w:val="22"/>
        </w:rPr>
        <w:t xml:space="preserve">ł w konkursach fotograficznych, </w:t>
      </w:r>
      <w:r w:rsidRPr="006C2207">
        <w:rPr>
          <w:sz w:val="22"/>
          <w:szCs w:val="22"/>
        </w:rPr>
        <w:t>literackich, muzycznych, przedmiotowych (języka</w:t>
      </w:r>
      <w:r>
        <w:rPr>
          <w:sz w:val="22"/>
          <w:szCs w:val="22"/>
        </w:rPr>
        <w:t xml:space="preserve"> </w:t>
      </w:r>
      <w:r w:rsidRPr="006C2207">
        <w:rPr>
          <w:sz w:val="22"/>
          <w:szCs w:val="22"/>
        </w:rPr>
        <w:t>angielskiego, matematycznym – Kangur, z WOS) w</w:t>
      </w:r>
      <w:r>
        <w:rPr>
          <w:sz w:val="22"/>
          <w:szCs w:val="22"/>
        </w:rPr>
        <w:t xml:space="preserve"> </w:t>
      </w:r>
      <w:r w:rsidRPr="006C2207">
        <w:rPr>
          <w:sz w:val="22"/>
          <w:szCs w:val="22"/>
        </w:rPr>
        <w:t>zawodach sportowych.</w:t>
      </w:r>
    </w:p>
    <w:p w:rsidR="006C2207" w:rsidRPr="006C2207" w:rsidRDefault="006C2207" w:rsidP="006C2207">
      <w:pPr>
        <w:autoSpaceDE w:val="0"/>
        <w:autoSpaceDN w:val="0"/>
        <w:adjustRightInd w:val="0"/>
        <w:jc w:val="both"/>
        <w:rPr>
          <w:sz w:val="22"/>
          <w:szCs w:val="22"/>
        </w:rPr>
      </w:pPr>
      <w:r w:rsidRPr="006C2207">
        <w:rPr>
          <w:sz w:val="22"/>
          <w:szCs w:val="22"/>
        </w:rPr>
        <w:t>Nauczyciele wspieraj</w:t>
      </w:r>
      <w:r>
        <w:rPr>
          <w:sz w:val="22"/>
          <w:szCs w:val="22"/>
        </w:rPr>
        <w:t xml:space="preserve">ą nas, pomagają się przygotować </w:t>
      </w:r>
      <w:r w:rsidRPr="006C2207">
        <w:rPr>
          <w:sz w:val="22"/>
          <w:szCs w:val="22"/>
        </w:rPr>
        <w:t>(dobór materiałów, literatury, wyjaśniają nam</w:t>
      </w:r>
    </w:p>
    <w:p w:rsidR="006C2207" w:rsidRPr="006C2207" w:rsidRDefault="006C2207" w:rsidP="006C2207">
      <w:pPr>
        <w:autoSpaceDE w:val="0"/>
        <w:autoSpaceDN w:val="0"/>
        <w:adjustRightInd w:val="0"/>
        <w:jc w:val="both"/>
        <w:rPr>
          <w:sz w:val="22"/>
          <w:szCs w:val="22"/>
        </w:rPr>
      </w:pPr>
      <w:r w:rsidRPr="006C2207">
        <w:rPr>
          <w:sz w:val="22"/>
          <w:szCs w:val="22"/>
        </w:rPr>
        <w:t>interesujące kwestie</w:t>
      </w:r>
      <w:r>
        <w:rPr>
          <w:sz w:val="22"/>
          <w:szCs w:val="22"/>
        </w:rPr>
        <w:t xml:space="preserve">, podają dostęp do odpowiednich </w:t>
      </w:r>
      <w:r w:rsidRPr="006C2207">
        <w:rPr>
          <w:sz w:val="22"/>
          <w:szCs w:val="22"/>
        </w:rPr>
        <w:t>stron internetowy</w:t>
      </w:r>
      <w:r>
        <w:rPr>
          <w:sz w:val="22"/>
          <w:szCs w:val="22"/>
        </w:rPr>
        <w:t xml:space="preserve">ch, z których możemy skorzystać </w:t>
      </w:r>
      <w:r w:rsidRPr="006C2207">
        <w:rPr>
          <w:sz w:val="22"/>
          <w:szCs w:val="22"/>
        </w:rPr>
        <w:t>przygot</w:t>
      </w:r>
      <w:r>
        <w:rPr>
          <w:sz w:val="22"/>
          <w:szCs w:val="22"/>
        </w:rPr>
        <w:t xml:space="preserve">owując się do wybranego tematu. </w:t>
      </w:r>
      <w:r w:rsidRPr="006C2207">
        <w:rPr>
          <w:sz w:val="22"/>
          <w:szCs w:val="22"/>
        </w:rPr>
        <w:t>Zachęcając do obcowan</w:t>
      </w:r>
      <w:r>
        <w:rPr>
          <w:sz w:val="22"/>
          <w:szCs w:val="22"/>
        </w:rPr>
        <w:t xml:space="preserve">ia ze sztuką poprzez wyjazdy do </w:t>
      </w:r>
      <w:r w:rsidRPr="006C2207">
        <w:rPr>
          <w:sz w:val="22"/>
          <w:szCs w:val="22"/>
        </w:rPr>
        <w:t>teatru, muzeu</w:t>
      </w:r>
      <w:r>
        <w:rPr>
          <w:sz w:val="22"/>
          <w:szCs w:val="22"/>
        </w:rPr>
        <w:t xml:space="preserve">m, kina, organizowane wycieczki </w:t>
      </w:r>
      <w:r w:rsidRPr="006C2207">
        <w:rPr>
          <w:sz w:val="22"/>
          <w:szCs w:val="22"/>
        </w:rPr>
        <w:t>przedmiotow</w:t>
      </w:r>
      <w:r>
        <w:rPr>
          <w:sz w:val="22"/>
          <w:szCs w:val="22"/>
        </w:rPr>
        <w:t xml:space="preserve">e i turystyczno – krajoznawcze. </w:t>
      </w:r>
      <w:r w:rsidRPr="006C2207">
        <w:rPr>
          <w:sz w:val="22"/>
          <w:szCs w:val="22"/>
        </w:rPr>
        <w:t>Jest np. organizowany "Sp</w:t>
      </w:r>
      <w:r>
        <w:rPr>
          <w:sz w:val="22"/>
          <w:szCs w:val="22"/>
        </w:rPr>
        <w:t xml:space="preserve">acer po Będkowie z historią w </w:t>
      </w:r>
      <w:r w:rsidRPr="006C2207">
        <w:rPr>
          <w:sz w:val="22"/>
          <w:szCs w:val="22"/>
        </w:rPr>
        <w:t>tle" – bierzemy</w:t>
      </w:r>
      <w:r>
        <w:rPr>
          <w:sz w:val="22"/>
          <w:szCs w:val="22"/>
        </w:rPr>
        <w:t xml:space="preserve"> w nim udział, a następnie jest </w:t>
      </w:r>
      <w:r w:rsidRPr="006C2207">
        <w:rPr>
          <w:sz w:val="22"/>
          <w:szCs w:val="22"/>
        </w:rPr>
        <w:t>organizowany na ten te</w:t>
      </w:r>
      <w:r>
        <w:rPr>
          <w:sz w:val="22"/>
          <w:szCs w:val="22"/>
        </w:rPr>
        <w:t xml:space="preserve">mat Quiz. Nauczyciele proponują </w:t>
      </w:r>
      <w:r w:rsidRPr="006C2207">
        <w:rPr>
          <w:sz w:val="22"/>
          <w:szCs w:val="22"/>
        </w:rPr>
        <w:t>wyjazdy zagraniczne do H</w:t>
      </w:r>
      <w:r>
        <w:rPr>
          <w:sz w:val="22"/>
          <w:szCs w:val="22"/>
        </w:rPr>
        <w:t xml:space="preserve">iszpanii, Francji, Włoch oraz w </w:t>
      </w:r>
      <w:r w:rsidRPr="006C2207">
        <w:rPr>
          <w:sz w:val="22"/>
          <w:szCs w:val="22"/>
        </w:rPr>
        <w:t>kraju</w:t>
      </w:r>
      <w:r>
        <w:rPr>
          <w:sz w:val="22"/>
          <w:szCs w:val="22"/>
        </w:rPr>
        <w:t xml:space="preserve"> np. do Oświęcimia, Zakopanego.</w:t>
      </w:r>
    </w:p>
    <w:p w:rsidR="006C2207" w:rsidRPr="006C2207" w:rsidRDefault="006C2207" w:rsidP="006C2207">
      <w:pPr>
        <w:autoSpaceDE w:val="0"/>
        <w:autoSpaceDN w:val="0"/>
        <w:adjustRightInd w:val="0"/>
        <w:jc w:val="both"/>
        <w:rPr>
          <w:sz w:val="22"/>
          <w:szCs w:val="22"/>
        </w:rPr>
      </w:pPr>
      <w:r w:rsidRPr="006C2207">
        <w:rPr>
          <w:sz w:val="22"/>
          <w:szCs w:val="22"/>
        </w:rPr>
        <w:t>Szkoła uczestniczy WOŚP</w:t>
      </w:r>
      <w:r>
        <w:rPr>
          <w:sz w:val="22"/>
          <w:szCs w:val="22"/>
        </w:rPr>
        <w:t xml:space="preserve">. W to przedsięwzięcie angażują </w:t>
      </w:r>
      <w:r w:rsidRPr="006C2207">
        <w:rPr>
          <w:sz w:val="22"/>
          <w:szCs w:val="22"/>
        </w:rPr>
        <w:t>się prawie wsz</w:t>
      </w:r>
      <w:r>
        <w:rPr>
          <w:sz w:val="22"/>
          <w:szCs w:val="22"/>
        </w:rPr>
        <w:t xml:space="preserve">yscy uczniowie. W tym dniu jest </w:t>
      </w:r>
      <w:r w:rsidRPr="006C2207">
        <w:rPr>
          <w:sz w:val="22"/>
          <w:szCs w:val="22"/>
        </w:rPr>
        <w:t>organizowany "Fest</w:t>
      </w:r>
      <w:r>
        <w:rPr>
          <w:sz w:val="22"/>
          <w:szCs w:val="22"/>
        </w:rPr>
        <w:t xml:space="preserve">iwal piłki siatkowej", koncerty </w:t>
      </w:r>
      <w:r w:rsidRPr="006C2207">
        <w:rPr>
          <w:sz w:val="22"/>
          <w:szCs w:val="22"/>
        </w:rPr>
        <w:t>muzyczne, licytacje, lot</w:t>
      </w:r>
      <w:r>
        <w:rPr>
          <w:sz w:val="22"/>
          <w:szCs w:val="22"/>
        </w:rPr>
        <w:t>erie, kawiarenka (kawa, ciasto, herbata).</w:t>
      </w:r>
    </w:p>
    <w:p w:rsidR="006C2207" w:rsidRPr="006C2207" w:rsidRDefault="006C2207" w:rsidP="006C2207">
      <w:pPr>
        <w:autoSpaceDE w:val="0"/>
        <w:autoSpaceDN w:val="0"/>
        <w:adjustRightInd w:val="0"/>
        <w:jc w:val="both"/>
        <w:rPr>
          <w:sz w:val="22"/>
          <w:szCs w:val="22"/>
        </w:rPr>
      </w:pPr>
      <w:r w:rsidRPr="006C2207">
        <w:rPr>
          <w:sz w:val="22"/>
          <w:szCs w:val="22"/>
        </w:rPr>
        <w:t>Prowadzimy jako</w:t>
      </w:r>
      <w:r>
        <w:rPr>
          <w:sz w:val="22"/>
          <w:szCs w:val="22"/>
        </w:rPr>
        <w:t xml:space="preserve"> Samorząd Szkolny własną stronę </w:t>
      </w:r>
      <w:r w:rsidRPr="006C2207">
        <w:rPr>
          <w:sz w:val="22"/>
          <w:szCs w:val="22"/>
        </w:rPr>
        <w:t>internetową, na której</w:t>
      </w:r>
      <w:r>
        <w:rPr>
          <w:sz w:val="22"/>
          <w:szCs w:val="22"/>
        </w:rPr>
        <w:t xml:space="preserve"> zamieszczamy zdjęcia z różnych </w:t>
      </w:r>
      <w:r w:rsidRPr="006C2207">
        <w:rPr>
          <w:sz w:val="22"/>
          <w:szCs w:val="22"/>
        </w:rPr>
        <w:t>uroczystoś</w:t>
      </w:r>
      <w:r>
        <w:rPr>
          <w:sz w:val="22"/>
          <w:szCs w:val="22"/>
        </w:rPr>
        <w:t xml:space="preserve">ci. Naszym zdaniem te wszystkie </w:t>
      </w:r>
      <w:r w:rsidRPr="006C2207">
        <w:rPr>
          <w:sz w:val="22"/>
          <w:szCs w:val="22"/>
        </w:rPr>
        <w:t>proponowane działania są d</w:t>
      </w:r>
      <w:r>
        <w:rPr>
          <w:sz w:val="22"/>
          <w:szCs w:val="22"/>
        </w:rPr>
        <w:t xml:space="preserve">la nas bardzo ważne, </w:t>
      </w:r>
      <w:r w:rsidRPr="006C2207">
        <w:rPr>
          <w:sz w:val="22"/>
          <w:szCs w:val="22"/>
        </w:rPr>
        <w:t>ponieważ są ciekawe, ro</w:t>
      </w:r>
      <w:r>
        <w:rPr>
          <w:sz w:val="22"/>
          <w:szCs w:val="22"/>
        </w:rPr>
        <w:t xml:space="preserve">zwijają nasze zainteresowania i </w:t>
      </w:r>
      <w:r w:rsidRPr="006C2207">
        <w:rPr>
          <w:sz w:val="22"/>
          <w:szCs w:val="22"/>
        </w:rPr>
        <w:t>umiejętności, uczą</w:t>
      </w:r>
      <w:r>
        <w:rPr>
          <w:sz w:val="22"/>
          <w:szCs w:val="22"/>
        </w:rPr>
        <w:t xml:space="preserve"> kreatywności, współdziałania w </w:t>
      </w:r>
      <w:r w:rsidRPr="006C2207">
        <w:rPr>
          <w:sz w:val="22"/>
          <w:szCs w:val="22"/>
        </w:rPr>
        <w:t>grupie, poszerzają n</w:t>
      </w:r>
      <w:r>
        <w:rPr>
          <w:sz w:val="22"/>
          <w:szCs w:val="22"/>
        </w:rPr>
        <w:t xml:space="preserve">aszą wiedzę na interesujące nas </w:t>
      </w:r>
      <w:r w:rsidRPr="006C2207">
        <w:rPr>
          <w:sz w:val="22"/>
          <w:szCs w:val="22"/>
        </w:rPr>
        <w:t>tematy. Każdy może zn</w:t>
      </w:r>
      <w:r>
        <w:rPr>
          <w:sz w:val="22"/>
          <w:szCs w:val="22"/>
        </w:rPr>
        <w:t xml:space="preserve">aleźć coś dla siebie zgodnie ze </w:t>
      </w:r>
      <w:r w:rsidRPr="006C2207">
        <w:rPr>
          <w:sz w:val="22"/>
          <w:szCs w:val="22"/>
        </w:rPr>
        <w:t xml:space="preserve">swoimi zainteresowaniami </w:t>
      </w:r>
      <w:r w:rsidR="00606F65">
        <w:rPr>
          <w:sz w:val="22"/>
          <w:szCs w:val="22"/>
        </w:rPr>
        <w:t>i możliwościami”.</w:t>
      </w:r>
    </w:p>
    <w:p w:rsidR="00AF5944" w:rsidRPr="00EB2C92" w:rsidRDefault="00AF5944" w:rsidP="00CF7B40">
      <w:pPr>
        <w:jc w:val="center"/>
        <w:rPr>
          <w:sz w:val="22"/>
          <w:szCs w:val="22"/>
        </w:rPr>
      </w:pPr>
    </w:p>
    <w:p w:rsidR="003312C6" w:rsidRDefault="00B579A3" w:rsidP="00B579A3">
      <w:pPr>
        <w:jc w:val="both"/>
        <w:rPr>
          <w:sz w:val="22"/>
          <w:szCs w:val="22"/>
        </w:rPr>
      </w:pPr>
      <w:r w:rsidRPr="00B579A3">
        <w:rPr>
          <w:sz w:val="22"/>
          <w:szCs w:val="22"/>
        </w:rPr>
        <w:t>Uczniowie inicjują i realizują różnoro</w:t>
      </w:r>
      <w:r>
        <w:rPr>
          <w:sz w:val="22"/>
          <w:szCs w:val="22"/>
        </w:rPr>
        <w:t xml:space="preserve">dne działania na rzecz własnego </w:t>
      </w:r>
      <w:r w:rsidRPr="00B579A3">
        <w:rPr>
          <w:sz w:val="22"/>
          <w:szCs w:val="22"/>
        </w:rPr>
        <w:t>rozwoju, rozwoju szkoły lub placówki oraz angażują w nie inne osoby</w:t>
      </w:r>
      <w:r>
        <w:rPr>
          <w:sz w:val="22"/>
          <w:szCs w:val="22"/>
        </w:rPr>
        <w:t xml:space="preserve"> – cytaty:</w:t>
      </w:r>
    </w:p>
    <w:p w:rsidR="00B579A3" w:rsidRPr="00B579A3" w:rsidRDefault="00B579A3" w:rsidP="00B579A3">
      <w:pPr>
        <w:jc w:val="both"/>
        <w:rPr>
          <w:sz w:val="22"/>
          <w:szCs w:val="22"/>
        </w:rPr>
      </w:pPr>
      <w:r>
        <w:rPr>
          <w:sz w:val="22"/>
          <w:szCs w:val="22"/>
        </w:rPr>
        <w:t>„</w:t>
      </w:r>
      <w:r w:rsidRPr="00B579A3">
        <w:rPr>
          <w:sz w:val="22"/>
          <w:szCs w:val="22"/>
        </w:rPr>
        <w:t>1. Organizacja "D</w:t>
      </w:r>
      <w:r>
        <w:rPr>
          <w:sz w:val="22"/>
          <w:szCs w:val="22"/>
        </w:rPr>
        <w:t xml:space="preserve">nia Samorządności" (przejmujemy </w:t>
      </w:r>
      <w:r w:rsidRPr="00B579A3">
        <w:rPr>
          <w:sz w:val="22"/>
          <w:szCs w:val="22"/>
        </w:rPr>
        <w:t>władzę w szkole i w</w:t>
      </w:r>
      <w:r>
        <w:rPr>
          <w:sz w:val="22"/>
          <w:szCs w:val="22"/>
        </w:rPr>
        <w:t xml:space="preserve">cielamy się w role nauczycieli, </w:t>
      </w:r>
      <w:r w:rsidRPr="00B579A3">
        <w:rPr>
          <w:sz w:val="22"/>
          <w:szCs w:val="22"/>
        </w:rPr>
        <w:t>dyrekcji</w:t>
      </w:r>
      <w:r w:rsidR="0037456C">
        <w:rPr>
          <w:sz w:val="22"/>
          <w:szCs w:val="22"/>
        </w:rPr>
        <w:t>,</w:t>
      </w:r>
      <w:r w:rsidRPr="00B579A3">
        <w:rPr>
          <w:sz w:val="22"/>
          <w:szCs w:val="22"/>
        </w:rPr>
        <w:t xml:space="preserve"> pracowników </w:t>
      </w:r>
      <w:r>
        <w:rPr>
          <w:sz w:val="22"/>
          <w:szCs w:val="22"/>
        </w:rPr>
        <w:t xml:space="preserve">obsługi). 2. Dyskoteki, choinki </w:t>
      </w:r>
      <w:r w:rsidRPr="00B579A3">
        <w:rPr>
          <w:sz w:val="22"/>
          <w:szCs w:val="22"/>
        </w:rPr>
        <w:t>szkolne, Walentynki, A</w:t>
      </w:r>
      <w:r>
        <w:rPr>
          <w:sz w:val="22"/>
          <w:szCs w:val="22"/>
        </w:rPr>
        <w:t xml:space="preserve">ndrzejki, Mikołajki, Szczęśliwy </w:t>
      </w:r>
      <w:r w:rsidRPr="00B579A3">
        <w:rPr>
          <w:sz w:val="22"/>
          <w:szCs w:val="22"/>
        </w:rPr>
        <w:t>numerek (dzień bez pyt</w:t>
      </w:r>
      <w:r>
        <w:rPr>
          <w:sz w:val="22"/>
          <w:szCs w:val="22"/>
        </w:rPr>
        <w:t xml:space="preserve">ania ). 3. Są proponowane akcje </w:t>
      </w:r>
      <w:r w:rsidRPr="00B579A3">
        <w:rPr>
          <w:sz w:val="22"/>
          <w:szCs w:val="22"/>
        </w:rPr>
        <w:t>charytatywne, np. dział</w:t>
      </w:r>
      <w:r>
        <w:rPr>
          <w:sz w:val="22"/>
          <w:szCs w:val="22"/>
        </w:rPr>
        <w:t xml:space="preserve">ający w szkole Fan </w:t>
      </w:r>
      <w:proofErr w:type="spellStart"/>
      <w:r>
        <w:rPr>
          <w:sz w:val="22"/>
          <w:szCs w:val="22"/>
        </w:rPr>
        <w:t>Club</w:t>
      </w:r>
      <w:proofErr w:type="spellEnd"/>
      <w:r>
        <w:rPr>
          <w:sz w:val="22"/>
          <w:szCs w:val="22"/>
        </w:rPr>
        <w:t xml:space="preserve"> Widzewa </w:t>
      </w:r>
      <w:r w:rsidRPr="00B579A3">
        <w:rPr>
          <w:sz w:val="22"/>
          <w:szCs w:val="22"/>
        </w:rPr>
        <w:t>zorganizował akcję - pomoc dla bezdomnych (paczki z</w:t>
      </w:r>
    </w:p>
    <w:p w:rsidR="00B579A3" w:rsidRDefault="00B579A3" w:rsidP="00B579A3">
      <w:pPr>
        <w:jc w:val="both"/>
        <w:rPr>
          <w:sz w:val="22"/>
          <w:szCs w:val="22"/>
        </w:rPr>
      </w:pPr>
      <w:r w:rsidRPr="00B579A3">
        <w:rPr>
          <w:sz w:val="22"/>
          <w:szCs w:val="22"/>
        </w:rPr>
        <w:t>okazji świąt Bożego Narod</w:t>
      </w:r>
      <w:r>
        <w:rPr>
          <w:sz w:val="22"/>
          <w:szCs w:val="22"/>
        </w:rPr>
        <w:t xml:space="preserve">zenia i Wielkanocy), odbyło się </w:t>
      </w:r>
      <w:r w:rsidRPr="00B579A3">
        <w:rPr>
          <w:sz w:val="22"/>
          <w:szCs w:val="22"/>
        </w:rPr>
        <w:t>spotkanie uczniów z p</w:t>
      </w:r>
      <w:r>
        <w:rPr>
          <w:sz w:val="22"/>
          <w:szCs w:val="22"/>
        </w:rPr>
        <w:t xml:space="preserve">iłkarzami Widzewa. Koło Caritas </w:t>
      </w:r>
      <w:r w:rsidRPr="00B579A3">
        <w:rPr>
          <w:sz w:val="22"/>
          <w:szCs w:val="22"/>
        </w:rPr>
        <w:t>zbiera żywność i sp</w:t>
      </w:r>
      <w:r>
        <w:rPr>
          <w:sz w:val="22"/>
          <w:szCs w:val="22"/>
        </w:rPr>
        <w:t xml:space="preserve">rzęt, zabawki dla dzieci z Domu </w:t>
      </w:r>
      <w:r w:rsidRPr="00B579A3">
        <w:rPr>
          <w:sz w:val="22"/>
          <w:szCs w:val="22"/>
        </w:rPr>
        <w:t>Dziecka. 4. Ko</w:t>
      </w:r>
      <w:r>
        <w:rPr>
          <w:sz w:val="22"/>
          <w:szCs w:val="22"/>
        </w:rPr>
        <w:t xml:space="preserve">nkurs Miss i </w:t>
      </w:r>
      <w:proofErr w:type="spellStart"/>
      <w:r>
        <w:rPr>
          <w:sz w:val="22"/>
          <w:szCs w:val="22"/>
        </w:rPr>
        <w:t>Mistera</w:t>
      </w:r>
      <w:proofErr w:type="spellEnd"/>
      <w:r>
        <w:rPr>
          <w:sz w:val="22"/>
          <w:szCs w:val="22"/>
        </w:rPr>
        <w:t xml:space="preserve"> szkoły. 5. </w:t>
      </w:r>
      <w:r w:rsidRPr="00B579A3">
        <w:rPr>
          <w:sz w:val="22"/>
          <w:szCs w:val="22"/>
        </w:rPr>
        <w:t xml:space="preserve">Zorganizowanie "zerówki" – dodatkowych </w:t>
      </w:r>
      <w:r>
        <w:rPr>
          <w:sz w:val="22"/>
          <w:szCs w:val="22"/>
        </w:rPr>
        <w:t xml:space="preserve">zajęć dla </w:t>
      </w:r>
      <w:r w:rsidRPr="00B579A3">
        <w:rPr>
          <w:sz w:val="22"/>
          <w:szCs w:val="22"/>
        </w:rPr>
        <w:t>uczniów klas sportow</w:t>
      </w:r>
      <w:r>
        <w:rPr>
          <w:sz w:val="22"/>
          <w:szCs w:val="22"/>
        </w:rPr>
        <w:t xml:space="preserve">ych przed godziną rozpoczynania </w:t>
      </w:r>
      <w:r w:rsidR="00B314BA">
        <w:rPr>
          <w:sz w:val="22"/>
          <w:szCs w:val="22"/>
        </w:rPr>
        <w:t>zajęć w szkole”.</w:t>
      </w:r>
    </w:p>
    <w:p w:rsidR="002E6438" w:rsidRPr="002E6438" w:rsidRDefault="002E6438" w:rsidP="002E6438">
      <w:pPr>
        <w:jc w:val="both"/>
        <w:rPr>
          <w:sz w:val="22"/>
          <w:szCs w:val="22"/>
        </w:rPr>
      </w:pPr>
      <w:r w:rsidRPr="002E6438">
        <w:rPr>
          <w:sz w:val="22"/>
          <w:szCs w:val="22"/>
        </w:rPr>
        <w:t xml:space="preserve">Z inicjatywy </w:t>
      </w:r>
      <w:r>
        <w:rPr>
          <w:sz w:val="22"/>
          <w:szCs w:val="22"/>
        </w:rPr>
        <w:t xml:space="preserve">uczniów podejmowane są w szkole </w:t>
      </w:r>
      <w:r w:rsidRPr="002E6438">
        <w:rPr>
          <w:sz w:val="22"/>
          <w:szCs w:val="22"/>
        </w:rPr>
        <w:t>m.in. następujące działania:</w:t>
      </w:r>
    </w:p>
    <w:p w:rsidR="002E6438" w:rsidRPr="002E6438" w:rsidRDefault="002E6438" w:rsidP="002E6438">
      <w:pPr>
        <w:jc w:val="both"/>
        <w:rPr>
          <w:sz w:val="22"/>
          <w:szCs w:val="22"/>
        </w:rPr>
      </w:pPr>
      <w:r>
        <w:rPr>
          <w:sz w:val="22"/>
          <w:szCs w:val="22"/>
        </w:rPr>
        <w:t>„</w:t>
      </w:r>
      <w:r w:rsidRPr="002E6438">
        <w:rPr>
          <w:sz w:val="22"/>
          <w:szCs w:val="22"/>
        </w:rPr>
        <w:t>Uczniowie uczestniczą w konkursach na najładniejszą kartkę świąteczną, pisankę, konkursach</w:t>
      </w:r>
    </w:p>
    <w:p w:rsidR="002E6438" w:rsidRPr="002E6438" w:rsidRDefault="002E6438" w:rsidP="002E6438">
      <w:pPr>
        <w:jc w:val="both"/>
        <w:rPr>
          <w:sz w:val="22"/>
          <w:szCs w:val="22"/>
        </w:rPr>
      </w:pPr>
      <w:r w:rsidRPr="002E6438">
        <w:rPr>
          <w:sz w:val="22"/>
          <w:szCs w:val="22"/>
        </w:rPr>
        <w:t>plastycznych, fotograficznych, akcjach i przedsięwzięciach ("Drzewko dobroci", "Dzień Papieski",</w:t>
      </w:r>
    </w:p>
    <w:p w:rsidR="002E6438" w:rsidRPr="002E6438" w:rsidRDefault="002E6438" w:rsidP="002E6438">
      <w:pPr>
        <w:jc w:val="both"/>
        <w:rPr>
          <w:sz w:val="22"/>
          <w:szCs w:val="22"/>
        </w:rPr>
      </w:pPr>
      <w:r w:rsidRPr="002E6438">
        <w:rPr>
          <w:sz w:val="22"/>
          <w:szCs w:val="22"/>
        </w:rPr>
        <w:t>"Festynie Rodzinnym", WOŚP).</w:t>
      </w:r>
    </w:p>
    <w:p w:rsidR="002E6438" w:rsidRPr="002E6438" w:rsidRDefault="002E6438" w:rsidP="002E6438">
      <w:pPr>
        <w:jc w:val="both"/>
        <w:rPr>
          <w:sz w:val="22"/>
          <w:szCs w:val="22"/>
        </w:rPr>
      </w:pPr>
      <w:r w:rsidRPr="002E6438">
        <w:rPr>
          <w:sz w:val="22"/>
          <w:szCs w:val="22"/>
        </w:rPr>
        <w:t>Młodzież z własnej inicjatywy działa w Szkolnym Kole Caritas, kole misyjnym.</w:t>
      </w:r>
    </w:p>
    <w:p w:rsidR="002E6438" w:rsidRPr="002E6438" w:rsidRDefault="002E6438" w:rsidP="002E6438">
      <w:pPr>
        <w:jc w:val="both"/>
        <w:rPr>
          <w:sz w:val="22"/>
          <w:szCs w:val="22"/>
        </w:rPr>
      </w:pPr>
      <w:r w:rsidRPr="002E6438">
        <w:rPr>
          <w:sz w:val="22"/>
          <w:szCs w:val="22"/>
        </w:rPr>
        <w:t>Uczniowie opiekują się grobami poległych żołnierzy, uczestniczą w zawodach sportowych i odnoszą</w:t>
      </w:r>
    </w:p>
    <w:p w:rsidR="002E6438" w:rsidRPr="002E6438" w:rsidRDefault="002E6438" w:rsidP="002E6438">
      <w:pPr>
        <w:jc w:val="both"/>
        <w:rPr>
          <w:sz w:val="22"/>
          <w:szCs w:val="22"/>
        </w:rPr>
      </w:pPr>
      <w:r w:rsidRPr="002E6438">
        <w:rPr>
          <w:sz w:val="22"/>
          <w:szCs w:val="22"/>
        </w:rPr>
        <w:t>duże sukcesy.</w:t>
      </w:r>
    </w:p>
    <w:p w:rsidR="002E6438" w:rsidRPr="002E6438" w:rsidRDefault="002E6438" w:rsidP="002E6438">
      <w:pPr>
        <w:jc w:val="both"/>
        <w:rPr>
          <w:sz w:val="22"/>
          <w:szCs w:val="22"/>
        </w:rPr>
      </w:pPr>
      <w:r w:rsidRPr="002E6438">
        <w:rPr>
          <w:sz w:val="22"/>
          <w:szCs w:val="22"/>
        </w:rPr>
        <w:t>Odbywa się aktywna współpraca uczniów ze Stowarzyszeniem Osób Niepełnosprawnych "Pomocna</w:t>
      </w:r>
    </w:p>
    <w:p w:rsidR="002E6438" w:rsidRPr="002E6438" w:rsidRDefault="002E6438" w:rsidP="002E6438">
      <w:pPr>
        <w:jc w:val="both"/>
        <w:rPr>
          <w:sz w:val="22"/>
          <w:szCs w:val="22"/>
        </w:rPr>
      </w:pPr>
      <w:r w:rsidRPr="002E6438">
        <w:rPr>
          <w:sz w:val="22"/>
          <w:szCs w:val="22"/>
        </w:rPr>
        <w:t>Dłoń" (np. organizowanie konkursu fotograficznego pod hasłem "Przełamywanie barier" – świat</w:t>
      </w:r>
    </w:p>
    <w:p w:rsidR="00B579A3" w:rsidRDefault="002E6438" w:rsidP="002E6438">
      <w:pPr>
        <w:jc w:val="both"/>
        <w:rPr>
          <w:sz w:val="22"/>
          <w:szCs w:val="22"/>
        </w:rPr>
      </w:pPr>
      <w:r w:rsidRPr="002E6438">
        <w:rPr>
          <w:sz w:val="22"/>
          <w:szCs w:val="22"/>
        </w:rPr>
        <w:t>niepełnosprawnych widziany oczyma dzieci i młodzieży</w:t>
      </w:r>
      <w:r>
        <w:rPr>
          <w:sz w:val="22"/>
          <w:szCs w:val="22"/>
        </w:rPr>
        <w:t>”.</w:t>
      </w:r>
    </w:p>
    <w:p w:rsidR="00531FB8" w:rsidRDefault="00531FB8" w:rsidP="002E6438">
      <w:pPr>
        <w:jc w:val="both"/>
        <w:rPr>
          <w:sz w:val="22"/>
          <w:szCs w:val="22"/>
        </w:rPr>
      </w:pPr>
    </w:p>
    <w:p w:rsidR="00E53A1A" w:rsidRDefault="00E53A1A" w:rsidP="002E6438">
      <w:pPr>
        <w:jc w:val="both"/>
        <w:rPr>
          <w:sz w:val="22"/>
          <w:szCs w:val="22"/>
        </w:rPr>
      </w:pPr>
      <w:r>
        <w:rPr>
          <w:sz w:val="22"/>
          <w:szCs w:val="22"/>
        </w:rPr>
        <w:t xml:space="preserve">Na podstawie raportu z ewaluacji zewnętrznej Pani Dyrektor omówiła  także w sposób szczegółowy obszary badania: </w:t>
      </w:r>
    </w:p>
    <w:p w:rsidR="00E53A1A" w:rsidRDefault="00E53A1A" w:rsidP="002E6438">
      <w:pPr>
        <w:jc w:val="both"/>
        <w:rPr>
          <w:sz w:val="22"/>
          <w:szCs w:val="22"/>
        </w:rPr>
      </w:pPr>
      <w:r>
        <w:rPr>
          <w:sz w:val="22"/>
          <w:szCs w:val="22"/>
        </w:rPr>
        <w:t>- n</w:t>
      </w:r>
      <w:r w:rsidRPr="00E53A1A">
        <w:rPr>
          <w:sz w:val="22"/>
          <w:szCs w:val="22"/>
        </w:rPr>
        <w:t>auczyciele współpracują w planowaniu i realizowaniu procesów edukacyjnych</w:t>
      </w:r>
      <w:r>
        <w:rPr>
          <w:sz w:val="22"/>
          <w:szCs w:val="22"/>
        </w:rPr>
        <w:t>,</w:t>
      </w:r>
    </w:p>
    <w:p w:rsidR="00E53A1A" w:rsidRDefault="00E53A1A" w:rsidP="002E6438">
      <w:pPr>
        <w:jc w:val="both"/>
      </w:pPr>
      <w:r>
        <w:t>- r</w:t>
      </w:r>
      <w:r w:rsidRPr="00CF7B40">
        <w:t>odzice s</w:t>
      </w:r>
      <w:r>
        <w:t>ą partnerami szkoły</w:t>
      </w:r>
      <w:r w:rsidR="009D5BBD">
        <w:t>,</w:t>
      </w:r>
    </w:p>
    <w:p w:rsidR="009D5BBD" w:rsidRDefault="009D5BBD" w:rsidP="002E6438">
      <w:pPr>
        <w:jc w:val="both"/>
      </w:pPr>
      <w:r>
        <w:t>a także przybliżyła EWD (Edukacyjna Wartość Dodana) dla gimnazjum (trzyletni wskaźnik) – jeśli chodzi o przedmioty: język polski, historia i WOS, matematyka i przedmioty przyrodnicze od 3 lat są przedmiotami egzaminacyjnymi; zdecydowanie te przedmioty to Szkoła sukcesu.</w:t>
      </w:r>
    </w:p>
    <w:p w:rsidR="00A34CDF" w:rsidRDefault="00A34CDF" w:rsidP="002E6438">
      <w:pPr>
        <w:jc w:val="both"/>
      </w:pPr>
    </w:p>
    <w:p w:rsidR="00A34CDF" w:rsidRDefault="00A34CDF" w:rsidP="00A34CDF">
      <w:pPr>
        <w:jc w:val="both"/>
      </w:pPr>
      <w:r>
        <w:t>Radna Krystyna Krasoń pytała, jakie jest zdanie Pani Dyrektor i grona pedagogicznego na temat nowego podręcznika do klasy pierwsze</w:t>
      </w:r>
      <w:r w:rsidR="00531FB8">
        <w:t>j</w:t>
      </w:r>
      <w:r>
        <w:t>, i czy wszyscy uczniowie otrzymali go za darmo?</w:t>
      </w:r>
    </w:p>
    <w:p w:rsidR="00A34CDF" w:rsidRDefault="00A34CDF" w:rsidP="00A34CDF">
      <w:pPr>
        <w:jc w:val="both"/>
      </w:pPr>
      <w:r>
        <w:t xml:space="preserve">Odpowiedź Pani Dyrektor: rodzice otrzymali podręczniki dla dzieci za darmo. Otrzymaliśmy również z UW za pośrednictwem urzędu gminy pieniądze na dodatkowe materiały </w:t>
      </w:r>
      <w:r>
        <w:lastRenderedPageBreak/>
        <w:t>eduk</w:t>
      </w:r>
      <w:r w:rsidR="00806AA6">
        <w:t xml:space="preserve">acyjne w wysokości 3.200,00 zł </w:t>
      </w:r>
      <w:r>
        <w:t xml:space="preserve">- każdy uczeń dostał również za darmo dodatkowe materiały edukacyjne w postaci </w:t>
      </w:r>
      <w:r w:rsidR="009627CE">
        <w:t xml:space="preserve">zeszytu ćwiczeń i podręcznika do </w:t>
      </w:r>
      <w:r>
        <w:t>języka angielskiego.</w:t>
      </w:r>
    </w:p>
    <w:p w:rsidR="00A34CDF" w:rsidRDefault="00A34CDF" w:rsidP="002E6438">
      <w:pPr>
        <w:jc w:val="both"/>
      </w:pPr>
    </w:p>
    <w:p w:rsidR="00185B64" w:rsidRDefault="00185B64" w:rsidP="00144666">
      <w:pPr>
        <w:jc w:val="both"/>
      </w:pPr>
      <w:r>
        <w:t>Co do oceny podręcznika: nauczyciele pra</w:t>
      </w:r>
      <w:r w:rsidR="0037456C">
        <w:t xml:space="preserve">cują obecnie w oparciu o ten podręcznik - </w:t>
      </w:r>
      <w:r>
        <w:t>są to dzieci, które rozpoczęły szkołę wcześniej, jako sześciolatki</w:t>
      </w:r>
      <w:r w:rsidR="00943464">
        <w:t xml:space="preserve"> – dla tych dzieci ten podręcznik jest idealny</w:t>
      </w:r>
      <w:r w:rsidR="00C800CF">
        <w:t>, natomiast dla dzieci siedmioletnich zbyt łatwy</w:t>
      </w:r>
      <w:r w:rsidR="00FB03F7">
        <w:t>, a mamy jedną klasę dzieci siedmioletnich. W przyszłym roku będą same sześciolatki.</w:t>
      </w:r>
      <w:r w:rsidR="00144666">
        <w:t xml:space="preserve"> Dzieci sześcioletnie w klasie I zgodnie z podstawą programową powinny robić to, co było w dawnych zerówkach plus nauczyć się jeszcze pisać litery i cyfry. Zmieniono, jeżeli chodzi o podstawę programową – do poprzedniego roku sprawdzanie wymagania uczniów po klasie I, teraz Ministerstwo uznało, że</w:t>
      </w:r>
      <w:r w:rsidR="0037456C">
        <w:t xml:space="preserve"> tempo </w:t>
      </w:r>
      <w:r w:rsidR="00417292">
        <w:t>uczenia się</w:t>
      </w:r>
      <w:r w:rsidR="008677F3">
        <w:t xml:space="preserve"> dzieci jest różne, więc badania</w:t>
      </w:r>
      <w:r w:rsidR="00417292">
        <w:t xml:space="preserve"> pod kątem wyników będą dopiero po klasie III.</w:t>
      </w:r>
    </w:p>
    <w:p w:rsidR="000378DC" w:rsidRDefault="000378DC" w:rsidP="00144666">
      <w:pPr>
        <w:jc w:val="both"/>
      </w:pPr>
    </w:p>
    <w:p w:rsidR="000378DC" w:rsidRDefault="000378DC" w:rsidP="00144666">
      <w:pPr>
        <w:jc w:val="both"/>
      </w:pPr>
      <w:r>
        <w:t>Radna Edyta Szulc nawiązując do informacji Pani Dyrektor na temat wyników stwierdziła, że są one podstawą do uchwalenia zaproponowanych podwyżek (dodatków) dla nauczycieli</w:t>
      </w:r>
      <w:r w:rsidR="00A1688D">
        <w:t xml:space="preserve">, </w:t>
      </w:r>
      <w:r w:rsidR="002317B8">
        <w:br/>
      </w:r>
      <w:r w:rsidR="00A1688D">
        <w:t>i pogratulowała tak dużych osiągnięć.</w:t>
      </w:r>
    </w:p>
    <w:p w:rsidR="00A1688D" w:rsidRDefault="00A1688D" w:rsidP="00144666">
      <w:pPr>
        <w:jc w:val="both"/>
      </w:pPr>
    </w:p>
    <w:p w:rsidR="00A1688D" w:rsidRDefault="00505412" w:rsidP="00144666">
      <w:pPr>
        <w:jc w:val="both"/>
      </w:pPr>
      <w:r>
        <w:t xml:space="preserve">Wójt Gminy stwierdził: osiągnięte wyniki powyżej średniej krajowej i wojewódzkiej </w:t>
      </w:r>
      <w:r w:rsidR="00DD515A">
        <w:t xml:space="preserve">na pewno </w:t>
      </w:r>
      <w:r>
        <w:t>predysponują</w:t>
      </w:r>
      <w:r w:rsidR="00DD515A">
        <w:t xml:space="preserve"> do tego, aby dyrekcji, nauczycielom i młodzieży szkolnej pogratulować.</w:t>
      </w:r>
      <w:r w:rsidR="00E16038">
        <w:t xml:space="preserve"> Wyniki te są</w:t>
      </w:r>
      <w:r w:rsidR="006E4656">
        <w:t xml:space="preserve"> powodem do zadowolenia. Pani Dyrektor mówiła też o sytuacjach, które </w:t>
      </w:r>
      <w:r w:rsidR="00C3475E">
        <w:br/>
      </w:r>
      <w:r w:rsidR="006E4656">
        <w:t xml:space="preserve">w bieżącej pracy edukacyjnej napotyka – chodzi o łączenie klas. Okazuje się, że mimo tego </w:t>
      </w:r>
      <w:r w:rsidR="00D52FEF">
        <w:t>efekty udało się uzyskać dzięki ciężkiej pracy.</w:t>
      </w:r>
      <w:r w:rsidR="006E4656">
        <w:t xml:space="preserve"> Staramy się wspólnie ustalać rozszerzenie zakresu opieki pozaszkolnej, czy chociażby te dzielone  </w:t>
      </w:r>
      <w:r w:rsidR="00D519BC">
        <w:t xml:space="preserve">klasy językowe i informatyczne </w:t>
      </w:r>
      <w:r w:rsidR="006E4656">
        <w:t>- są to też elementy współpracy dla dobra dziecka.</w:t>
      </w:r>
    </w:p>
    <w:p w:rsidR="006047A8" w:rsidRDefault="006047A8" w:rsidP="00144666">
      <w:pPr>
        <w:jc w:val="both"/>
      </w:pPr>
    </w:p>
    <w:p w:rsidR="006047A8" w:rsidRDefault="006047A8" w:rsidP="00C3365B">
      <w:pPr>
        <w:jc w:val="both"/>
      </w:pPr>
      <w:r>
        <w:t>Pani Dyrektor dodała: mówiłam o sukcesie nauczycieli i współpracy z rodzicami, chcę ponadto poinformować, że nauczyciele pracują w tzw. godzinach „karcianych” – są to 2 godziny w tygodniu</w:t>
      </w:r>
      <w:r w:rsidR="00A005F1">
        <w:t xml:space="preserve">, zgodnie z intencją Ministerstwa. </w:t>
      </w:r>
      <w:r>
        <w:t>Nauczyciele naszego Zespołu pracują 2 godziny tygodniowo, ale z jedną klasą</w:t>
      </w:r>
      <w:r w:rsidR="00713E8A">
        <w:t xml:space="preserve">, a w klasie </w:t>
      </w:r>
      <w:r w:rsidR="00FD1401">
        <w:t>są</w:t>
      </w:r>
      <w:r w:rsidR="00713E8A">
        <w:t xml:space="preserve"> uczniowie słabi, którym trzeba pomóc </w:t>
      </w:r>
      <w:r w:rsidR="00497C6C">
        <w:br/>
      </w:r>
      <w:r w:rsidR="00713E8A">
        <w:t>i uczniowie zdolni, którym też trzeba pomóc rozwinąć zainteresowania, więc tych godzin jest przynajmniej 6 w tygodniu.</w:t>
      </w:r>
      <w:r w:rsidR="00FD1401">
        <w:t xml:space="preserve"> Nie da się wyrównywać braki na poziomie trzech klas (I, II i III) </w:t>
      </w:r>
      <w:r w:rsidR="00585ADD">
        <w:br/>
      </w:r>
      <w:r w:rsidR="00FD1401">
        <w:t>i wziąć uczniów tych klas i próbować im pomóc. Niemożliwe jest również przygotowanie uczniów z trzech klas jednocześnie, ponieważ ich wiedza (uczniów z każdej klasy) jest inna.</w:t>
      </w:r>
      <w:r w:rsidR="009D4825">
        <w:t xml:space="preserve"> Gdybyśmy zatem pracowali tylko 2 godziny tygodniowo (tak, jak życzy sobie Ministerstwo) na poziomie całej szkoły, na pewno tych efektów by nie było.</w:t>
      </w:r>
      <w:r w:rsidR="00C3365B">
        <w:t xml:space="preserve"> Praca nauczycieli, i ich współpraca powoduje, że te wyniki są wysokie</w:t>
      </w:r>
      <w:r w:rsidR="00585ADD">
        <w:t>,</w:t>
      </w:r>
      <w:r w:rsidR="00563903">
        <w:t xml:space="preserve"> dotyczy </w:t>
      </w:r>
      <w:r w:rsidR="00585ADD">
        <w:t xml:space="preserve">to </w:t>
      </w:r>
      <w:r w:rsidR="00563903">
        <w:t>zarówno szkoły podstawowej, jak i gimnazjum, to jest ta sama grupa nauczycieli.</w:t>
      </w:r>
      <w:r w:rsidR="006E1980">
        <w:t xml:space="preserve"> Nauczyciele w ramach 40 godzinnego tygodnia pracy, zgodnie z Kartą nauczyciela, realizują zadania statutowe, a statut mówi, że trzeba uzupełniać braki, pracować z dziećmi </w:t>
      </w:r>
      <w:r w:rsidR="00B93109">
        <w:t>u</w:t>
      </w:r>
      <w:r w:rsidR="006E1980">
        <w:t>zdolnionymi</w:t>
      </w:r>
      <w:r w:rsidR="00B93109">
        <w:t xml:space="preserve"> (nie są to godziny nadliczbowe).</w:t>
      </w:r>
    </w:p>
    <w:p w:rsidR="00563DEB" w:rsidRDefault="00563DEB" w:rsidP="00C3365B">
      <w:pPr>
        <w:jc w:val="both"/>
      </w:pPr>
      <w:r>
        <w:t xml:space="preserve">Uczniowie nie zostają na zajęcia po godzinach </w:t>
      </w:r>
      <w:proofErr w:type="spellStart"/>
      <w:r>
        <w:t>odwozu</w:t>
      </w:r>
      <w:proofErr w:type="spellEnd"/>
      <w:r>
        <w:t>, poni</w:t>
      </w:r>
      <w:r w:rsidR="009D2E72">
        <w:t>eważ nie ma kto uczniów przywieź</w:t>
      </w:r>
      <w:r>
        <w:t xml:space="preserve">ć do domu – rodzice raczej nie garną się do tego, aby np. odebrać dzieci później, wiadomo, że nie możemy zorganizować 3-4 </w:t>
      </w:r>
      <w:proofErr w:type="spellStart"/>
      <w:r>
        <w:t>odwozów</w:t>
      </w:r>
      <w:proofErr w:type="spellEnd"/>
      <w:r>
        <w:t xml:space="preserve"> z tego względu, że rozciągnęły by się w czasie – a my proponujemy zajęcia np. w sobotę, gdzie zainteresowanie jest zdecydowanie mniejsze mimo, że nauczyciel poświęca czas – problem jest z dowiezieniem dzieci. Organizujemy zatem zajęcia do momentu </w:t>
      </w:r>
      <w:proofErr w:type="spellStart"/>
      <w:r>
        <w:t>odwozu</w:t>
      </w:r>
      <w:proofErr w:type="spellEnd"/>
      <w:r>
        <w:t xml:space="preserve"> dzieci. Później mogłyby zostać dzieci niedowożone, ale byłby problem z segre</w:t>
      </w:r>
      <w:r w:rsidR="009D2E72">
        <w:t>gacją dzieci, ale wtedy będzie się mówić</w:t>
      </w:r>
      <w:r>
        <w:t xml:space="preserve">, że jedni to mogą, a inni </w:t>
      </w:r>
      <w:r w:rsidR="006B675D">
        <w:t>nie, więc jesteśmy ograniczeni – gdyby nie było tych ograniczeń, to nauczyciele pracowaliby zdecydowanie więcej.</w:t>
      </w:r>
    </w:p>
    <w:p w:rsidR="005E747B" w:rsidRDefault="005E747B" w:rsidP="00C3365B">
      <w:pPr>
        <w:jc w:val="both"/>
      </w:pPr>
    </w:p>
    <w:p w:rsidR="005E747B" w:rsidRDefault="00C23631" w:rsidP="00C3365B">
      <w:pPr>
        <w:jc w:val="both"/>
      </w:pPr>
      <w:r>
        <w:lastRenderedPageBreak/>
        <w:t xml:space="preserve">Przewodniczący Rady dodał: </w:t>
      </w:r>
      <w:r w:rsidR="005E747B">
        <w:t>w ubiegłym roku szkolnym byłem do dyspozycji od godz. 7:15 do 15.30</w:t>
      </w:r>
      <w:r w:rsidR="00E80ED9">
        <w:t xml:space="preserve"> każdego dnia</w:t>
      </w:r>
      <w:r w:rsidR="006F002C">
        <w:t>, więc tych godzin było zdecydowanie więcej.</w:t>
      </w:r>
    </w:p>
    <w:p w:rsidR="00E949AC" w:rsidRDefault="00E949AC" w:rsidP="00C3365B">
      <w:pPr>
        <w:jc w:val="both"/>
      </w:pPr>
      <w:r>
        <w:t xml:space="preserve">Pani Dyrektor, z pracy swoich nauczycieli jest zadowolona i chyba najbardziej zna jakość nauczycielskiej pracy. Mam nadzieję, </w:t>
      </w:r>
      <w:r w:rsidR="003C51F9">
        <w:t>że Państwo z uwagą wysłuchali informacji Pani Dyrektor.</w:t>
      </w:r>
    </w:p>
    <w:p w:rsidR="00930A56" w:rsidRDefault="00930A56" w:rsidP="00C3365B">
      <w:pPr>
        <w:jc w:val="both"/>
      </w:pPr>
    </w:p>
    <w:p w:rsidR="00930A56" w:rsidRDefault="00930A56" w:rsidP="00C3365B">
      <w:pPr>
        <w:jc w:val="both"/>
      </w:pPr>
      <w:r>
        <w:t>W</w:t>
      </w:r>
      <w:r w:rsidR="00B93740">
        <w:t xml:space="preserve">ójt Gminy: </w:t>
      </w:r>
      <w:r>
        <w:t>jeżeli chodzi o odw</w:t>
      </w:r>
      <w:r w:rsidR="00F34A9E">
        <w:t>ożenie</w:t>
      </w:r>
      <w:r>
        <w:t xml:space="preserve"> dzieci po zajęciach, staramy się także wyjść w kierunku oczekiwań młodzieży i rodziców, ale poza dwukrotnym odwo</w:t>
      </w:r>
      <w:r w:rsidR="00F34A9E">
        <w:t>żeniem</w:t>
      </w:r>
      <w:r w:rsidR="00B93740">
        <w:t xml:space="preserve"> – najpierw odbywa się </w:t>
      </w:r>
      <w:r>
        <w:t xml:space="preserve">(jako pierwszy) </w:t>
      </w:r>
      <w:r w:rsidR="00F34A9E">
        <w:t>kurs autobusu z odwiezieniem</w:t>
      </w:r>
      <w:r>
        <w:t xml:space="preserve"> dzieci młodszych, a później drugi </w:t>
      </w:r>
      <w:r w:rsidR="00F34A9E">
        <w:t xml:space="preserve">kurs – z </w:t>
      </w:r>
      <w:r>
        <w:t>dzie</w:t>
      </w:r>
      <w:r w:rsidR="00F34A9E">
        <w:t>ćmi</w:t>
      </w:r>
      <w:r>
        <w:t>, które ko</w:t>
      </w:r>
      <w:r w:rsidR="00511D3C">
        <w:t xml:space="preserve">ńczą zajęcia później. W szerszego zakresu </w:t>
      </w:r>
      <w:r>
        <w:t xml:space="preserve">nie jesteśmy w stanie proponować, a szczerze mówiąc – tam, gdzie warunki świetlicowe są lepsze, niektóre samorządy idą w kierunku jednego </w:t>
      </w:r>
      <w:proofErr w:type="spellStart"/>
      <w:r w:rsidR="00F34A9E">
        <w:t>odwozu</w:t>
      </w:r>
      <w:proofErr w:type="spellEnd"/>
      <w:r w:rsidR="00F34A9E">
        <w:t xml:space="preserve"> </w:t>
      </w:r>
      <w:r>
        <w:t xml:space="preserve"> i szerszej formuły świetlicowej. Uważam, że to, co jesteśmy w stanie </w:t>
      </w:r>
      <w:r w:rsidR="0032050F">
        <w:t>za</w:t>
      </w:r>
      <w:r>
        <w:t>proponować w związku z odwo</w:t>
      </w:r>
      <w:r w:rsidR="00F34A9E">
        <w:t>żeni</w:t>
      </w:r>
      <w:r w:rsidR="0032050F">
        <w:t>em</w:t>
      </w:r>
      <w:r w:rsidR="00AE0C11">
        <w:t xml:space="preserve"> </w:t>
      </w:r>
      <w:r>
        <w:t>– to proponujemy.</w:t>
      </w:r>
    </w:p>
    <w:p w:rsidR="00A1688D" w:rsidRDefault="00A1688D" w:rsidP="00144666">
      <w:pPr>
        <w:jc w:val="both"/>
      </w:pPr>
    </w:p>
    <w:p w:rsidR="001458E0" w:rsidRDefault="001458E0" w:rsidP="00144666">
      <w:pPr>
        <w:jc w:val="both"/>
      </w:pPr>
      <w:r>
        <w:t>Po wyczerpaniu tego punktu przewodniczący obrad ogłosił 10 minut przerwy w obradach.</w:t>
      </w:r>
    </w:p>
    <w:p w:rsidR="001458E0" w:rsidRDefault="001458E0" w:rsidP="00144666">
      <w:pPr>
        <w:jc w:val="both"/>
      </w:pPr>
      <w:r>
        <w:t>Po przerwie przewodniczący obrad wznowił sesję i przystąpił do realizacji następnego punktu porządku obrad.</w:t>
      </w:r>
    </w:p>
    <w:p w:rsidR="009D5BBD" w:rsidRDefault="009D5BBD" w:rsidP="002E6438">
      <w:pPr>
        <w:jc w:val="both"/>
        <w:rPr>
          <w:sz w:val="22"/>
          <w:szCs w:val="22"/>
        </w:rPr>
      </w:pPr>
    </w:p>
    <w:p w:rsidR="00F43C56" w:rsidRDefault="00B562B8" w:rsidP="0010675E">
      <w:pPr>
        <w:jc w:val="both"/>
        <w:rPr>
          <w:sz w:val="22"/>
          <w:szCs w:val="22"/>
        </w:rPr>
      </w:pPr>
      <w:r>
        <w:rPr>
          <w:sz w:val="22"/>
          <w:szCs w:val="22"/>
        </w:rPr>
        <w:t xml:space="preserve">Odp. punktu 4. </w:t>
      </w:r>
      <w:r w:rsidR="0010675E">
        <w:rPr>
          <w:sz w:val="22"/>
          <w:szCs w:val="22"/>
        </w:rPr>
        <w:t>l</w:t>
      </w:r>
      <w:r>
        <w:rPr>
          <w:sz w:val="22"/>
          <w:szCs w:val="22"/>
        </w:rPr>
        <w:t xml:space="preserve">itera a. </w:t>
      </w:r>
      <w:r w:rsidR="0010675E">
        <w:rPr>
          <w:sz w:val="22"/>
          <w:szCs w:val="22"/>
        </w:rPr>
        <w:t xml:space="preserve"> </w:t>
      </w:r>
    </w:p>
    <w:p w:rsidR="003312C6" w:rsidRDefault="00F43C56" w:rsidP="0010675E">
      <w:pPr>
        <w:jc w:val="both"/>
      </w:pPr>
      <w:r>
        <w:rPr>
          <w:sz w:val="22"/>
          <w:szCs w:val="22"/>
        </w:rPr>
        <w:t>Wójt Gminy: projekt uchwały w spra</w:t>
      </w:r>
      <w:r w:rsidR="003312C6">
        <w:t>wie zmiany uchwały</w:t>
      </w:r>
      <w:r w:rsidR="003312C6" w:rsidRPr="008A24DE">
        <w:t xml:space="preserve"> w sprawie ustalenia regulaminu wynagrad</w:t>
      </w:r>
      <w:r w:rsidR="00B562B8">
        <w:t xml:space="preserve">zania nauczycieli zatrudnionych </w:t>
      </w:r>
      <w:r w:rsidR="003312C6" w:rsidRPr="008A24DE">
        <w:t>w szkołach podl</w:t>
      </w:r>
      <w:r w:rsidR="003312C6">
        <w:t xml:space="preserve">egłych samorządowi Gminy Będków został przygotowany w związku z tym, że coraz częściej mówi się, że rok 2015 </w:t>
      </w:r>
      <w:r w:rsidR="00D67BF9">
        <w:t>może być rokiem, gdzie waloryzacja płac dla grona pedagogicznego w oświacie może nie być w tej części ministerialnej. W</w:t>
      </w:r>
      <w:r w:rsidR="00226638">
        <w:t xml:space="preserve"> </w:t>
      </w:r>
      <w:r w:rsidR="00D67BF9">
        <w:t>związku z tym chcemy zwaloryzować w miarę dostępnych środków</w:t>
      </w:r>
      <w:r w:rsidR="00226638">
        <w:t xml:space="preserve"> wynagrodzenia pracowników obsługi w oświacie, stąd też podjęte zostały negocjacje ze związkami zawodowymi na temat tego wynagrodzenia zarówno dla pracowników obsługi jak i nauczycieli w zakresie dodatków, które dotyczą samorządu gminnego. Wszyscy zdajemy sobie sprawę z tego, że wynagrodzeni</w:t>
      </w:r>
      <w:r w:rsidR="005A0B60">
        <w:t>e wynikające z siatki płac, czyli ta stawka wynagrodzenia zasadniczego dla poszczególnych szczebli awansu zawodowego jest ustalana na szczeblu centralnym, w gestii gminy pozostają dodatki dla nauczycieli. Wypracowane  wspólne stanowisko ze związkami jest takie, żeby z mocą od 1 września 2014 r. zwiększyć stawki dodatków: motywacyjnego na etat kalkulacyjny ze 130 zł do 140 zł, czyli o 10 zł, wychowa</w:t>
      </w:r>
      <w:r w:rsidR="00421BBD">
        <w:t>w</w:t>
      </w:r>
      <w:r w:rsidR="005A0B60">
        <w:t>stwo ze 140 zł do 160 zł, a więc o 20 zł.</w:t>
      </w:r>
    </w:p>
    <w:p w:rsidR="00485BB3" w:rsidRDefault="00485BB3" w:rsidP="00106DC2">
      <w:pPr>
        <w:jc w:val="both"/>
      </w:pPr>
      <w:r>
        <w:t>Czy w związku z projektem uchwały zmieniającej uchwałę</w:t>
      </w:r>
      <w:r w:rsidRPr="00485BB3">
        <w:t xml:space="preserve"> </w:t>
      </w:r>
      <w:r w:rsidRPr="008A24DE">
        <w:t>w sprawie ustalenia regulaminu wynagradzania nauczycieli zatrudnionych w szkołach podl</w:t>
      </w:r>
      <w:r>
        <w:t>egłych samorządowi Gminy Będków ktoś z radnych chciałby zabrać głos – pytał przewodniczący obrad.</w:t>
      </w:r>
    </w:p>
    <w:p w:rsidR="00485BB3" w:rsidRDefault="00485BB3" w:rsidP="00106DC2">
      <w:pPr>
        <w:jc w:val="both"/>
      </w:pPr>
      <w:r>
        <w:t>Głos zabrali:</w:t>
      </w:r>
    </w:p>
    <w:p w:rsidR="00485BB3" w:rsidRDefault="00485BB3" w:rsidP="00106DC2">
      <w:pPr>
        <w:jc w:val="both"/>
      </w:pPr>
      <w:r>
        <w:t>1/ Pan Krzysztof Pilarski - wiceprzewodniczący Rady</w:t>
      </w:r>
      <w:r w:rsidR="008860C5">
        <w:t xml:space="preserve"> mówił: mamy podjąć uchwałę, która dotyczy nauczycieli zatrudnionych w szkołach podległych samorządowi gminy Będków – jaką mamy pewność,  pytał wiceprzewodniczący Rady, że pracownicy szkoły, którzy nie są nauczycielami również takie podwyżki będą otrzymywa</w:t>
      </w:r>
      <w:r w:rsidR="00A35531">
        <w:t>ć.</w:t>
      </w:r>
    </w:p>
    <w:p w:rsidR="00A35531" w:rsidRDefault="00C0685E" w:rsidP="00106DC2">
      <w:pPr>
        <w:jc w:val="both"/>
      </w:pPr>
      <w:r>
        <w:t xml:space="preserve">Wójt Gminy odpowiedział: jeżeli chodzi o pracowników obsługi, pewność jest taka, że ja przekazałem informację do stosowania </w:t>
      </w:r>
      <w:r w:rsidR="00665664">
        <w:t xml:space="preserve">- </w:t>
      </w:r>
      <w:r>
        <w:t>100 zł podwyżki od września 2014 r. na etat kalkulacyjny  dla wszystkich pracowników obsługi. Co prawda ja nie ustalam wynagrodzenia dla każdego pracownika odrębnie</w:t>
      </w:r>
      <w:r w:rsidR="00BC275E">
        <w:t>, jednak to 100 zł dla każdego pracownika obsługi zostało w oświacie gminy zabezpieczone i wypłacone</w:t>
      </w:r>
      <w:r w:rsidR="00F3265D">
        <w:t xml:space="preserve"> już za miesiąc wrzesień w ramach waloryzacji płac.</w:t>
      </w:r>
    </w:p>
    <w:p w:rsidR="00421BBD" w:rsidRDefault="00421BBD" w:rsidP="00421BBD">
      <w:pPr>
        <w:jc w:val="both"/>
      </w:pPr>
      <w:r>
        <w:t>2/ Pani Edyta Szulc-</w:t>
      </w:r>
      <w:r w:rsidR="00665664">
        <w:t xml:space="preserve"> </w:t>
      </w:r>
      <w:r>
        <w:t>radna stwierdziła: mamy zamiar podwyższyć dodatek za wychowawstwo z kwoty 140 zł do kwoty 160 zł, a przecież nie każdy nauczyciel jest wychowawcą i nie każdy dostaje te 140 zł. Mówimy także o dodatku motywacyjn</w:t>
      </w:r>
      <w:r w:rsidR="00665664">
        <w:t xml:space="preserve">ym – proponuje się podwyższyć o </w:t>
      </w:r>
      <w:r>
        <w:t xml:space="preserve">10 </w:t>
      </w:r>
      <w:r>
        <w:lastRenderedPageBreak/>
        <w:t>zł; to też zależy od tego, czy Pa</w:t>
      </w:r>
      <w:r w:rsidR="00665664">
        <w:t>ni Dyrektor przyzna ten dodatek</w:t>
      </w:r>
      <w:r>
        <w:t xml:space="preserve">, czy nie </w:t>
      </w:r>
      <w:r w:rsidR="00665664">
        <w:t xml:space="preserve">- </w:t>
      </w:r>
      <w:r>
        <w:t>w zależności od pracy nauczyciela.</w:t>
      </w:r>
    </w:p>
    <w:p w:rsidR="00452F72" w:rsidRDefault="00452F72" w:rsidP="00421BBD">
      <w:pPr>
        <w:jc w:val="both"/>
      </w:pPr>
      <w:r>
        <w:t>3/ Pani Renata Szymańska-radna stwierdziła: w związku z tymi propozycjami chcę zapytać, czy pracownicy urzędu gminy też otrzymali podwyżkę.</w:t>
      </w:r>
    </w:p>
    <w:p w:rsidR="00AA2446" w:rsidRDefault="00AA2446" w:rsidP="00421BBD">
      <w:pPr>
        <w:jc w:val="both"/>
      </w:pPr>
      <w:r>
        <w:t xml:space="preserve">Wójt Gminy odpowiedział: waloryzacja płac dla pracowników urzędu </w:t>
      </w:r>
      <w:r w:rsidR="00E66AC7">
        <w:t xml:space="preserve">jest </w:t>
      </w:r>
      <w:r>
        <w:t>taka</w:t>
      </w:r>
      <w:r w:rsidR="00E66AC7">
        <w:t xml:space="preserve">, jak </w:t>
      </w:r>
      <w:r>
        <w:t>dla pracowników obsługi, czyli w granicach 100 zł na stanowisko pracy od września 2014 r.</w:t>
      </w:r>
    </w:p>
    <w:p w:rsidR="00B36192" w:rsidRDefault="008B63F1" w:rsidP="00421BBD">
      <w:pPr>
        <w:jc w:val="both"/>
      </w:pPr>
      <w:r>
        <w:t>Wobec nie</w:t>
      </w:r>
      <w:r w:rsidR="00B36192">
        <w:t>zgłaszania innych zapytań przewodniczący Rady odczytał projekt uchwały zmieniającej uchwałę</w:t>
      </w:r>
      <w:r w:rsidR="008E456D">
        <w:t xml:space="preserve"> </w:t>
      </w:r>
      <w:r>
        <w:t xml:space="preserve">w </w:t>
      </w:r>
      <w:r w:rsidR="00B36192">
        <w:t>sprawie</w:t>
      </w:r>
      <w:r w:rsidR="008E456D">
        <w:t xml:space="preserve"> </w:t>
      </w:r>
      <w:r w:rsidR="008E456D" w:rsidRPr="008A24DE">
        <w:t>ustalenia regulaminu wynagradzania nauczycieli zatrudnionych w szkołach podl</w:t>
      </w:r>
      <w:r w:rsidR="008E456D">
        <w:t xml:space="preserve">egłych samorządowi Gminy Będków, a następnie poddał go pod głosowanie. Za jego przyjęciem głosowało 13 radnych. Liczba radnych obecnych na </w:t>
      </w:r>
      <w:r w:rsidR="005540E5">
        <w:t>s</w:t>
      </w:r>
      <w:r w:rsidR="008E456D">
        <w:t>ali obrad i biorących udział w głosowaniu wynosi 13.</w:t>
      </w:r>
    </w:p>
    <w:p w:rsidR="005540E5" w:rsidRDefault="005540E5" w:rsidP="00421BBD">
      <w:pPr>
        <w:jc w:val="both"/>
      </w:pPr>
      <w:r>
        <w:t xml:space="preserve">Przewodniczący obrad stwierdził, że uchwała zmieniająca uchwałę w sprawie </w:t>
      </w:r>
      <w:r w:rsidRPr="008A24DE">
        <w:t>ustalenia regulaminu wynagradzania nauczycieli zatrudnionych w szkołach podl</w:t>
      </w:r>
      <w:r>
        <w:t>egłych samorządowi Gminy Będków została podjęta 13 głosami „za”.</w:t>
      </w:r>
    </w:p>
    <w:p w:rsidR="005540E5" w:rsidRDefault="005540E5" w:rsidP="00421BBD">
      <w:pPr>
        <w:jc w:val="both"/>
      </w:pPr>
      <w:r>
        <w:t xml:space="preserve">Uchwała nr XLII/221/14 Rady Gminy w Będkowie z dnia 20 października 2014 r. zmieniająca uchwałę w sprawie </w:t>
      </w:r>
      <w:r w:rsidRPr="008A24DE">
        <w:t>ustalenia regulaminu wynagradzania nauczycieli zatrudnionych w szkołach podl</w:t>
      </w:r>
      <w:r>
        <w:t>egłych samorządowi Gminy Będków stanowi załącznik do niniejszego protokołu.</w:t>
      </w:r>
    </w:p>
    <w:p w:rsidR="00421BBD" w:rsidRDefault="00421BBD" w:rsidP="00421BBD">
      <w:r>
        <w:t xml:space="preserve"> </w:t>
      </w:r>
    </w:p>
    <w:p w:rsidR="00A8769D" w:rsidRDefault="00A8769D" w:rsidP="00A8769D">
      <w:pPr>
        <w:jc w:val="both"/>
        <w:rPr>
          <w:sz w:val="22"/>
          <w:szCs w:val="22"/>
        </w:rPr>
      </w:pPr>
      <w:r>
        <w:rPr>
          <w:sz w:val="22"/>
          <w:szCs w:val="22"/>
        </w:rPr>
        <w:t>Odp. punktu 4. litera b.</w:t>
      </w:r>
    </w:p>
    <w:p w:rsidR="00A8769D" w:rsidRDefault="00A8769D" w:rsidP="00A8769D">
      <w:pPr>
        <w:jc w:val="both"/>
        <w:rPr>
          <w:sz w:val="22"/>
          <w:szCs w:val="22"/>
        </w:rPr>
      </w:pPr>
      <w:r>
        <w:rPr>
          <w:sz w:val="22"/>
          <w:szCs w:val="22"/>
        </w:rPr>
        <w:t xml:space="preserve">W związku z projektem uchwały w sprawie </w:t>
      </w:r>
      <w:r w:rsidRPr="007C1D15">
        <w:rPr>
          <w:sz w:val="22"/>
          <w:szCs w:val="22"/>
        </w:rPr>
        <w:t>nadania wyróżnien</w:t>
      </w:r>
      <w:r>
        <w:rPr>
          <w:sz w:val="22"/>
          <w:szCs w:val="22"/>
        </w:rPr>
        <w:t xml:space="preserve">ia „Zasłużony dla Gminy Będków” głos zabrał Pan Krzysztof Pilarski – wiceprzewodniczący Rady Gminy w Będkowie i przewodniczący Komisji Oświaty, Zdrowia, Kultury, Sportu i Bezpieczeństwa Publicznego tej Rady: projekt uchwały w tej sprawie został przygotowany w ślad za wnioskiem Komisji Oświaty, Zdrowia, Kultury, Sportu </w:t>
      </w:r>
      <w:r w:rsidR="00683BF2">
        <w:rPr>
          <w:sz w:val="22"/>
          <w:szCs w:val="22"/>
        </w:rPr>
        <w:br/>
      </w:r>
      <w:r>
        <w:rPr>
          <w:sz w:val="22"/>
          <w:szCs w:val="22"/>
        </w:rPr>
        <w:t xml:space="preserve">i Bezpieczeństwa Publicznego. Złożenie wniosku o nadanie tego wyróżnienia poprzedzone </w:t>
      </w:r>
      <w:r w:rsidR="00A4403E">
        <w:rPr>
          <w:sz w:val="22"/>
          <w:szCs w:val="22"/>
        </w:rPr>
        <w:t xml:space="preserve">było podjęciem uchwały przez Radę Gminy w Będkowie w sprawie </w:t>
      </w:r>
      <w:r w:rsidR="00CB17D9">
        <w:rPr>
          <w:sz w:val="22"/>
          <w:szCs w:val="22"/>
        </w:rPr>
        <w:t>ustanowienia wyróżnienia „Zasłużony dla Gminy Będków” w roku 2013. Przyjęty akt prawny daje możliwość wyrażenia uznania</w:t>
      </w:r>
      <w:r w:rsidR="0043404B">
        <w:rPr>
          <w:sz w:val="22"/>
          <w:szCs w:val="22"/>
        </w:rPr>
        <w:t xml:space="preserve"> osobom zasłużonym dla gminy Będków – mieszkańcom tej gminy, a także spoza niej. Przewodniczący Komisji zwrócił się z prośbą o wyrażenie poparcia w drodze głosowania nad projektem uchwały </w:t>
      </w:r>
      <w:r w:rsidR="00683BF2">
        <w:rPr>
          <w:sz w:val="22"/>
          <w:szCs w:val="22"/>
        </w:rPr>
        <w:br/>
      </w:r>
      <w:r w:rsidR="0043404B">
        <w:rPr>
          <w:sz w:val="22"/>
          <w:szCs w:val="22"/>
        </w:rPr>
        <w:t>w przedmiotowej sprawie.</w:t>
      </w:r>
    </w:p>
    <w:p w:rsidR="0043404B" w:rsidRDefault="0043404B" w:rsidP="00A8769D">
      <w:pPr>
        <w:jc w:val="both"/>
        <w:rPr>
          <w:sz w:val="22"/>
          <w:szCs w:val="22"/>
        </w:rPr>
      </w:pPr>
      <w:r>
        <w:rPr>
          <w:sz w:val="22"/>
          <w:szCs w:val="22"/>
        </w:rPr>
        <w:t>Przewodniczący Rady dodał, że chodzi o nadanie wyróżnieni</w:t>
      </w:r>
      <w:r w:rsidR="009D4946">
        <w:rPr>
          <w:sz w:val="22"/>
          <w:szCs w:val="22"/>
        </w:rPr>
        <w:t>a dla Pani Lucyny Karlińskiej, P</w:t>
      </w:r>
      <w:r>
        <w:rPr>
          <w:sz w:val="22"/>
          <w:szCs w:val="22"/>
        </w:rPr>
        <w:t xml:space="preserve">ana Andrzeja </w:t>
      </w:r>
      <w:proofErr w:type="spellStart"/>
      <w:r>
        <w:rPr>
          <w:sz w:val="22"/>
          <w:szCs w:val="22"/>
        </w:rPr>
        <w:t>Kobalczyka</w:t>
      </w:r>
      <w:proofErr w:type="spellEnd"/>
      <w:r>
        <w:rPr>
          <w:sz w:val="22"/>
          <w:szCs w:val="22"/>
        </w:rPr>
        <w:t xml:space="preserve"> i </w:t>
      </w:r>
      <w:r w:rsidR="009D4946">
        <w:rPr>
          <w:sz w:val="22"/>
          <w:szCs w:val="22"/>
        </w:rPr>
        <w:t xml:space="preserve"> Pana </w:t>
      </w:r>
      <w:r>
        <w:rPr>
          <w:sz w:val="22"/>
          <w:szCs w:val="22"/>
        </w:rPr>
        <w:t>Zbigniewa Stolarskiego.</w:t>
      </w:r>
    </w:p>
    <w:p w:rsidR="00A8769D" w:rsidRDefault="0043404B" w:rsidP="00A8769D">
      <w:pPr>
        <w:jc w:val="both"/>
        <w:rPr>
          <w:sz w:val="22"/>
          <w:szCs w:val="22"/>
        </w:rPr>
      </w:pPr>
      <w:r>
        <w:rPr>
          <w:sz w:val="22"/>
          <w:szCs w:val="22"/>
        </w:rPr>
        <w:t xml:space="preserve">Przewodniczący Rady odczytał projekt uchwały w sprawie </w:t>
      </w:r>
      <w:r w:rsidRPr="007C1D15">
        <w:rPr>
          <w:sz w:val="22"/>
          <w:szCs w:val="22"/>
        </w:rPr>
        <w:t>nadania wyróżnien</w:t>
      </w:r>
      <w:r>
        <w:rPr>
          <w:sz w:val="22"/>
          <w:szCs w:val="22"/>
        </w:rPr>
        <w:t>ia „Zasłużony dla Gminy Będków”, a następnie poddał go pod głosowanie.</w:t>
      </w:r>
    </w:p>
    <w:p w:rsidR="0043404B" w:rsidRDefault="0043404B" w:rsidP="00A8769D">
      <w:pPr>
        <w:jc w:val="both"/>
        <w:rPr>
          <w:sz w:val="22"/>
          <w:szCs w:val="22"/>
        </w:rPr>
      </w:pPr>
      <w:r>
        <w:rPr>
          <w:sz w:val="22"/>
          <w:szCs w:val="22"/>
        </w:rPr>
        <w:t>Za p</w:t>
      </w:r>
      <w:r w:rsidR="00B15579">
        <w:rPr>
          <w:sz w:val="22"/>
          <w:szCs w:val="22"/>
        </w:rPr>
        <w:t xml:space="preserve">rzyjęciem projektu uchwały w sprawie </w:t>
      </w:r>
      <w:r w:rsidR="00B15579" w:rsidRPr="007C1D15">
        <w:rPr>
          <w:sz w:val="22"/>
          <w:szCs w:val="22"/>
        </w:rPr>
        <w:t>nadania wyróżnien</w:t>
      </w:r>
      <w:r w:rsidR="00B15579">
        <w:rPr>
          <w:sz w:val="22"/>
          <w:szCs w:val="22"/>
        </w:rPr>
        <w:t>ia „Zasłużony dla Gminy Będków” głosowało 14 radnych. Liczba radnych obecnych na sali obrad i biorących udział w głosowaniu wynosi 14.</w:t>
      </w:r>
    </w:p>
    <w:p w:rsidR="001E4BC6" w:rsidRDefault="001E4BC6" w:rsidP="001E4BC6">
      <w:pPr>
        <w:jc w:val="both"/>
      </w:pPr>
      <w:r>
        <w:t xml:space="preserve">Uchwała nr XLII/222/14 Rady Gminy w Będkowie z dnia 20 października 2014 r. </w:t>
      </w:r>
      <w:r>
        <w:rPr>
          <w:sz w:val="22"/>
          <w:szCs w:val="22"/>
        </w:rPr>
        <w:t xml:space="preserve">w sprawie </w:t>
      </w:r>
      <w:r w:rsidRPr="007C1D15">
        <w:rPr>
          <w:sz w:val="22"/>
          <w:szCs w:val="22"/>
        </w:rPr>
        <w:t>nadania wyróżnien</w:t>
      </w:r>
      <w:r>
        <w:rPr>
          <w:sz w:val="22"/>
          <w:szCs w:val="22"/>
        </w:rPr>
        <w:t xml:space="preserve">ia „Zasłużony dla Gminy Będków” </w:t>
      </w:r>
      <w:r>
        <w:t>jest załączona do protokołu sesji.</w:t>
      </w:r>
    </w:p>
    <w:p w:rsidR="00683BF2" w:rsidRDefault="00683BF2" w:rsidP="001E4BC6">
      <w:pPr>
        <w:jc w:val="both"/>
      </w:pPr>
      <w:r>
        <w:t>Wójt Gminy</w:t>
      </w:r>
      <w:r w:rsidR="00D06203">
        <w:t xml:space="preserve"> dodał, że osoby: Pani Lucyna Karlińska i Pan Zbigniew Stolarski są mieszkańcami gminy Będków, Pan Andrzej Kobalczyk jest dyrektorem Skansenu Rzeki P</w:t>
      </w:r>
      <w:r w:rsidR="0061331F">
        <w:t>i</w:t>
      </w:r>
      <w:r w:rsidR="00D06203">
        <w:t>licy</w:t>
      </w:r>
      <w:r w:rsidR="00304FF0">
        <w:t xml:space="preserve"> w Tomaszowie Mazowieckim.</w:t>
      </w:r>
    </w:p>
    <w:p w:rsidR="0043404B" w:rsidRDefault="0043404B" w:rsidP="00A8769D">
      <w:pPr>
        <w:jc w:val="both"/>
        <w:rPr>
          <w:sz w:val="22"/>
          <w:szCs w:val="22"/>
        </w:rPr>
      </w:pPr>
    </w:p>
    <w:p w:rsidR="00106DC2" w:rsidRDefault="0061331F" w:rsidP="00106DC2">
      <w:pPr>
        <w:rPr>
          <w:sz w:val="22"/>
          <w:szCs w:val="22"/>
        </w:rPr>
      </w:pPr>
      <w:r>
        <w:rPr>
          <w:sz w:val="22"/>
          <w:szCs w:val="22"/>
        </w:rPr>
        <w:t>Odp. punktu 5.</w:t>
      </w:r>
    </w:p>
    <w:p w:rsidR="0061331F" w:rsidRDefault="0061331F" w:rsidP="0061331F">
      <w:pPr>
        <w:jc w:val="both"/>
        <w:rPr>
          <w:sz w:val="22"/>
          <w:szCs w:val="22"/>
        </w:rPr>
      </w:pPr>
      <w:r>
        <w:rPr>
          <w:sz w:val="22"/>
          <w:szCs w:val="22"/>
        </w:rPr>
        <w:t>Wójt Gminy nawiązując do zaleceń z kontroli Regionalnej Izby Obrachunkowej w Łodzi przeprowadzonej w Urzędzie Gminy Będków stwierdził, że liczba tych zaleceń  (60) jest na pewno wyzwaniem do natychmiastowego podjęcia pracy nad wdrożeniem nowych zasad polityki rachunkowości w urzędzie gminy</w:t>
      </w:r>
      <w:r w:rsidR="002F2C6C">
        <w:rPr>
          <w:sz w:val="22"/>
          <w:szCs w:val="22"/>
        </w:rPr>
        <w:t>,</w:t>
      </w:r>
      <w:r>
        <w:rPr>
          <w:sz w:val="22"/>
          <w:szCs w:val="22"/>
        </w:rPr>
        <w:t xml:space="preserve"> jak również jednostkach organizacyjnych z gminą związanych.</w:t>
      </w:r>
    </w:p>
    <w:p w:rsidR="00800083" w:rsidRDefault="00800083" w:rsidP="0061331F">
      <w:pPr>
        <w:jc w:val="both"/>
        <w:rPr>
          <w:sz w:val="22"/>
          <w:szCs w:val="22"/>
        </w:rPr>
      </w:pPr>
      <w:r>
        <w:rPr>
          <w:sz w:val="22"/>
          <w:szCs w:val="22"/>
        </w:rPr>
        <w:t>Kontrolą objęte były lata 2012-2013</w:t>
      </w:r>
      <w:r w:rsidR="00A008DC">
        <w:rPr>
          <w:sz w:val="22"/>
          <w:szCs w:val="22"/>
        </w:rPr>
        <w:t xml:space="preserve"> i w części rok 2011.</w:t>
      </w:r>
      <w:r w:rsidR="006102DC">
        <w:rPr>
          <w:sz w:val="22"/>
          <w:szCs w:val="22"/>
        </w:rPr>
        <w:t xml:space="preserve"> Kontrolowano sposób prowadzenia rachunkowości</w:t>
      </w:r>
      <w:r w:rsidR="002F2C6C">
        <w:rPr>
          <w:sz w:val="22"/>
          <w:szCs w:val="22"/>
        </w:rPr>
        <w:t xml:space="preserve"> i </w:t>
      </w:r>
      <w:r w:rsidR="00B00224">
        <w:rPr>
          <w:sz w:val="22"/>
          <w:szCs w:val="22"/>
        </w:rPr>
        <w:t>sprawozdawczości. Przedmiotem kontroli były także inwestycje i zamów</w:t>
      </w:r>
      <w:r w:rsidR="001B03DA">
        <w:rPr>
          <w:sz w:val="22"/>
          <w:szCs w:val="22"/>
        </w:rPr>
        <w:t xml:space="preserve">ienia publiczne, realizowane w ostatnich </w:t>
      </w:r>
      <w:r w:rsidR="00B00224">
        <w:rPr>
          <w:sz w:val="22"/>
          <w:szCs w:val="22"/>
        </w:rPr>
        <w:t>dwóch lat</w:t>
      </w:r>
      <w:r w:rsidR="001B03DA">
        <w:rPr>
          <w:sz w:val="22"/>
          <w:szCs w:val="22"/>
        </w:rPr>
        <w:t>ach</w:t>
      </w:r>
      <w:r w:rsidR="00B00224">
        <w:rPr>
          <w:sz w:val="22"/>
          <w:szCs w:val="22"/>
        </w:rPr>
        <w:t xml:space="preserve"> przez gminę Będków.</w:t>
      </w:r>
      <w:r w:rsidR="002467EE">
        <w:rPr>
          <w:sz w:val="22"/>
          <w:szCs w:val="22"/>
        </w:rPr>
        <w:t xml:space="preserve"> Kontrolą objęte zostały także kredy zaciągnięte w okresie trzech minionych lat. Jeżeli chodzi o proces inwestycyjny</w:t>
      </w:r>
      <w:r w:rsidR="005C6A4A">
        <w:rPr>
          <w:sz w:val="22"/>
          <w:szCs w:val="22"/>
        </w:rPr>
        <w:t>, w jednym z postępowań przetargowych dotyczących budowy sieci kanalizacji sanitarnej Będków</w:t>
      </w:r>
      <w:r w:rsidR="00ED3CC5">
        <w:rPr>
          <w:sz w:val="22"/>
          <w:szCs w:val="22"/>
        </w:rPr>
        <w:t xml:space="preserve"> -</w:t>
      </w:r>
      <w:r w:rsidR="003757D6">
        <w:rPr>
          <w:sz w:val="22"/>
          <w:szCs w:val="22"/>
        </w:rPr>
        <w:t xml:space="preserve"> </w:t>
      </w:r>
      <w:r w:rsidR="005C6A4A">
        <w:rPr>
          <w:sz w:val="22"/>
          <w:szCs w:val="22"/>
        </w:rPr>
        <w:t>Zacharz</w:t>
      </w:r>
      <w:r w:rsidR="00ED3CC5">
        <w:rPr>
          <w:sz w:val="22"/>
          <w:szCs w:val="22"/>
        </w:rPr>
        <w:t xml:space="preserve"> </w:t>
      </w:r>
      <w:r w:rsidR="005C6A4A">
        <w:rPr>
          <w:sz w:val="22"/>
          <w:szCs w:val="22"/>
        </w:rPr>
        <w:t>-</w:t>
      </w:r>
      <w:r w:rsidR="00ED3CC5">
        <w:rPr>
          <w:sz w:val="22"/>
          <w:szCs w:val="22"/>
        </w:rPr>
        <w:t xml:space="preserve"> </w:t>
      </w:r>
      <w:r w:rsidR="005C6A4A">
        <w:rPr>
          <w:sz w:val="22"/>
          <w:szCs w:val="22"/>
        </w:rPr>
        <w:lastRenderedPageBreak/>
        <w:t xml:space="preserve">Nowiny oraz Rosocha </w:t>
      </w:r>
      <w:r w:rsidR="00593072">
        <w:rPr>
          <w:sz w:val="22"/>
          <w:szCs w:val="22"/>
        </w:rPr>
        <w:t xml:space="preserve"> osoba </w:t>
      </w:r>
      <w:r w:rsidR="005C6A4A">
        <w:rPr>
          <w:sz w:val="22"/>
          <w:szCs w:val="22"/>
        </w:rPr>
        <w:t xml:space="preserve">kontrolująca wskazała (w jednym punkcie i trzech podpunktach) swoje uwagi, które dotyczą tzw. pojęcia – produkt równoważny. Zdaniem osoby kontrolującej </w:t>
      </w:r>
      <w:r w:rsidR="00593072">
        <w:rPr>
          <w:sz w:val="22"/>
          <w:szCs w:val="22"/>
        </w:rPr>
        <w:br/>
      </w:r>
      <w:r w:rsidR="005C6A4A">
        <w:rPr>
          <w:sz w:val="22"/>
          <w:szCs w:val="22"/>
        </w:rPr>
        <w:t>w dokumentacji nie powinno mieć miejsca wskazanie producenta ze względu na zapewnienie konkurencyjności na rynku. Mając to na względzie</w:t>
      </w:r>
      <w:r w:rsidR="005B7067">
        <w:rPr>
          <w:sz w:val="22"/>
          <w:szCs w:val="22"/>
        </w:rPr>
        <w:t xml:space="preserve"> gmina zawsze w specyfikacji dokonywała zapisu – „lub produkty równoważne o parametrach nie gorszych niż te, które w dokumentacji projektowej się znajdują”. Zespół kontrolujący uznał, że ten zapis jest za wąski – trzeba bardziej szczegółowo opisywać te parametry.</w:t>
      </w:r>
      <w:r w:rsidR="005F28DA">
        <w:rPr>
          <w:sz w:val="22"/>
          <w:szCs w:val="22"/>
        </w:rPr>
        <w:t xml:space="preserve"> Kolejny zarzut dotyczy braku wszczęcia postępowania w kierunku zbadania tzw. rażąco niskiej ceny – jest to pojęcie z ustawy Prawo zamówień publicznych. </w:t>
      </w:r>
      <w:r w:rsidR="00156F7C">
        <w:rPr>
          <w:sz w:val="22"/>
          <w:szCs w:val="22"/>
        </w:rPr>
        <w:t>Gmina posiadała kosztorys inwestorski na kwotę około 5 mln zł. Oferta wzięta pod uwagę w postępowaniu przetargowym była niższa o 50 % od kosztorysu.</w:t>
      </w:r>
      <w:r w:rsidR="000A06BF">
        <w:rPr>
          <w:sz w:val="22"/>
          <w:szCs w:val="22"/>
        </w:rPr>
        <w:t xml:space="preserve"> Prowadzone przeze mnie konsultacje z innymi samorządami potwierdzały, że jest to realne, że na rynku może to tak funkcjonować.</w:t>
      </w:r>
      <w:r w:rsidR="008A081D">
        <w:rPr>
          <w:sz w:val="22"/>
          <w:szCs w:val="22"/>
        </w:rPr>
        <w:t xml:space="preserve"> Dodatkowym argumentem branym pod uwagę był fakt, że firma, która oferowała taką cenę dwa lata wcześniej realizowała w gminie inwestycję kanalizacyjną – roboty były wykonane przez firmę w terminie, </w:t>
      </w:r>
      <w:r w:rsidR="0022400E">
        <w:rPr>
          <w:sz w:val="22"/>
          <w:szCs w:val="22"/>
        </w:rPr>
        <w:br/>
      </w:r>
      <w:r w:rsidR="008A081D">
        <w:rPr>
          <w:sz w:val="22"/>
          <w:szCs w:val="22"/>
        </w:rPr>
        <w:t xml:space="preserve">a spadek ceny był na podobnym poziomie. Z tych względów gmina nie wszczęła postępowania </w:t>
      </w:r>
      <w:r w:rsidR="006304CC">
        <w:rPr>
          <w:sz w:val="22"/>
          <w:szCs w:val="22"/>
        </w:rPr>
        <w:br/>
      </w:r>
      <w:r w:rsidR="008A081D">
        <w:rPr>
          <w:sz w:val="22"/>
          <w:szCs w:val="22"/>
        </w:rPr>
        <w:t xml:space="preserve">w kierunku badania rażąco niskiej ceny. Doświadczenie </w:t>
      </w:r>
      <w:r w:rsidR="00A748F5">
        <w:rPr>
          <w:sz w:val="22"/>
          <w:szCs w:val="22"/>
        </w:rPr>
        <w:t>w tym zakresie pokazało, że nie było takiej potrzeby – firma wykonała zadanie inwestycyjne za taką cenę nawet przed terminem, a inwestycja została zakończona i rozliczona</w:t>
      </w:r>
      <w:r w:rsidR="0080173B">
        <w:rPr>
          <w:sz w:val="22"/>
          <w:szCs w:val="22"/>
        </w:rPr>
        <w:t>. Prawo o zamówieniach publicznych</w:t>
      </w:r>
      <w:r w:rsidR="00E92B7A">
        <w:rPr>
          <w:sz w:val="22"/>
          <w:szCs w:val="22"/>
        </w:rPr>
        <w:t xml:space="preserve"> dotychczas tego nie precyzowało – były nawet wątpliwości w tym zakresie</w:t>
      </w:r>
      <w:r w:rsidR="005A7DC9">
        <w:rPr>
          <w:sz w:val="22"/>
          <w:szCs w:val="22"/>
        </w:rPr>
        <w:t>, dlatego dokonano zmiany w tej ustawie.</w:t>
      </w:r>
      <w:r w:rsidR="00A37D82">
        <w:rPr>
          <w:sz w:val="22"/>
          <w:szCs w:val="22"/>
        </w:rPr>
        <w:t xml:space="preserve"> Wprowadzona zmiana mówi, że jeżeli najkorzystniejsza oferta będzie odbiegać o więcej niż 30 % od średniej wszystkich ofert</w:t>
      </w:r>
      <w:r w:rsidR="003E17A1">
        <w:rPr>
          <w:sz w:val="22"/>
          <w:szCs w:val="22"/>
        </w:rPr>
        <w:t>,</w:t>
      </w:r>
      <w:r w:rsidR="00A37D82">
        <w:rPr>
          <w:sz w:val="22"/>
          <w:szCs w:val="22"/>
        </w:rPr>
        <w:t xml:space="preserve"> to będzie obowiązek wprowadzenia takiego postępowania wyjaśniającego (sprawdzającego), czy oferent jest w stanie wykonać zamówienie.</w:t>
      </w:r>
      <w:r w:rsidR="0028098E">
        <w:rPr>
          <w:sz w:val="22"/>
          <w:szCs w:val="22"/>
        </w:rPr>
        <w:t xml:space="preserve"> Do przetargu przystąpiło wtedy pięć firm z dużym przedziałem wartości oferowanego wykonawstwa – m.in. firma BINSTAL s. c. (firma powstała 3-4 lata temu), która wcześniej funkcjonowała w ramach firmy BINSTAL. Obie te firmy przystąpiły do przetargu. Gmina zażąda</w:t>
      </w:r>
      <w:r w:rsidR="00C26A47">
        <w:rPr>
          <w:sz w:val="22"/>
          <w:szCs w:val="22"/>
        </w:rPr>
        <w:t xml:space="preserve">ła od tych firm zabezpieczenia </w:t>
      </w:r>
      <w:r w:rsidR="0028098E">
        <w:rPr>
          <w:sz w:val="22"/>
          <w:szCs w:val="22"/>
        </w:rPr>
        <w:t>finansowego na zakup materiałów w kwocie miliona zł. Firma BINSTAL s. c. to zabezpieczenie finansowe złożyła tylko do kwoty 700 tysięcy zł</w:t>
      </w:r>
      <w:r w:rsidR="00B04D84">
        <w:rPr>
          <w:sz w:val="22"/>
          <w:szCs w:val="22"/>
        </w:rPr>
        <w:t xml:space="preserve"> – z tego względu firma ta została wykluczona (nie spełniła wymogów formalnych</w:t>
      </w:r>
      <w:r w:rsidR="003E17A1">
        <w:rPr>
          <w:sz w:val="22"/>
          <w:szCs w:val="22"/>
        </w:rPr>
        <w:t>)</w:t>
      </w:r>
      <w:r w:rsidR="00B04D84">
        <w:rPr>
          <w:sz w:val="22"/>
          <w:szCs w:val="22"/>
        </w:rPr>
        <w:t>. Po wykluczeniu oferta spełniająca wymogi – firma BINSTAL zaoferowała kwotę 2.414 tysięcy zł i została wybrana (z firmą tą zawarta została umowa).</w:t>
      </w:r>
      <w:r w:rsidR="004B55FF">
        <w:rPr>
          <w:sz w:val="22"/>
          <w:szCs w:val="22"/>
        </w:rPr>
        <w:t xml:space="preserve"> Dokumenty z przetargu zostały przesłane do Urzędu Marszałkowskiego celem sprawdzenia – wróciły do Urzędu Gminy po 2 miesiącach z akceptacją dla tego przetargu. Zespół kontrolujący RIO uznał, że z racji tego, że oferty złożone </w:t>
      </w:r>
      <w:r w:rsidR="003F287F">
        <w:rPr>
          <w:sz w:val="22"/>
          <w:szCs w:val="22"/>
        </w:rPr>
        <w:t xml:space="preserve">są </w:t>
      </w:r>
      <w:r w:rsidR="004B55FF">
        <w:rPr>
          <w:sz w:val="22"/>
          <w:szCs w:val="22"/>
        </w:rPr>
        <w:t xml:space="preserve">przez te dwie firmy w bliskim przedziale czasowym, że mają pewne podobieństwa </w:t>
      </w:r>
      <w:r w:rsidR="00962307">
        <w:rPr>
          <w:sz w:val="22"/>
          <w:szCs w:val="22"/>
        </w:rPr>
        <w:br/>
      </w:r>
      <w:r w:rsidR="004B55FF">
        <w:rPr>
          <w:sz w:val="22"/>
          <w:szCs w:val="22"/>
        </w:rPr>
        <w:t>w swoim redagowaniu (pewne cechy podobne). Zespół kontrolujący uznał</w:t>
      </w:r>
      <w:r w:rsidR="00913253">
        <w:rPr>
          <w:sz w:val="22"/>
          <w:szCs w:val="22"/>
        </w:rPr>
        <w:t>, że pomimo braku bezpośrednich dowodów istnienia zmowy cenowej powinniśmy oprzeć się na domniemaniu istnienia zmowy cenowej i wykluczyć obydwie firmy. Takiego domniemania nie wysnułem. Trzeba zdawać sobie sprawę z tego, że trzecia firma miała ofertę na kwotę 3.087 tysięcy zł, tj. droższą o 670 tysięcy z</w:t>
      </w:r>
      <w:r w:rsidR="00DE4FB0">
        <w:rPr>
          <w:sz w:val="22"/>
          <w:szCs w:val="22"/>
        </w:rPr>
        <w:t>ł od tej przedstawionej przez firmę BINSTAL, z którą gmina zawarła umow</w:t>
      </w:r>
      <w:r w:rsidR="0082611E">
        <w:rPr>
          <w:sz w:val="22"/>
          <w:szCs w:val="22"/>
        </w:rPr>
        <w:t>ę</w:t>
      </w:r>
      <w:r w:rsidR="00DE4FB0">
        <w:rPr>
          <w:sz w:val="22"/>
          <w:szCs w:val="22"/>
        </w:rPr>
        <w:t>.</w:t>
      </w:r>
      <w:r w:rsidR="0082611E">
        <w:rPr>
          <w:sz w:val="22"/>
          <w:szCs w:val="22"/>
        </w:rPr>
        <w:t xml:space="preserve"> Myślę, że w przypadku wykluczenia firmy  mogłoby dojść do sporu sądowego z firmą BINSTAL, która spełniła wszystkie wymogi formalne, składając kompletną ofertę</w:t>
      </w:r>
      <w:r w:rsidR="004C7CDA">
        <w:rPr>
          <w:sz w:val="22"/>
          <w:szCs w:val="22"/>
        </w:rPr>
        <w:t xml:space="preserve"> (wszystkie wymagane dokumenty).</w:t>
      </w:r>
      <w:r w:rsidR="0082611E">
        <w:rPr>
          <w:sz w:val="22"/>
          <w:szCs w:val="22"/>
        </w:rPr>
        <w:t xml:space="preserve"> Taka odpowiedź została przekazana do Regionalnej Izby Obrachunkowej wraz z zobowiązaniem się do analizowania wszystkich aspektów wskazanych przez zespół kontrolujący w odniesieniu do postępowań przetargowych.</w:t>
      </w:r>
      <w:r w:rsidR="005F4F41">
        <w:rPr>
          <w:sz w:val="22"/>
          <w:szCs w:val="22"/>
        </w:rPr>
        <w:t xml:space="preserve"> </w:t>
      </w:r>
      <w:r w:rsidR="00993B3C">
        <w:rPr>
          <w:sz w:val="22"/>
          <w:szCs w:val="22"/>
        </w:rPr>
        <w:t xml:space="preserve">Kolejne wezwanie dotyczy tego, aby wydzierżawiając, czy oddając w najem lokale użytkowe stosować procedurę przetargową. Chodzi o trzy garaże, które zagwarantowałem osobom </w:t>
      </w:r>
      <w:r w:rsidR="004514FD">
        <w:rPr>
          <w:sz w:val="22"/>
          <w:szCs w:val="22"/>
        </w:rPr>
        <w:br/>
      </w:r>
      <w:r w:rsidR="00503F81">
        <w:rPr>
          <w:sz w:val="22"/>
          <w:szCs w:val="22"/>
        </w:rPr>
        <w:t xml:space="preserve">w najem </w:t>
      </w:r>
      <w:r w:rsidR="00993B3C">
        <w:rPr>
          <w:sz w:val="22"/>
          <w:szCs w:val="22"/>
        </w:rPr>
        <w:t>bez postępowania przetargowego</w:t>
      </w:r>
      <w:r w:rsidR="00503F81">
        <w:rPr>
          <w:sz w:val="22"/>
          <w:szCs w:val="22"/>
        </w:rPr>
        <w:t xml:space="preserve"> na czas nieokreślony. Zobowiązałem się, odpowiadając na zalecenie, stosować się do zalecenia w dalszych działaniach.</w:t>
      </w:r>
      <w:r w:rsidR="0033063F">
        <w:rPr>
          <w:sz w:val="22"/>
          <w:szCs w:val="22"/>
        </w:rPr>
        <w:t xml:space="preserve"> Kolejna sprawa, na którą zwrócił uwagę zespół kontrolujący to opodatkowanie SP ZOZ. Chodzi w zasadzie o opodatkowanie obiektów gminnych, czyli gmina sama powinna opodatkować swoje obiekty. W odniesieniu do obiektów przekazanych na podstawie umowy użyczenia w nieodpłatne użytkowanie na kolejne lata jest formuła taka</w:t>
      </w:r>
      <w:r w:rsidR="00F113CE">
        <w:rPr>
          <w:sz w:val="22"/>
          <w:szCs w:val="22"/>
        </w:rPr>
        <w:t>, aby opodatkować – wydałem już dyspozycję złożenia deklaracji podatkowej dla tego obiektu. SPZOZ będzie płacił podatek na rzecz gminy w zale</w:t>
      </w:r>
      <w:r w:rsidR="005E2BD0">
        <w:rPr>
          <w:sz w:val="22"/>
          <w:szCs w:val="22"/>
        </w:rPr>
        <w:t>ż</w:t>
      </w:r>
      <w:r w:rsidR="00F113CE">
        <w:rPr>
          <w:sz w:val="22"/>
          <w:szCs w:val="22"/>
        </w:rPr>
        <w:t>ności od istniejącego metrażu.</w:t>
      </w:r>
      <w:r w:rsidR="00BB5261">
        <w:rPr>
          <w:sz w:val="22"/>
          <w:szCs w:val="22"/>
        </w:rPr>
        <w:t xml:space="preserve"> Opodatkowanie dotyczy także samochodów (Star i autobus) będących na stanie gminy – jesteśmy zobowiązani, aby opodatkować się podatkiem od środków transportowych.</w:t>
      </w:r>
      <w:r w:rsidR="003E3195">
        <w:rPr>
          <w:sz w:val="22"/>
          <w:szCs w:val="22"/>
        </w:rPr>
        <w:t xml:space="preserve"> Jeżeli na przykład dojdzie do opodatkowania dróg gminnych, świetlic wybudowanych lub wyremontowanych, których wartość rośnie;  będzie to miało nieodwracalne skutki dla wielkości subwencji. Zmierza się zatem do tego, aby pokazać, że dochód w gminie na mieszkańca jest wyższy od tego, który gmina ukazuje.</w:t>
      </w:r>
      <w:r w:rsidR="001F1DB4">
        <w:rPr>
          <w:sz w:val="22"/>
          <w:szCs w:val="22"/>
        </w:rPr>
        <w:t xml:space="preserve"> Co prawda jest uchwała zwalniająca z sieci kanalizacyjnej i wodociągowej z tym, że tak naprawdę niewiele to rozwiązuje od </w:t>
      </w:r>
      <w:r w:rsidR="001F1DB4">
        <w:rPr>
          <w:sz w:val="22"/>
          <w:szCs w:val="22"/>
        </w:rPr>
        <w:lastRenderedPageBreak/>
        <w:t>strony ekonomicznej, bo mimo, że tego dochodu nie ma, ale podatek trzeba wymierzyć.</w:t>
      </w:r>
      <w:r w:rsidR="00F003BB">
        <w:rPr>
          <w:sz w:val="22"/>
          <w:szCs w:val="22"/>
        </w:rPr>
        <w:t xml:space="preserve"> W przypadku zwolnienia stawka jest zerowa, jednak to zwolnienie trzeba wykazać w skutkach umorzenia</w:t>
      </w:r>
      <w:r w:rsidR="00A90FBA">
        <w:rPr>
          <w:sz w:val="22"/>
          <w:szCs w:val="22"/>
        </w:rPr>
        <w:t>, więc konsekwencje tego ponosić będzie trzeba.</w:t>
      </w:r>
      <w:r w:rsidR="00DF1BE0">
        <w:rPr>
          <w:sz w:val="22"/>
          <w:szCs w:val="22"/>
        </w:rPr>
        <w:t xml:space="preserve"> Jeżeli chodzi o obiekty – gmina realizuje nie tyle </w:t>
      </w:r>
      <w:r w:rsidR="004514FD">
        <w:rPr>
          <w:sz w:val="22"/>
          <w:szCs w:val="22"/>
        </w:rPr>
        <w:br/>
      </w:r>
      <w:r w:rsidR="00DF1BE0">
        <w:rPr>
          <w:sz w:val="22"/>
          <w:szCs w:val="22"/>
        </w:rPr>
        <w:t>z opóźnieniem, ale zgodnie z tym, co wynika z zaleceń instytucji kontrolnych – przykładem tego jest wskazany SPZOZ, środki transportowe.</w:t>
      </w:r>
      <w:r w:rsidR="006533D4">
        <w:rPr>
          <w:sz w:val="22"/>
          <w:szCs w:val="22"/>
        </w:rPr>
        <w:t xml:space="preserve"> Dlatego zaleciłem złożenie deklaracji zarówno w jednym, jak i drugim przypadku</w:t>
      </w:r>
      <w:r w:rsidR="000F306F">
        <w:rPr>
          <w:sz w:val="22"/>
          <w:szCs w:val="22"/>
        </w:rPr>
        <w:t>. Innych inicjatyw samo opodatkowania gminy na rzecz gminy ze swej strony proponował nie będę – zapewniał Wójt.</w:t>
      </w:r>
      <w:r w:rsidR="00452174">
        <w:rPr>
          <w:sz w:val="22"/>
          <w:szCs w:val="22"/>
        </w:rPr>
        <w:t xml:space="preserve"> W czasie kontroli </w:t>
      </w:r>
      <w:r w:rsidR="00E06EE8">
        <w:rPr>
          <w:sz w:val="22"/>
          <w:szCs w:val="22"/>
        </w:rPr>
        <w:t>ze swej strony próbowaliśmy bronić swoich racji jeżeli idzie o ulgi ministerialne. W urzędzie gminy funkcjonuje program tzw. Groszka (podobnie jak w wielu innych samorządach) – w przypadku obniżenia ceny żyta z kwoty 58 zł do kwoty 60 zł, to program ten wykaże skutki tego obniżenia ceny</w:t>
      </w:r>
      <w:r w:rsidR="001C20C0">
        <w:rPr>
          <w:sz w:val="22"/>
          <w:szCs w:val="22"/>
        </w:rPr>
        <w:t xml:space="preserve">. </w:t>
      </w:r>
      <w:r w:rsidR="00E06EE8">
        <w:rPr>
          <w:sz w:val="22"/>
          <w:szCs w:val="22"/>
        </w:rPr>
        <w:t>To samo jest, gdy podatek zostanie umorzon</w:t>
      </w:r>
      <w:r w:rsidR="00927E2A">
        <w:rPr>
          <w:sz w:val="22"/>
          <w:szCs w:val="22"/>
        </w:rPr>
        <w:t xml:space="preserve">y </w:t>
      </w:r>
      <w:r w:rsidR="00877F71">
        <w:rPr>
          <w:sz w:val="22"/>
          <w:szCs w:val="22"/>
        </w:rPr>
        <w:br/>
      </w:r>
      <w:r w:rsidR="00927E2A">
        <w:rPr>
          <w:sz w:val="22"/>
          <w:szCs w:val="22"/>
        </w:rPr>
        <w:t>z innego powodu (np. padnięcia</w:t>
      </w:r>
      <w:r w:rsidR="00E06EE8">
        <w:rPr>
          <w:sz w:val="22"/>
          <w:szCs w:val="22"/>
        </w:rPr>
        <w:t xml:space="preserve"> krowy). </w:t>
      </w:r>
      <w:r w:rsidR="00F02B31">
        <w:rPr>
          <w:sz w:val="22"/>
          <w:szCs w:val="22"/>
        </w:rPr>
        <w:t>Osoba kontrolująca w oparciu o przeliczenia na kalkulatorze próbowała nam wskazać, że jeszcze powinny być pokazane ulgi z tytułu nabycia gruntów, a więc ulgi ministerialne</w:t>
      </w:r>
      <w:r w:rsidR="00EE1B1B">
        <w:rPr>
          <w:sz w:val="22"/>
          <w:szCs w:val="22"/>
        </w:rPr>
        <w:t xml:space="preserve"> pomimo tego, że gmina nie ma na to wpływu. Nie zgadzam się z tym i uważam, że  sprawa ta powinna zostać wyjaśniona – mieć swoje uzasadnienie prawne.</w:t>
      </w:r>
      <w:r w:rsidR="002C407D">
        <w:rPr>
          <w:sz w:val="22"/>
          <w:szCs w:val="22"/>
        </w:rPr>
        <w:t xml:space="preserve"> Jeżeli chodzi o kredyty – po raz pierwszy Regionalna Izba Obrachunkowa negatywnie zaopiniowała sprawozdanie z wykonania budżetu gminy, ponieważ została spłacona kwota kredytu (200 tysięcy zł) przed wprowadzeniem jej do planu spłat. W swym wystąpieniu pokontrolnym osoba kontrolująca zwróciła uwagę, że gmina powinna spłacać kredyty zgodnie z harmonogramem spłat. Zarzut bierze się stąd, że zaplanowana przez nas spłata kredytu na rok 2014 wynosić ma 450 tysięcy zł, a harmonogram przewiduje spłatę w wysokości 300 tysięcy zł</w:t>
      </w:r>
      <w:r w:rsidR="00620ACC">
        <w:rPr>
          <w:sz w:val="22"/>
          <w:szCs w:val="22"/>
        </w:rPr>
        <w:t xml:space="preserve">. Taki zamiar z naszej strony bierze się z zapisu w umowie, który mówi, że bez konsekwencji finansowych gmina może spłacić więcej. Jeżeli są wolne środki budżetowe – możliwość spłaty istnieje, dlatego w odpowiedzi na zalecenie piszę, że zgodnie z harmonogramem spłat i postanowieniami zawartymi w umowie kredytowej, ponieważ zarówno harmonogram, jak </w:t>
      </w:r>
      <w:r w:rsidR="00DB751D">
        <w:rPr>
          <w:sz w:val="22"/>
          <w:szCs w:val="22"/>
        </w:rPr>
        <w:br/>
      </w:r>
      <w:r w:rsidR="00620ACC">
        <w:rPr>
          <w:sz w:val="22"/>
          <w:szCs w:val="22"/>
        </w:rPr>
        <w:t>i umowa stanowią integralną część</w:t>
      </w:r>
      <w:r w:rsidR="0020550D">
        <w:rPr>
          <w:sz w:val="22"/>
          <w:szCs w:val="22"/>
        </w:rPr>
        <w:t xml:space="preserve"> – sam harmonogram nie jest jedyną podstawą do planowania spłaty kredytu.</w:t>
      </w:r>
      <w:r w:rsidR="00A02124">
        <w:rPr>
          <w:sz w:val="22"/>
          <w:szCs w:val="22"/>
        </w:rPr>
        <w:t xml:space="preserve"> Każda uchwała budżetowa jest opiniowana przez Regionalną Izbę Obrachunkową. W tej uchwale zakłada się deficyt budżetowy z zaznaczeniem się zostanie spłacony kredytem. Ta kwota jest zawsze wykazana w budżecie gminy. Stanowisko jest jednoznaczne, że przy każdym</w:t>
      </w:r>
      <w:r w:rsidR="00224AFB">
        <w:rPr>
          <w:sz w:val="22"/>
          <w:szCs w:val="22"/>
        </w:rPr>
        <w:t xml:space="preserve"> postępowaniu kredytowym, czy to w Banku Gospodarstwa Krajowego, gdzie nie ma procedur przetargowych, a dostajemy środki na </w:t>
      </w:r>
      <w:proofErr w:type="spellStart"/>
      <w:r w:rsidR="00224AFB">
        <w:rPr>
          <w:sz w:val="22"/>
          <w:szCs w:val="22"/>
        </w:rPr>
        <w:t>przefinansowanie</w:t>
      </w:r>
      <w:proofErr w:type="spellEnd"/>
      <w:r w:rsidR="00224AFB">
        <w:rPr>
          <w:sz w:val="22"/>
          <w:szCs w:val="22"/>
        </w:rPr>
        <w:t xml:space="preserve"> </w:t>
      </w:r>
      <w:r w:rsidR="009B4826">
        <w:rPr>
          <w:sz w:val="22"/>
          <w:szCs w:val="22"/>
        </w:rPr>
        <w:t xml:space="preserve"> zadań </w:t>
      </w:r>
      <w:r w:rsidR="00224AFB">
        <w:rPr>
          <w:sz w:val="22"/>
          <w:szCs w:val="22"/>
        </w:rPr>
        <w:t xml:space="preserve">(gmina korzystała kilkakrotnie z pożyczek BGK) – to dla tych pożyczek, dla każdej inwestycji odrębnie występuje się o opinie RIO, tak samo, jak do postępowań przetargowych dla kredytów na inwestycje gminne. </w:t>
      </w:r>
      <w:r w:rsidR="00795F92">
        <w:rPr>
          <w:sz w:val="22"/>
          <w:szCs w:val="22"/>
        </w:rPr>
        <w:t xml:space="preserve">Takie zapytania </w:t>
      </w:r>
      <w:r w:rsidR="00B4685E">
        <w:rPr>
          <w:sz w:val="22"/>
          <w:szCs w:val="22"/>
        </w:rPr>
        <w:t xml:space="preserve">(pod kątem kredytów inwestycyjnych) </w:t>
      </w:r>
      <w:r w:rsidR="00795F92">
        <w:rPr>
          <w:sz w:val="22"/>
          <w:szCs w:val="22"/>
        </w:rPr>
        <w:t xml:space="preserve">w ciągu </w:t>
      </w:r>
      <w:r w:rsidR="00B4685E">
        <w:rPr>
          <w:sz w:val="22"/>
          <w:szCs w:val="22"/>
        </w:rPr>
        <w:t xml:space="preserve">całego </w:t>
      </w:r>
      <w:r w:rsidR="00795F92">
        <w:rPr>
          <w:sz w:val="22"/>
          <w:szCs w:val="22"/>
        </w:rPr>
        <w:t>roku są kierowane do RIO</w:t>
      </w:r>
      <w:r w:rsidR="00B4685E">
        <w:rPr>
          <w:sz w:val="22"/>
          <w:szCs w:val="22"/>
        </w:rPr>
        <w:t>.</w:t>
      </w:r>
      <w:r w:rsidR="00643ED7">
        <w:rPr>
          <w:sz w:val="22"/>
          <w:szCs w:val="22"/>
        </w:rPr>
        <w:t xml:space="preserve"> Kontrola dotyczyła lat minionych, gdzie rzeczywiście gmina dwukrotnie wystąpiła w trakcie prowadzenia procedury </w:t>
      </w:r>
      <w:r w:rsidR="00C367A2">
        <w:rPr>
          <w:sz w:val="22"/>
          <w:szCs w:val="22"/>
        </w:rPr>
        <w:t>przetargowej.</w:t>
      </w:r>
      <w:r w:rsidR="007331AC">
        <w:rPr>
          <w:sz w:val="22"/>
          <w:szCs w:val="22"/>
        </w:rPr>
        <w:t xml:space="preserve"> Bank Gospodarstwa Krajowego, jak i inne banki takiej opinii jeszcze nie wymagały – dopiero od roku 2012/2013 opinie RIO były wymagane.</w:t>
      </w:r>
      <w:r w:rsidR="009E29BC">
        <w:rPr>
          <w:sz w:val="22"/>
          <w:szCs w:val="22"/>
        </w:rPr>
        <w:t xml:space="preserve"> Przedstawione przeze mnie kwestie, poza zakresem objętym rachunkowością, sprawozdawczością i bieżącym funkcjonowaniem systemu rachunkowo-księgowego – tzw. polityki rachunkowej, są najistotniejsze. Uwag jest dużo, dlatego podjęte zostaną jak najszybciej starania dla ich wyeliminowania </w:t>
      </w:r>
      <w:r w:rsidR="00305AB6">
        <w:rPr>
          <w:sz w:val="22"/>
          <w:szCs w:val="22"/>
        </w:rPr>
        <w:t>i przygotowania dokumentów stosownie do przedstawionych zaleceń. Niezbędne jest przygotowanie podstawowych dwóch dokumentów, tj. nowej polityki rachunkowości w urzędzie i jednostkach z gminą związanych – ten dokument (zwany po</w:t>
      </w:r>
      <w:r w:rsidR="00DB751D">
        <w:rPr>
          <w:sz w:val="22"/>
          <w:szCs w:val="22"/>
        </w:rPr>
        <w:t>lityką</w:t>
      </w:r>
      <w:r w:rsidR="00305AB6">
        <w:rPr>
          <w:sz w:val="22"/>
          <w:szCs w:val="22"/>
        </w:rPr>
        <w:t xml:space="preserve"> rachunkowości na terenie gminy) jest już przygotowany </w:t>
      </w:r>
      <w:r w:rsidR="00F16403">
        <w:rPr>
          <w:sz w:val="22"/>
          <w:szCs w:val="22"/>
        </w:rPr>
        <w:t>do sprawdzenia</w:t>
      </w:r>
      <w:r w:rsidR="00305AB6">
        <w:rPr>
          <w:sz w:val="22"/>
          <w:szCs w:val="22"/>
        </w:rPr>
        <w:t xml:space="preserve">, czy odzwierciedla </w:t>
      </w:r>
      <w:r w:rsidR="00DB751D">
        <w:rPr>
          <w:sz w:val="22"/>
          <w:szCs w:val="22"/>
        </w:rPr>
        <w:br/>
      </w:r>
      <w:r w:rsidR="00305AB6">
        <w:rPr>
          <w:sz w:val="22"/>
          <w:szCs w:val="22"/>
        </w:rPr>
        <w:t xml:space="preserve">w </w:t>
      </w:r>
      <w:r w:rsidR="00B9704E">
        <w:rPr>
          <w:sz w:val="22"/>
          <w:szCs w:val="22"/>
        </w:rPr>
        <w:t>pełni</w:t>
      </w:r>
      <w:r w:rsidR="00305AB6">
        <w:rPr>
          <w:sz w:val="22"/>
          <w:szCs w:val="22"/>
        </w:rPr>
        <w:t xml:space="preserve"> zalecenia pokontrolne</w:t>
      </w:r>
      <w:r w:rsidR="008337DA">
        <w:rPr>
          <w:sz w:val="22"/>
          <w:szCs w:val="22"/>
        </w:rPr>
        <w:t>.</w:t>
      </w:r>
      <w:r w:rsidR="00F16403">
        <w:rPr>
          <w:sz w:val="22"/>
          <w:szCs w:val="22"/>
        </w:rPr>
        <w:t xml:space="preserve"> </w:t>
      </w:r>
      <w:r w:rsidR="00E672D0">
        <w:rPr>
          <w:sz w:val="22"/>
          <w:szCs w:val="22"/>
        </w:rPr>
        <w:t>Drugi dokument w ramach kontroli zarządczej – jako gmina mamy szkoły, bibliotekę, gmina jest także organem założycielskim dla SPZOZ -u, natomiast nie mamy jakichś oddziałów komunalnych, spółek itp., więc funkcjonuje na zasadzie tzw. kontroli wewnętrznej – oświata, biblioteka, czy hydrofornia była cyklicznie sprawdzana. Chcemy na</w:t>
      </w:r>
      <w:r w:rsidR="00855B5D">
        <w:rPr>
          <w:sz w:val="22"/>
          <w:szCs w:val="22"/>
        </w:rPr>
        <w:t>tomiast wprowadzić tzw. kontrolę</w:t>
      </w:r>
      <w:r w:rsidR="00E672D0">
        <w:rPr>
          <w:sz w:val="22"/>
          <w:szCs w:val="22"/>
        </w:rPr>
        <w:t xml:space="preserve"> zarządczą dla rozliczenia końcowego, która pozwoli na bieżąco oceniać</w:t>
      </w:r>
      <w:r w:rsidR="00164DBC">
        <w:rPr>
          <w:sz w:val="22"/>
          <w:szCs w:val="22"/>
        </w:rPr>
        <w:t>. Ta polityka rachunkowa ma być wprowadzona zarządzeniem Wójta Gminy i będzie stosowana – jeżeli trzeba –</w:t>
      </w:r>
      <w:r w:rsidR="00EB034D">
        <w:rPr>
          <w:sz w:val="22"/>
          <w:szCs w:val="22"/>
        </w:rPr>
        <w:t xml:space="preserve"> od zaraz.</w:t>
      </w:r>
      <w:r w:rsidR="00164DBC">
        <w:rPr>
          <w:sz w:val="22"/>
          <w:szCs w:val="22"/>
        </w:rPr>
        <w:t xml:space="preserve"> Dokument ten ma pozwolić na bieżące sprawdzenie, czy ten pierwszy dokume</w:t>
      </w:r>
      <w:r w:rsidR="00B700B0">
        <w:rPr>
          <w:sz w:val="22"/>
          <w:szCs w:val="22"/>
        </w:rPr>
        <w:t xml:space="preserve">nt, o którym mowa wyżej, </w:t>
      </w:r>
      <w:r w:rsidR="00164DBC">
        <w:rPr>
          <w:sz w:val="22"/>
          <w:szCs w:val="22"/>
        </w:rPr>
        <w:t>jest realizowany w sposób właściwy.</w:t>
      </w:r>
    </w:p>
    <w:p w:rsidR="007A0B8B" w:rsidRDefault="007A0B8B" w:rsidP="0061331F">
      <w:pPr>
        <w:jc w:val="both"/>
        <w:rPr>
          <w:sz w:val="22"/>
          <w:szCs w:val="22"/>
        </w:rPr>
      </w:pPr>
      <w:r>
        <w:rPr>
          <w:sz w:val="22"/>
          <w:szCs w:val="22"/>
        </w:rPr>
        <w:t>Wójt Gminy kończąc swoją wypowiedź zaznaczył, że jeżeli są jakieś zapy</w:t>
      </w:r>
      <w:r w:rsidR="00CF6C16">
        <w:rPr>
          <w:sz w:val="22"/>
          <w:szCs w:val="22"/>
        </w:rPr>
        <w:t>tania do tej części informacyjn</w:t>
      </w:r>
      <w:r>
        <w:rPr>
          <w:sz w:val="22"/>
          <w:szCs w:val="22"/>
        </w:rPr>
        <w:t>ej</w:t>
      </w:r>
      <w:r w:rsidR="00CF6C16">
        <w:rPr>
          <w:sz w:val="22"/>
          <w:szCs w:val="22"/>
        </w:rPr>
        <w:t>, to na bieżąco odpowie. Co do zasad rachunk</w:t>
      </w:r>
      <w:r w:rsidR="00B2386C">
        <w:rPr>
          <w:sz w:val="22"/>
          <w:szCs w:val="22"/>
        </w:rPr>
        <w:t>owości i sprawozdawczości,</w:t>
      </w:r>
      <w:r w:rsidR="00CF6C16">
        <w:rPr>
          <w:sz w:val="22"/>
          <w:szCs w:val="22"/>
        </w:rPr>
        <w:t xml:space="preserve"> rozliczenia końcowego – na ten temat informacji udzieli Pani Skarbnik Gminy.</w:t>
      </w:r>
    </w:p>
    <w:p w:rsidR="00182710" w:rsidRDefault="00182710" w:rsidP="0061331F">
      <w:pPr>
        <w:jc w:val="both"/>
        <w:rPr>
          <w:sz w:val="22"/>
          <w:szCs w:val="22"/>
        </w:rPr>
      </w:pPr>
    </w:p>
    <w:p w:rsidR="00182710" w:rsidRDefault="00182710" w:rsidP="0061331F">
      <w:pPr>
        <w:jc w:val="both"/>
        <w:rPr>
          <w:sz w:val="22"/>
          <w:szCs w:val="22"/>
        </w:rPr>
      </w:pPr>
      <w:r>
        <w:rPr>
          <w:sz w:val="22"/>
          <w:szCs w:val="22"/>
        </w:rPr>
        <w:t xml:space="preserve">Skarbnik Gminy Będków: punkty, które dotyczą rachunkowości – są punktami technicznymi, trudno byłoby mówić w taki sposób, jak przedstawił Pan Wójt, ponieważ  każdego punktu, który jest zawarty </w:t>
      </w:r>
      <w:r>
        <w:rPr>
          <w:sz w:val="22"/>
          <w:szCs w:val="22"/>
        </w:rPr>
        <w:lastRenderedPageBreak/>
        <w:t xml:space="preserve">w zaleceniach, także dotyczącego inwestycji i zamówień publicznych dotyczy ustawa </w:t>
      </w:r>
      <w:r w:rsidR="00095C7D">
        <w:rPr>
          <w:sz w:val="22"/>
          <w:szCs w:val="22"/>
        </w:rPr>
        <w:br/>
      </w:r>
      <w:r>
        <w:rPr>
          <w:sz w:val="22"/>
          <w:szCs w:val="22"/>
        </w:rPr>
        <w:t>o rachunkowości, a to czy ja księguję na koncie 201, czy na 220 – jest wyłącznie sprawą techniczną.</w:t>
      </w:r>
      <w:r w:rsidR="00116C43">
        <w:rPr>
          <w:sz w:val="22"/>
          <w:szCs w:val="22"/>
        </w:rPr>
        <w:t xml:space="preserve"> Dokument dotyczący kontroli zarządczej też dotyczy ustawy o rachunkowości. Wszystkie instrukcje, które dotyczą naszego urzędu są sformułowane odrębnie z nazwami: np. instrukcja kasow</w:t>
      </w:r>
      <w:r w:rsidR="0085653A">
        <w:rPr>
          <w:sz w:val="22"/>
          <w:szCs w:val="22"/>
        </w:rPr>
        <w:t xml:space="preserve">a, instrukcja inwentaryzacyjna itd. </w:t>
      </w:r>
      <w:r w:rsidR="00116C43">
        <w:rPr>
          <w:sz w:val="22"/>
          <w:szCs w:val="22"/>
        </w:rPr>
        <w:t>W tej chwili jest to dokument zwany kontrolą zarządczą, który ujmuje te wszystkie instrukcje w jedną. Jeżeli chodzi o rachunkowość</w:t>
      </w:r>
      <w:r w:rsidR="00B56CBE">
        <w:rPr>
          <w:sz w:val="22"/>
          <w:szCs w:val="22"/>
        </w:rPr>
        <w:t xml:space="preserve"> – nie wiem jak to mam przedstawić – odpowiedzi zostały przekazane do Regionalnej Izby Obrachunkowej, do zaleceń pokontrolnych będziemy się stosować.</w:t>
      </w:r>
      <w:r w:rsidR="00E82635">
        <w:rPr>
          <w:sz w:val="22"/>
          <w:szCs w:val="22"/>
        </w:rPr>
        <w:t xml:space="preserve"> Od strony technicznej jest to niemożliwe, aby czytać punkt po punkcie </w:t>
      </w:r>
      <w:r w:rsidR="00095C7D">
        <w:rPr>
          <w:sz w:val="22"/>
          <w:szCs w:val="22"/>
        </w:rPr>
        <w:br/>
      </w:r>
      <w:r w:rsidR="00E82635">
        <w:rPr>
          <w:sz w:val="22"/>
          <w:szCs w:val="22"/>
        </w:rPr>
        <w:t>i kolejno przedstawiać. Na przykład w spraw</w:t>
      </w:r>
      <w:r w:rsidR="00A639CE">
        <w:rPr>
          <w:sz w:val="22"/>
          <w:szCs w:val="22"/>
        </w:rPr>
        <w:t xml:space="preserve">ozdaniu dotyczącym ujęcia ulg </w:t>
      </w:r>
      <w:r w:rsidR="00E82635">
        <w:rPr>
          <w:sz w:val="22"/>
          <w:szCs w:val="22"/>
        </w:rPr>
        <w:t xml:space="preserve">zostały wykazane </w:t>
      </w:r>
      <w:r w:rsidR="00A639CE">
        <w:rPr>
          <w:sz w:val="22"/>
          <w:szCs w:val="22"/>
        </w:rPr>
        <w:br/>
      </w:r>
      <w:r w:rsidR="00E82635">
        <w:rPr>
          <w:sz w:val="22"/>
          <w:szCs w:val="22"/>
        </w:rPr>
        <w:t xml:space="preserve">w podatku od nieruchomości, a powinny być w pozycji podatku rolnego, co prawda suma końcowa była taka sama, ale ujęta ulga w innej rubryce jest błędem na tle przepisów dotyczących rachunkowości. Skarbnik Gminy zwróciła się z prośbą o zgłaszanie konkretnych zapytań do wymienionych punktów – wtedy </w:t>
      </w:r>
      <w:r w:rsidR="00123BED">
        <w:rPr>
          <w:sz w:val="22"/>
          <w:szCs w:val="22"/>
        </w:rPr>
        <w:t>odpowie</w:t>
      </w:r>
      <w:r w:rsidR="00655B7A">
        <w:rPr>
          <w:sz w:val="22"/>
          <w:szCs w:val="22"/>
        </w:rPr>
        <w:t xml:space="preserve"> – stwierdziła Pani Skarbnik.</w:t>
      </w:r>
    </w:p>
    <w:p w:rsidR="00AC6C67" w:rsidRDefault="00AC6C67" w:rsidP="0061331F">
      <w:pPr>
        <w:jc w:val="both"/>
        <w:rPr>
          <w:sz w:val="22"/>
          <w:szCs w:val="22"/>
        </w:rPr>
      </w:pPr>
    </w:p>
    <w:p w:rsidR="00AC6C67" w:rsidRDefault="00AC6C67" w:rsidP="0061331F">
      <w:pPr>
        <w:jc w:val="both"/>
        <w:rPr>
          <w:sz w:val="22"/>
          <w:szCs w:val="22"/>
        </w:rPr>
      </w:pPr>
      <w:r>
        <w:rPr>
          <w:sz w:val="22"/>
          <w:szCs w:val="22"/>
        </w:rPr>
        <w:t>Radna Krystyna Krasoń stwierdziła: po zapoznaniu się z tym wszystkim, co zostało na 60 stronach zapisane chcę zgłosić dwa wnioski (dwie propozycje) dla Pana Wójta i Pani Skarbnik:</w:t>
      </w:r>
    </w:p>
    <w:p w:rsidR="00AC6C67" w:rsidRDefault="00AC6C67" w:rsidP="0061331F">
      <w:pPr>
        <w:jc w:val="both"/>
        <w:rPr>
          <w:sz w:val="22"/>
          <w:szCs w:val="22"/>
        </w:rPr>
      </w:pPr>
      <w:r>
        <w:rPr>
          <w:sz w:val="22"/>
          <w:szCs w:val="22"/>
        </w:rPr>
        <w:t xml:space="preserve">- dla Pana Wójta mam propozycję, żeby swoją rolę kontrolującą i sprawdzającą zidentyfikował. Nie żałowałabym pieniędzy </w:t>
      </w:r>
      <w:r w:rsidR="00467665">
        <w:rPr>
          <w:sz w:val="22"/>
          <w:szCs w:val="22"/>
        </w:rPr>
        <w:t xml:space="preserve">z </w:t>
      </w:r>
      <w:r>
        <w:rPr>
          <w:sz w:val="22"/>
          <w:szCs w:val="22"/>
        </w:rPr>
        <w:t>budżetu gminy</w:t>
      </w:r>
      <w:r w:rsidR="000D3810">
        <w:rPr>
          <w:sz w:val="22"/>
          <w:szCs w:val="22"/>
        </w:rPr>
        <w:t xml:space="preserve"> na szkolenie (w Ministerstwie Finansów) dla Pani Skarbnik Gminy</w:t>
      </w:r>
      <w:r w:rsidR="00467665">
        <w:rPr>
          <w:sz w:val="22"/>
          <w:szCs w:val="22"/>
        </w:rPr>
        <w:t xml:space="preserve"> w zakresie prowadzonych spraw </w:t>
      </w:r>
      <w:r w:rsidR="000D3810">
        <w:rPr>
          <w:sz w:val="22"/>
          <w:szCs w:val="22"/>
        </w:rPr>
        <w:t>dla uaktualnienia wiedzy</w:t>
      </w:r>
      <w:r w:rsidR="00467665">
        <w:rPr>
          <w:sz w:val="22"/>
          <w:szCs w:val="22"/>
        </w:rPr>
        <w:t>. Z</w:t>
      </w:r>
      <w:r w:rsidR="006B320D">
        <w:rPr>
          <w:sz w:val="22"/>
          <w:szCs w:val="22"/>
        </w:rPr>
        <w:t xml:space="preserve"> wypowiedzi Pani Skarbnik wynika, że można to tak ująć, albo inaczej, a to w sumie sprowadza się na wynik finalny kontroli, </w:t>
      </w:r>
      <w:r w:rsidR="00467665">
        <w:rPr>
          <w:sz w:val="22"/>
          <w:szCs w:val="22"/>
        </w:rPr>
        <w:br/>
      </w:r>
      <w:r w:rsidR="006B320D">
        <w:rPr>
          <w:sz w:val="22"/>
          <w:szCs w:val="22"/>
        </w:rPr>
        <w:t xml:space="preserve">a wiadomo, że powinno być tak, jak to w przepisach jest zapisane, a nie inaczej. Chodzi o to, aby </w:t>
      </w:r>
      <w:r w:rsidR="00467665">
        <w:rPr>
          <w:sz w:val="22"/>
          <w:szCs w:val="22"/>
        </w:rPr>
        <w:br/>
      </w:r>
      <w:r w:rsidR="006B320D">
        <w:rPr>
          <w:sz w:val="22"/>
          <w:szCs w:val="22"/>
        </w:rPr>
        <w:t>w przyszłości takie protokoły nie „uderzały” w gminę, radę.</w:t>
      </w:r>
      <w:r w:rsidR="00CC38DD">
        <w:rPr>
          <w:sz w:val="22"/>
          <w:szCs w:val="22"/>
        </w:rPr>
        <w:t xml:space="preserve"> Nie widzę zatem sensu dyskutowania nad poszczególnymi „zawiłościami” rachunkowymi.</w:t>
      </w:r>
      <w:r w:rsidR="00782729">
        <w:rPr>
          <w:sz w:val="22"/>
          <w:szCs w:val="22"/>
        </w:rPr>
        <w:t xml:space="preserve"> </w:t>
      </w:r>
    </w:p>
    <w:p w:rsidR="00782729" w:rsidRDefault="00782729" w:rsidP="0061331F">
      <w:pPr>
        <w:jc w:val="both"/>
        <w:rPr>
          <w:sz w:val="22"/>
          <w:szCs w:val="22"/>
        </w:rPr>
      </w:pPr>
    </w:p>
    <w:p w:rsidR="00782729" w:rsidRDefault="00782729" w:rsidP="0061331F">
      <w:pPr>
        <w:jc w:val="both"/>
        <w:rPr>
          <w:sz w:val="22"/>
          <w:szCs w:val="22"/>
        </w:rPr>
      </w:pPr>
      <w:r>
        <w:rPr>
          <w:sz w:val="22"/>
          <w:szCs w:val="22"/>
        </w:rPr>
        <w:t>Wójt Gminy podziękował Pani Krystynie Krasoń za wniosek i stwierdził, że do podobnych wniosków doszedł sam po zapoznaniu się z protokołem kontroli.</w:t>
      </w:r>
    </w:p>
    <w:p w:rsidR="00A37450" w:rsidRDefault="00A37450" w:rsidP="0061331F">
      <w:pPr>
        <w:jc w:val="both"/>
        <w:rPr>
          <w:sz w:val="22"/>
          <w:szCs w:val="22"/>
        </w:rPr>
      </w:pPr>
    </w:p>
    <w:p w:rsidR="00A37450" w:rsidRDefault="00A37450" w:rsidP="0061331F">
      <w:pPr>
        <w:jc w:val="both"/>
        <w:rPr>
          <w:sz w:val="22"/>
          <w:szCs w:val="22"/>
        </w:rPr>
      </w:pPr>
      <w:r>
        <w:rPr>
          <w:sz w:val="22"/>
          <w:szCs w:val="22"/>
        </w:rPr>
        <w:t>Radny Ryszard Karzatka stwierdził:  nie przewiduję dyskusji nad każdym punktem, bo jest ich naprawdę dużo i świadczy to o „bałaganie” w rachunkowości, sprawozdawczości i wielu innych sprawach. W związku z zapisami pokontrolnymi  (60 str.) trzeba pilnie p</w:t>
      </w:r>
      <w:r w:rsidR="00FE0F1F">
        <w:rPr>
          <w:sz w:val="22"/>
          <w:szCs w:val="22"/>
        </w:rPr>
        <w:t>odjąć dyskusję, co z tym zrobić, tym bardziej, że są one prawdziwe.</w:t>
      </w:r>
    </w:p>
    <w:p w:rsidR="00E74DD6" w:rsidRDefault="00E74DD6" w:rsidP="0061331F">
      <w:pPr>
        <w:jc w:val="both"/>
        <w:rPr>
          <w:sz w:val="22"/>
          <w:szCs w:val="22"/>
        </w:rPr>
      </w:pPr>
    </w:p>
    <w:p w:rsidR="00E74DD6" w:rsidRDefault="00E74DD6" w:rsidP="0061331F">
      <w:pPr>
        <w:jc w:val="both"/>
        <w:rPr>
          <w:sz w:val="22"/>
          <w:szCs w:val="22"/>
        </w:rPr>
      </w:pPr>
      <w:r>
        <w:rPr>
          <w:sz w:val="22"/>
          <w:szCs w:val="22"/>
        </w:rPr>
        <w:t>Radna Renata Szymańska stwierdziła: rzeczywiście w księgowości jest ogromny „bałagan” jeżeli chodzi o prowadzenie polityki finansowania, jest</w:t>
      </w:r>
      <w:r w:rsidR="00003935">
        <w:rPr>
          <w:sz w:val="22"/>
          <w:szCs w:val="22"/>
        </w:rPr>
        <w:t>eśmy też jakby wciągnięci w taką</w:t>
      </w:r>
      <w:r>
        <w:rPr>
          <w:sz w:val="22"/>
          <w:szCs w:val="22"/>
        </w:rPr>
        <w:t xml:space="preserve"> manipulację, bo przez tyle lat głosowaliśmy nad kwotami, które nie zawsze były rzetelnie wykazywane. Nawet takie projekty uchwał, gdzie mamy do czynienia z rachunkowością nie podpisywał nigdy radca prawny, a przecież złożenie takiego podpisu to dla Pana Wójta jest pewnym ułatwieniem, że ma nad tym nadzór. RIO też wcześniej dawało jakieś zalecenia, które są nadal powielane, czyli nie wyciągamy żadnych konsekwencji z</w:t>
      </w:r>
      <w:r w:rsidR="003D5026">
        <w:rPr>
          <w:sz w:val="22"/>
          <w:szCs w:val="22"/>
        </w:rPr>
        <w:t xml:space="preserve"> </w:t>
      </w:r>
      <w:r>
        <w:rPr>
          <w:sz w:val="22"/>
          <w:szCs w:val="22"/>
        </w:rPr>
        <w:t xml:space="preserve">tego. </w:t>
      </w:r>
      <w:r w:rsidR="003D5026">
        <w:rPr>
          <w:sz w:val="22"/>
          <w:szCs w:val="22"/>
        </w:rPr>
        <w:t>Nie wiem, czy pracownicy są niekompetentni, niewykwalifikowani, np. pracownica etatowa pracuje również w innym zakładzie na umowę zlecenie jako księgowa, więc dziwić się, że mamy nieuporządkowane księgi, nieopisane faktury, że nie wiadomo na co są pieniądze przeznaczane – to RIO dopiero wskazuje, co się dzieje. Chciałam zapytać, kiedy będzie jakaś rekontrola tego, i czy urząd zostanie w jakiś sposób obciążony przez RIO w tym przypadku</w:t>
      </w:r>
      <w:r w:rsidR="009E1776">
        <w:rPr>
          <w:sz w:val="22"/>
          <w:szCs w:val="22"/>
        </w:rPr>
        <w:t>.</w:t>
      </w:r>
    </w:p>
    <w:p w:rsidR="00D14F0E" w:rsidRDefault="00D14F0E" w:rsidP="0061331F">
      <w:pPr>
        <w:jc w:val="both"/>
        <w:rPr>
          <w:sz w:val="22"/>
          <w:szCs w:val="22"/>
        </w:rPr>
      </w:pPr>
    </w:p>
    <w:p w:rsidR="00D14F0E" w:rsidRDefault="00D14F0E" w:rsidP="0061331F">
      <w:pPr>
        <w:jc w:val="both"/>
        <w:rPr>
          <w:sz w:val="22"/>
          <w:szCs w:val="22"/>
        </w:rPr>
      </w:pPr>
      <w:r>
        <w:rPr>
          <w:sz w:val="22"/>
          <w:szCs w:val="22"/>
        </w:rPr>
        <w:t>Wójt Gminy: w sprawi</w:t>
      </w:r>
      <w:r w:rsidR="00025E2E">
        <w:rPr>
          <w:sz w:val="22"/>
          <w:szCs w:val="22"/>
        </w:rPr>
        <w:t xml:space="preserve">e </w:t>
      </w:r>
      <w:proofErr w:type="spellStart"/>
      <w:r w:rsidR="00025E2E">
        <w:rPr>
          <w:sz w:val="22"/>
          <w:szCs w:val="22"/>
        </w:rPr>
        <w:t>rekontroli</w:t>
      </w:r>
      <w:proofErr w:type="spellEnd"/>
      <w:r w:rsidR="00025E2E">
        <w:rPr>
          <w:sz w:val="22"/>
          <w:szCs w:val="22"/>
        </w:rPr>
        <w:t xml:space="preserve"> decyzję podejmuje R</w:t>
      </w:r>
      <w:r>
        <w:rPr>
          <w:sz w:val="22"/>
          <w:szCs w:val="22"/>
        </w:rPr>
        <w:t>egionalna Izba Obrachunkowa – ja ją przewiduję z całą pe</w:t>
      </w:r>
      <w:r w:rsidR="00D5771A">
        <w:rPr>
          <w:sz w:val="22"/>
          <w:szCs w:val="22"/>
        </w:rPr>
        <w:t>w</w:t>
      </w:r>
      <w:r>
        <w:rPr>
          <w:sz w:val="22"/>
          <w:szCs w:val="22"/>
        </w:rPr>
        <w:t>nością przed upływem 4 lat – kie</w:t>
      </w:r>
      <w:r w:rsidR="00D5771A">
        <w:rPr>
          <w:sz w:val="22"/>
          <w:szCs w:val="22"/>
        </w:rPr>
        <w:t>dy to będzie nie ode mnie zależy. Jeżeli chodzi o konsekwencje, to takie przewiduję dla siebie ze strony komisji dyscypliny finansów publicznych (ze względu na skalę punktów) i tego nie zamierzam ukrywać.</w:t>
      </w:r>
      <w:r w:rsidR="002A7AF7">
        <w:rPr>
          <w:sz w:val="22"/>
          <w:szCs w:val="22"/>
        </w:rPr>
        <w:t xml:space="preserve"> Ta rozbieżność, która jest pokazana pomiędzy sprawozdawczością a księgowością, tj. ten podstawowy punkt, który może mieć wpływ</w:t>
      </w:r>
      <w:r w:rsidR="00975BDB">
        <w:rPr>
          <w:sz w:val="22"/>
          <w:szCs w:val="22"/>
        </w:rPr>
        <w:t xml:space="preserve"> na postawienie mnie przed komisją RIO.</w:t>
      </w:r>
    </w:p>
    <w:p w:rsidR="00C24707" w:rsidRDefault="00C24707" w:rsidP="0061331F">
      <w:pPr>
        <w:jc w:val="both"/>
        <w:rPr>
          <w:sz w:val="22"/>
          <w:szCs w:val="22"/>
        </w:rPr>
      </w:pPr>
    </w:p>
    <w:p w:rsidR="00C24707" w:rsidRDefault="00C24707" w:rsidP="0061331F">
      <w:pPr>
        <w:jc w:val="both"/>
        <w:rPr>
          <w:sz w:val="22"/>
          <w:szCs w:val="22"/>
        </w:rPr>
      </w:pPr>
      <w:r>
        <w:rPr>
          <w:sz w:val="22"/>
          <w:szCs w:val="22"/>
        </w:rPr>
        <w:t xml:space="preserve">Skarbnik Gminy stwierdziła: </w:t>
      </w:r>
      <w:r w:rsidR="00FC4373">
        <w:rPr>
          <w:sz w:val="22"/>
          <w:szCs w:val="22"/>
        </w:rPr>
        <w:t xml:space="preserve"> zespół kontrolujący RIO nie stwierdził, że coś jest źle w podjętych uchwałach budżetowych.</w:t>
      </w:r>
    </w:p>
    <w:p w:rsidR="00BF47DC" w:rsidRDefault="00BF47DC" w:rsidP="0061331F">
      <w:pPr>
        <w:jc w:val="both"/>
        <w:rPr>
          <w:sz w:val="22"/>
          <w:szCs w:val="22"/>
        </w:rPr>
      </w:pPr>
    </w:p>
    <w:p w:rsidR="00BF47DC" w:rsidRDefault="00BF47DC" w:rsidP="0061331F">
      <w:pPr>
        <w:jc w:val="both"/>
        <w:rPr>
          <w:sz w:val="22"/>
          <w:szCs w:val="22"/>
        </w:rPr>
      </w:pPr>
      <w:r>
        <w:rPr>
          <w:sz w:val="22"/>
          <w:szCs w:val="22"/>
        </w:rPr>
        <w:lastRenderedPageBreak/>
        <w:t>Radny Ryszard Karzatka stwierdził: był jeszcze taki punkt, niewiele znaczący, później przez nas uchwalony – chodziło o dodatkowe pieniądze, których nam zabrakło na bieżące finansowanie</w:t>
      </w:r>
      <w:r w:rsidR="00CC64FC">
        <w:rPr>
          <w:sz w:val="22"/>
          <w:szCs w:val="22"/>
        </w:rPr>
        <w:t xml:space="preserve"> (sfinansowanie wydatków miało mie</w:t>
      </w:r>
      <w:r w:rsidR="00025E2E">
        <w:rPr>
          <w:sz w:val="22"/>
          <w:szCs w:val="22"/>
        </w:rPr>
        <w:t>jsce przed podjęciem przez Radę</w:t>
      </w:r>
      <w:r w:rsidR="00CC64FC">
        <w:rPr>
          <w:sz w:val="22"/>
          <w:szCs w:val="22"/>
        </w:rPr>
        <w:t xml:space="preserve"> uchwały)</w:t>
      </w:r>
      <w:r w:rsidR="00BC6955">
        <w:rPr>
          <w:sz w:val="22"/>
          <w:szCs w:val="22"/>
        </w:rPr>
        <w:t>. Zarzucono nam, że uchwała powinna być najpierw, a finansowanie później.</w:t>
      </w:r>
    </w:p>
    <w:p w:rsidR="000834C6" w:rsidRDefault="000834C6" w:rsidP="0061331F">
      <w:pPr>
        <w:jc w:val="both"/>
        <w:rPr>
          <w:sz w:val="22"/>
          <w:szCs w:val="22"/>
        </w:rPr>
      </w:pPr>
    </w:p>
    <w:p w:rsidR="000834C6" w:rsidRDefault="000834C6" w:rsidP="0061331F">
      <w:pPr>
        <w:jc w:val="both"/>
        <w:rPr>
          <w:sz w:val="22"/>
          <w:szCs w:val="22"/>
        </w:rPr>
      </w:pPr>
      <w:r>
        <w:rPr>
          <w:sz w:val="22"/>
          <w:szCs w:val="22"/>
        </w:rPr>
        <w:t>Wójt Gminy odniósł się do powyższej wypowiedzi radnego w sposób następujący: jakaś niewielka kwota była przekroczona, a dotyczyła eksploatacji oświetlenia ulicznego oraz większa kwota podatku akcyzowego</w:t>
      </w:r>
      <w:r w:rsidR="00564468">
        <w:rPr>
          <w:sz w:val="22"/>
          <w:szCs w:val="22"/>
        </w:rPr>
        <w:t>,</w:t>
      </w:r>
      <w:r>
        <w:rPr>
          <w:sz w:val="22"/>
          <w:szCs w:val="22"/>
        </w:rPr>
        <w:t xml:space="preserve"> z tym tylko, że akurat na to gmina nie ma wpływu – dostajemy z reguły środki 29 albo 30 danego miesiąca</w:t>
      </w:r>
      <w:r w:rsidR="006A3C55">
        <w:rPr>
          <w:sz w:val="22"/>
          <w:szCs w:val="22"/>
        </w:rPr>
        <w:t>, więc mamy 1-2 dni na ich wydatkowanie.</w:t>
      </w:r>
      <w:r w:rsidR="00FB3778">
        <w:rPr>
          <w:sz w:val="22"/>
          <w:szCs w:val="22"/>
        </w:rPr>
        <w:t xml:space="preserve"> Co do oświetlenia ulicznego – była to niewielka kwota, a środki były zapewnione dopiero po dokonaniu wydatków.</w:t>
      </w:r>
    </w:p>
    <w:p w:rsidR="00D43188" w:rsidRDefault="00D43188" w:rsidP="0061331F">
      <w:pPr>
        <w:jc w:val="both"/>
        <w:rPr>
          <w:sz w:val="22"/>
          <w:szCs w:val="22"/>
        </w:rPr>
      </w:pPr>
    </w:p>
    <w:p w:rsidR="006A3C55" w:rsidRDefault="00DA712D" w:rsidP="0061331F">
      <w:pPr>
        <w:jc w:val="both"/>
        <w:rPr>
          <w:sz w:val="22"/>
          <w:szCs w:val="22"/>
        </w:rPr>
      </w:pPr>
      <w:r>
        <w:rPr>
          <w:sz w:val="22"/>
          <w:szCs w:val="22"/>
        </w:rPr>
        <w:t>Przewodniczący R</w:t>
      </w:r>
      <w:r w:rsidR="006A3C55">
        <w:rPr>
          <w:sz w:val="22"/>
          <w:szCs w:val="22"/>
        </w:rPr>
        <w:t>ady – Pan Andrzej Legieziński stwierdził: ja myślę, że sytuacja, o której mówiła Radna dotyczyła raty kredytu, która została spłacona, a później w tej sprawie była podjęta uchwała.</w:t>
      </w:r>
    </w:p>
    <w:p w:rsidR="006A3C55" w:rsidRDefault="006A3C55" w:rsidP="0061331F">
      <w:pPr>
        <w:jc w:val="both"/>
        <w:rPr>
          <w:sz w:val="22"/>
          <w:szCs w:val="22"/>
        </w:rPr>
      </w:pPr>
    </w:p>
    <w:p w:rsidR="00D43188" w:rsidRDefault="00145F9C" w:rsidP="00562E9C">
      <w:pPr>
        <w:ind w:hanging="708"/>
        <w:jc w:val="both"/>
        <w:rPr>
          <w:sz w:val="22"/>
          <w:szCs w:val="22"/>
        </w:rPr>
      </w:pPr>
      <w:r>
        <w:rPr>
          <w:sz w:val="22"/>
          <w:szCs w:val="22"/>
        </w:rPr>
        <w:t xml:space="preserve">             </w:t>
      </w:r>
      <w:r w:rsidR="00D43188">
        <w:rPr>
          <w:sz w:val="22"/>
          <w:szCs w:val="22"/>
        </w:rPr>
        <w:t>Wiceprzewodniczący Rady – Pan Krzysztof Pilarski nawiązał w swej wypowiedzi do podejmowanych uchwał dotyczących, np. bezdomnych psów i deklaracji „śmieciowej” przypomina</w:t>
      </w:r>
      <w:r w:rsidR="004C3297">
        <w:rPr>
          <w:sz w:val="22"/>
          <w:szCs w:val="22"/>
        </w:rPr>
        <w:t xml:space="preserve">jąc, że wiele razy mówił, aby zwrócić uwagę na te kwestie, aby nie było uwag ze strony nadzoru i konieczności dokonywania poprawek. Pan Wójt odnosząc się do podnoszonych przeze mnie uwag mówił, że te same uchwały wcześniej podjęte nie były kwestionowane, a później </w:t>
      </w:r>
      <w:r w:rsidR="002F391D">
        <w:rPr>
          <w:sz w:val="22"/>
          <w:szCs w:val="22"/>
        </w:rPr>
        <w:t xml:space="preserve">zmieniła się </w:t>
      </w:r>
      <w:r w:rsidR="00CF494A">
        <w:rPr>
          <w:sz w:val="22"/>
          <w:szCs w:val="22"/>
        </w:rPr>
        <w:t xml:space="preserve">ich </w:t>
      </w:r>
      <w:r w:rsidR="002F391D">
        <w:rPr>
          <w:sz w:val="22"/>
          <w:szCs w:val="22"/>
        </w:rPr>
        <w:t xml:space="preserve">interpretacja </w:t>
      </w:r>
      <w:r w:rsidR="00CF494A">
        <w:rPr>
          <w:sz w:val="22"/>
          <w:szCs w:val="22"/>
        </w:rPr>
        <w:br/>
      </w:r>
      <w:r w:rsidR="002F391D">
        <w:rPr>
          <w:sz w:val="22"/>
          <w:szCs w:val="22"/>
        </w:rPr>
        <w:t xml:space="preserve">i </w:t>
      </w:r>
      <w:r w:rsidR="004C3297">
        <w:rPr>
          <w:sz w:val="22"/>
          <w:szCs w:val="22"/>
        </w:rPr>
        <w:t>trzeba było przyjąć poprawki.</w:t>
      </w:r>
      <w:r>
        <w:rPr>
          <w:sz w:val="22"/>
          <w:szCs w:val="22"/>
        </w:rPr>
        <w:t xml:space="preserve"> </w:t>
      </w:r>
      <w:r w:rsidR="00562E9C">
        <w:rPr>
          <w:sz w:val="22"/>
          <w:szCs w:val="22"/>
        </w:rPr>
        <w:t>Zapoznałem się z protoko</w:t>
      </w:r>
      <w:r w:rsidR="00F90A64">
        <w:rPr>
          <w:sz w:val="22"/>
          <w:szCs w:val="22"/>
        </w:rPr>
        <w:t xml:space="preserve">łem komisji rewizyjnej, opublikowanym </w:t>
      </w:r>
      <w:r w:rsidR="00562E9C">
        <w:rPr>
          <w:sz w:val="22"/>
          <w:szCs w:val="22"/>
        </w:rPr>
        <w:br/>
      </w:r>
      <w:r w:rsidR="00F90A64">
        <w:rPr>
          <w:sz w:val="22"/>
          <w:szCs w:val="22"/>
        </w:rPr>
        <w:t>w kolejnym dniu po odbytym wspólnym posiedzeniu komisji Rady, z którego wynika, że po kontroli finansowej odbyło się szkolenie dla sześciu osób,</w:t>
      </w:r>
      <w:r w:rsidR="004456B9">
        <w:rPr>
          <w:sz w:val="22"/>
          <w:szCs w:val="22"/>
        </w:rPr>
        <w:t xml:space="preserve"> więc można się szkolić.</w:t>
      </w:r>
      <w:r w:rsidR="0002137D">
        <w:rPr>
          <w:sz w:val="22"/>
          <w:szCs w:val="22"/>
        </w:rPr>
        <w:t xml:space="preserve"> Radni nie mieli żadnej możliwości się szkolić przez cztery lata poza Panem Przewodniczącym, który mówił, że na jakieś szkolenia jeździł, i Pan Wójt też ma możliwość szkolenia się. Co w tym złego, żeby się szkolić, żeby nie było takich u</w:t>
      </w:r>
      <w:r w:rsidR="00562E9C">
        <w:rPr>
          <w:sz w:val="22"/>
          <w:szCs w:val="22"/>
        </w:rPr>
        <w:t>wag w przyszłości.</w:t>
      </w:r>
      <w:r w:rsidR="0002137D">
        <w:rPr>
          <w:sz w:val="22"/>
          <w:szCs w:val="22"/>
        </w:rPr>
        <w:t xml:space="preserve"> Pan Wójt dobrze przygotował się do interpretacji uwag pokontrolnych i ich wyjaśnienia. Pani Skarbnik również</w:t>
      </w:r>
      <w:r w:rsidR="00676198">
        <w:rPr>
          <w:sz w:val="22"/>
          <w:szCs w:val="22"/>
        </w:rPr>
        <w:t xml:space="preserve"> – odpowiedzi na zalecenia zostały przygotowane do 10 września 2014 r. </w:t>
      </w:r>
    </w:p>
    <w:p w:rsidR="006A3C55" w:rsidRDefault="006A3C55" w:rsidP="0061331F">
      <w:pPr>
        <w:jc w:val="both"/>
        <w:rPr>
          <w:sz w:val="22"/>
          <w:szCs w:val="22"/>
        </w:rPr>
      </w:pPr>
    </w:p>
    <w:p w:rsidR="00553483" w:rsidRDefault="00553483" w:rsidP="00553483">
      <w:pPr>
        <w:rPr>
          <w:color w:val="3B3B3B"/>
        </w:rPr>
      </w:pPr>
      <w:r>
        <w:rPr>
          <w:color w:val="3B3B3B"/>
        </w:rPr>
        <w:t>Odp. punktu 7 i 8</w:t>
      </w:r>
      <w:r w:rsidRPr="008E68AF">
        <w:rPr>
          <w:color w:val="3B3B3B"/>
        </w:rPr>
        <w:t>.</w:t>
      </w:r>
    </w:p>
    <w:p w:rsidR="00A24BED" w:rsidRPr="00E157FA" w:rsidRDefault="00A24BED" w:rsidP="00E157FA">
      <w:pPr>
        <w:jc w:val="both"/>
      </w:pPr>
      <w:r w:rsidRPr="00E157FA">
        <w:t xml:space="preserve">1/ Pan Krzysztof Pilarski – Wiceprzewodniczący Rady </w:t>
      </w:r>
      <w:r w:rsidR="00CA204B" w:rsidRPr="00E157FA">
        <w:t xml:space="preserve">w związku z kończącą się kadencją </w:t>
      </w:r>
      <w:r w:rsidR="008A5FAB" w:rsidRPr="00E157FA">
        <w:t xml:space="preserve"> nawiązał do pracy Rady Gminy na rzecz gminy jako organu uchwałodawczego. </w:t>
      </w:r>
      <w:r w:rsidR="00C11F7D" w:rsidRPr="00E157FA">
        <w:t>Mówił, że trzeba w środowisku gminnym podkreślać rolę radnego i ważność podejmowanych spraw przez Radę.</w:t>
      </w:r>
      <w:r w:rsidR="00490777" w:rsidRPr="00E157FA">
        <w:t xml:space="preserve"> </w:t>
      </w:r>
      <w:r w:rsidR="00C11F7D" w:rsidRPr="00E157FA">
        <w:t>Uczestniczyć w spotkaniach  z młodzieżą w szkołach dla przekazania wiedzy na temat samorządu gminnego</w:t>
      </w:r>
      <w:r w:rsidR="00064729" w:rsidRPr="00E157FA">
        <w:t>.</w:t>
      </w:r>
      <w:r w:rsidR="007C2913" w:rsidRPr="00E157FA">
        <w:t xml:space="preserve"> Bardzo istotna dla radnego jest właściwa ocena jego</w:t>
      </w:r>
      <w:r w:rsidR="00A9360B" w:rsidRPr="00E157FA">
        <w:t xml:space="preserve"> działalności w Radzie i jej Komisjach</w:t>
      </w:r>
      <w:r w:rsidR="005511AA" w:rsidRPr="00E157FA">
        <w:t>, np</w:t>
      </w:r>
      <w:r w:rsidR="00945D0C" w:rsidRPr="00E157FA">
        <w:t xml:space="preserve">. Komisji, której przewodniczę </w:t>
      </w:r>
      <w:r w:rsidR="005511AA" w:rsidRPr="00E157FA">
        <w:t xml:space="preserve">udało się wiele rzeczy zaproponować w formie wniosków, których realizacja spełniła oczekiwania </w:t>
      </w:r>
      <w:r w:rsidR="00F23D5C" w:rsidRPr="00E157FA">
        <w:t>zarówno</w:t>
      </w:r>
      <w:r w:rsidR="00272021" w:rsidRPr="00E157FA">
        <w:t xml:space="preserve"> </w:t>
      </w:r>
      <w:r w:rsidR="00F23D5C" w:rsidRPr="00E157FA">
        <w:t xml:space="preserve">członków </w:t>
      </w:r>
      <w:r w:rsidR="005511AA" w:rsidRPr="00E157FA">
        <w:t>komisji</w:t>
      </w:r>
      <w:r w:rsidR="00F23D5C" w:rsidRPr="00E157FA">
        <w:t>, jak</w:t>
      </w:r>
      <w:r w:rsidR="005511AA" w:rsidRPr="00E157FA">
        <w:t xml:space="preserve"> i miejscowej ludności. Do spraw tych należy m.in. kładka </w:t>
      </w:r>
      <w:r w:rsidR="00833D2B" w:rsidRPr="00E157FA">
        <w:t>na moście, czy dbałość o przystanek kolejowy. Są wnioski, które czekają na załatwienie</w:t>
      </w:r>
      <w:r w:rsidR="00470224" w:rsidRPr="00E157FA">
        <w:t>, np. potrzeba naniesienia zmian na mapie satelitarnej – dojeżdżamy do torów kolejowych i nadal jesteśmy w gminie Czarnocin</w:t>
      </w:r>
      <w:r w:rsidR="00AA474D" w:rsidRPr="00E157FA">
        <w:t xml:space="preserve">. Kilkakrotnie mówiłem w czasie sesji i posiedzeń komisji, aby wyznaczyć osobę, która zajęła by się uregulowaniem </w:t>
      </w:r>
      <w:r w:rsidR="004C0736" w:rsidRPr="00E157FA">
        <w:t>tych spraw. Nie udało się także załatwić pozytywnie przedstawianej przez komisję propozycji urządzenia obiektu dla zgromadzenia pamiątek we współpracy z Panią Załęską-Szczepko, siostrzenicą</w:t>
      </w:r>
      <w:r w:rsidR="00E76687" w:rsidRPr="00E157FA">
        <w:t xml:space="preserve"> </w:t>
      </w:r>
      <w:r w:rsidR="004C0736" w:rsidRPr="00E157FA">
        <w:t>Reymonta.</w:t>
      </w:r>
      <w:r w:rsidR="009E1776" w:rsidRPr="00E157FA">
        <w:t xml:space="preserve"> </w:t>
      </w:r>
      <w:r w:rsidR="00945D0C" w:rsidRPr="00E157FA">
        <w:t>Nie wzięta została pod uwagę prośba o ustawienie tronu biskupa</w:t>
      </w:r>
      <w:r w:rsidR="00E157FA">
        <w:t xml:space="preserve"> (jako elementu wyposażenia kościoła)</w:t>
      </w:r>
      <w:r w:rsidR="00945D0C" w:rsidRPr="00E157FA">
        <w:t xml:space="preserve"> w kościele parafialnym</w:t>
      </w:r>
      <w:r w:rsidR="00BE0A18" w:rsidRPr="00E157FA">
        <w:t xml:space="preserve">. Nie udało się </w:t>
      </w:r>
      <w:r w:rsidR="00D5321B" w:rsidRPr="00E157FA">
        <w:t xml:space="preserve">także </w:t>
      </w:r>
      <w:r w:rsidR="00BE0A18" w:rsidRPr="00E157FA">
        <w:t>wyodrębnić funduszu sołeckiego</w:t>
      </w:r>
      <w:r w:rsidR="00CB24A1" w:rsidRPr="00E157FA">
        <w:t>.</w:t>
      </w:r>
      <w:r w:rsidR="00EF30A6" w:rsidRPr="00E157FA">
        <w:t xml:space="preserve"> Pomyślnie natomiast udało się przebudować i rozbudować świetlice wiejskie, podjąć budowę domu kultury, co należy uznać za słuszne – obiekty te  służyć będą działalności kulturalnej</w:t>
      </w:r>
      <w:r w:rsidR="00FA6E70" w:rsidRPr="00E157FA">
        <w:t>.</w:t>
      </w:r>
      <w:r w:rsidR="00EF30A6" w:rsidRPr="00E157FA">
        <w:t xml:space="preserve"> </w:t>
      </w:r>
      <w:r w:rsidR="00FA6E70" w:rsidRPr="00E157FA">
        <w:t>Nie do końca zrealizowane zostało  oznakowanie dróg – idzie o tablice z numerami posesji (dotyczy zabudowy kolonijnej).</w:t>
      </w:r>
      <w:r w:rsidR="009E0716" w:rsidRPr="00E157FA">
        <w:t xml:space="preserve"> Uważam, że jeżeli jakichś zadań nie da się w pełni zrealizować od razu, to przecież można ich wykonanie przesunąć w czasie, aby nie wykreślać ich z planu wieloletniego.</w:t>
      </w:r>
    </w:p>
    <w:p w:rsidR="00D37FD9" w:rsidRDefault="00D37FD9" w:rsidP="00FB31CE">
      <w:pPr>
        <w:jc w:val="both"/>
        <w:rPr>
          <w:color w:val="3B3B3B"/>
        </w:rPr>
      </w:pPr>
    </w:p>
    <w:p w:rsidR="00D37FD9" w:rsidRPr="00E157FA" w:rsidRDefault="00D37FD9" w:rsidP="00FB31CE">
      <w:pPr>
        <w:jc w:val="both"/>
      </w:pPr>
      <w:r w:rsidRPr="00E157FA">
        <w:lastRenderedPageBreak/>
        <w:t xml:space="preserve">2/ Pan Andrzej Legieziński – Przewodniczący Rady stwierdził, że zauważa i ceni pracę Pana Wiceprzewodniczącego Rady na rzecz promocji gminy </w:t>
      </w:r>
      <w:r w:rsidR="00504388" w:rsidRPr="00E157FA">
        <w:t>–</w:t>
      </w:r>
      <w:r w:rsidRPr="00E157FA">
        <w:t xml:space="preserve"> przygotowanie</w:t>
      </w:r>
      <w:r w:rsidR="00504388" w:rsidRPr="00E157FA">
        <w:t xml:space="preserve"> Quizu – Spacer po Będkowie z historią w tle, przekazanie wiersza własnego autorstwa do wydawnictwa (folderu) promującego twórczość ludową na terenie Lokalnej Grupy Działania.</w:t>
      </w:r>
    </w:p>
    <w:p w:rsidR="00504388" w:rsidRPr="00E157FA" w:rsidRDefault="00504388" w:rsidP="00FB31CE">
      <w:pPr>
        <w:jc w:val="both"/>
      </w:pPr>
      <w:r w:rsidRPr="00E157FA">
        <w:t xml:space="preserve">Przewodniczący Rady dodał: na pewno można było więcej i inaczej, ale przeszłości </w:t>
      </w:r>
      <w:r w:rsidR="00707FAA" w:rsidRPr="00E157FA">
        <w:t>nie da się zmienić, a przyszłość przed nami – tylko, że nieznana.</w:t>
      </w:r>
    </w:p>
    <w:p w:rsidR="00F721CB" w:rsidRPr="00E157FA" w:rsidRDefault="00F721CB" w:rsidP="00FB31CE">
      <w:pPr>
        <w:jc w:val="both"/>
      </w:pPr>
    </w:p>
    <w:p w:rsidR="00E74DD6" w:rsidRPr="00E157FA" w:rsidRDefault="00F721CB" w:rsidP="0061331F">
      <w:pPr>
        <w:jc w:val="both"/>
      </w:pPr>
      <w:r w:rsidRPr="00E157FA">
        <w:t>3/ Radna Krystyna Krasoń stwierdziła, ponieważ  już rychło będkowski dom kultury zostanie ukończony i coś się tam wspaniałego zacznie dziać, to ja mam taki wniosek, żeby</w:t>
      </w:r>
      <w:r w:rsidR="006C04DB" w:rsidRPr="00E157FA">
        <w:t xml:space="preserve"> przed rozliczeniem inwestycji gmina powołała taką wewnętrzną komisję, reprezentującą interesy nasze (Rady, Komisji, Wójt</w:t>
      </w:r>
      <w:r w:rsidR="004A4135">
        <w:t xml:space="preserve">a, mieszkańców, użytkowników), która </w:t>
      </w:r>
      <w:r w:rsidR="006C04DB" w:rsidRPr="00E157FA">
        <w:t>dokona takiego</w:t>
      </w:r>
      <w:r w:rsidR="004A4135">
        <w:t>,</w:t>
      </w:r>
      <w:r w:rsidR="006C04DB" w:rsidRPr="00E157FA">
        <w:t xml:space="preserve"> we własnym zakresie odbioru technicznego z udziałem</w:t>
      </w:r>
      <w:r w:rsidR="006B5FCD" w:rsidRPr="00E157FA">
        <w:t xml:space="preserve"> dobrych fachowców bądź fachowca, jako naszego reprezentanta, a nie osoby - wykonawcy inwestycji dla sprawdzenia, czy to wszystko działa, czy się zamyka</w:t>
      </w:r>
      <w:r w:rsidR="004F4541" w:rsidRPr="00E157FA">
        <w:t>, żeby nie było powtórki z innych świetlic, gdzie dopiero po czasie stwierdzono usterki, gdy inwestycja była  i gmina wypłaciła firmie pieniądze, a firma zniknęła z rynku, natomiast gmina została z niedociągnięciami. Należy zatem przed przystąpieniem do wyposażenia domu kultury sprawdzić stan techniczny obiektu.</w:t>
      </w:r>
    </w:p>
    <w:p w:rsidR="00D45C4F" w:rsidRPr="00E157FA" w:rsidRDefault="00D45C4F" w:rsidP="0061331F">
      <w:pPr>
        <w:jc w:val="both"/>
      </w:pPr>
    </w:p>
    <w:p w:rsidR="00D45C4F" w:rsidRPr="00E157FA" w:rsidRDefault="00D45C4F" w:rsidP="0061331F">
      <w:pPr>
        <w:jc w:val="both"/>
      </w:pPr>
      <w:r w:rsidRPr="00E157FA">
        <w:t>4/ Sołtys wsi Teodorów – Pan Mieczysław Gazda podziękował  Panu Wójtowi za realizację drogi w Teodorowie; aczkolwiek ze strony mieszkańców wsi jest pewien niedosyt. Wśród mieszkańców panuje opinia, że wykonana powinna być cała droga, a nie tylko jej część.</w:t>
      </w:r>
      <w:r w:rsidR="00BF4642" w:rsidRPr="00E157FA">
        <w:t xml:space="preserve"> Sołtys wsi zwrócił się z prośbą o założenie przepustów (przed zimą), które zostały zarwane </w:t>
      </w:r>
      <w:r w:rsidR="00051836" w:rsidRPr="00E157FA">
        <w:br/>
      </w:r>
      <w:r w:rsidR="00BF4642" w:rsidRPr="00E157FA">
        <w:t>w trakcie prac drogowych z udziałem ciężkiego sprzętu</w:t>
      </w:r>
      <w:r w:rsidR="00F179A1" w:rsidRPr="00E157FA">
        <w:t xml:space="preserve">, a także o naprawę wyrwy na drodze (poprzez nawiezienie kamienia tłucznia), znajdującej się na odcinku między posesjami </w:t>
      </w:r>
      <w:r w:rsidR="00051836" w:rsidRPr="00E157FA">
        <w:br/>
      </w:r>
      <w:r w:rsidR="00F179A1" w:rsidRPr="00E157FA">
        <w:t>P. Karpia i P. Wochny.</w:t>
      </w:r>
    </w:p>
    <w:p w:rsidR="00BD73B2" w:rsidRPr="00E157FA" w:rsidRDefault="00BD73B2" w:rsidP="0061331F">
      <w:pPr>
        <w:jc w:val="both"/>
      </w:pPr>
    </w:p>
    <w:p w:rsidR="00BD73B2" w:rsidRPr="00E157FA" w:rsidRDefault="00BD73B2" w:rsidP="0061331F">
      <w:pPr>
        <w:jc w:val="both"/>
      </w:pPr>
      <w:r w:rsidRPr="00E157FA">
        <w:t xml:space="preserve">5/ Radny Henryk Żuława wnioskował o naprawę dziury na drodze powiatowej koło posesji </w:t>
      </w:r>
      <w:r w:rsidR="00051836" w:rsidRPr="00E157FA">
        <w:br/>
      </w:r>
      <w:r w:rsidRPr="00E157FA">
        <w:t>P. Radomskiego w Prażkach.</w:t>
      </w:r>
    </w:p>
    <w:p w:rsidR="00BD73B2" w:rsidRPr="00E157FA" w:rsidRDefault="00BD73B2" w:rsidP="0061331F">
      <w:pPr>
        <w:jc w:val="both"/>
      </w:pPr>
      <w:r w:rsidRPr="00E157FA">
        <w:t>Wójt Gminy odpowiedział, że  powyższy wniosek niezwłocznie przekaże zarządcy tej drogi Zarządowi Dróg Powiatowych w Tomaszowie Mazowieckim.</w:t>
      </w:r>
    </w:p>
    <w:p w:rsidR="009E2912" w:rsidRPr="00E157FA" w:rsidRDefault="009E2912" w:rsidP="0061331F">
      <w:pPr>
        <w:jc w:val="both"/>
      </w:pPr>
    </w:p>
    <w:p w:rsidR="009E2912" w:rsidRPr="00E157FA" w:rsidRDefault="009E2912" w:rsidP="0061331F">
      <w:pPr>
        <w:jc w:val="both"/>
      </w:pPr>
      <w:r w:rsidRPr="00E157FA">
        <w:t>6/ Przewodniczący Rady ponowił prośbę już wcześniej sygnalizowaną Wójtowi Gminy.</w:t>
      </w:r>
    </w:p>
    <w:p w:rsidR="00740122" w:rsidRPr="00E157FA" w:rsidRDefault="00740122" w:rsidP="0061331F">
      <w:pPr>
        <w:jc w:val="both"/>
      </w:pPr>
      <w:r w:rsidRPr="00E157FA">
        <w:t>Wójt Gminy odpowiedział: wszystkie wnioski w sprawie dróg staram się mieć na uwadze, jednak trudno jest podjąć roboty na wszystkich odcinkach, jeżeli jest wiele oczekiwań w tym zakresie.</w:t>
      </w:r>
      <w:r w:rsidR="001D78D9">
        <w:t xml:space="preserve"> Kompleksowe ł</w:t>
      </w:r>
      <w:r w:rsidR="00951B89" w:rsidRPr="00E157FA">
        <w:t>atanie dziur na drogach gruntowych (tam, gdzie jest to niezbędne) będzie prowadzone przed zimą.</w:t>
      </w:r>
      <w:r w:rsidR="00C86F13" w:rsidRPr="00E157FA">
        <w:t xml:space="preserve"> Jednak uważam, że lepszym okresem na nap</w:t>
      </w:r>
      <w:r w:rsidR="001D78D9">
        <w:t xml:space="preserve">rawę wyrw na drogach jest czas </w:t>
      </w:r>
      <w:r w:rsidR="00C86F13" w:rsidRPr="00E157FA">
        <w:t>- tuż po ze</w:t>
      </w:r>
      <w:r w:rsidR="001D78D9">
        <w:t>jściu warstwy śnieżnej – nie za</w:t>
      </w:r>
      <w:r w:rsidR="00D520CD">
        <w:t xml:space="preserve"> </w:t>
      </w:r>
      <w:r w:rsidR="00C86F13" w:rsidRPr="00E157FA">
        <w:t>wcześnie, żeby nie było b</w:t>
      </w:r>
      <w:r w:rsidR="00D12CB2" w:rsidRPr="00E157FA">
        <w:t>ł</w:t>
      </w:r>
      <w:r w:rsidR="00C86F13" w:rsidRPr="00E157FA">
        <w:t>ota.</w:t>
      </w:r>
    </w:p>
    <w:p w:rsidR="00192675" w:rsidRPr="00E157FA" w:rsidRDefault="00192675" w:rsidP="0061331F">
      <w:pPr>
        <w:jc w:val="both"/>
      </w:pPr>
    </w:p>
    <w:p w:rsidR="00192675" w:rsidRPr="00E157FA" w:rsidRDefault="00192675" w:rsidP="0061331F">
      <w:pPr>
        <w:jc w:val="both"/>
      </w:pPr>
      <w:r w:rsidRPr="00E157FA">
        <w:t>7/ Radna Edyta Szulc pytała Pan</w:t>
      </w:r>
      <w:r w:rsidR="00D520CD">
        <w:t>a Wójta, czy udało się przenieś</w:t>
      </w:r>
      <w:r w:rsidR="00A8369F">
        <w:t>ć</w:t>
      </w:r>
      <w:r w:rsidR="00D520CD">
        <w:t xml:space="preserve"> </w:t>
      </w:r>
      <w:r w:rsidRPr="00E157FA">
        <w:t>przystanek szkolny (autobusowy) w miejsce przy sklepie w Rudniku.</w:t>
      </w:r>
    </w:p>
    <w:p w:rsidR="00AC6C67" w:rsidRPr="00E157FA" w:rsidRDefault="00192675" w:rsidP="0061331F">
      <w:pPr>
        <w:jc w:val="both"/>
        <w:rPr>
          <w:sz w:val="22"/>
          <w:szCs w:val="22"/>
        </w:rPr>
      </w:pPr>
      <w:r w:rsidRPr="00E157FA">
        <w:t xml:space="preserve">Wójt Gminy odpowiedział: sytuacja związana z przystankiem jest dosyć „świeża”, </w:t>
      </w:r>
      <w:r w:rsidRPr="00E157FA">
        <w:rPr>
          <w:sz w:val="22"/>
          <w:szCs w:val="22"/>
        </w:rPr>
        <w:t xml:space="preserve">bo dyskusja na </w:t>
      </w:r>
      <w:r w:rsidR="00587161">
        <w:rPr>
          <w:sz w:val="22"/>
          <w:szCs w:val="22"/>
        </w:rPr>
        <w:t>ten temat trwa od czwartku ubiegłego t</w:t>
      </w:r>
      <w:r w:rsidRPr="00E157FA">
        <w:rPr>
          <w:sz w:val="22"/>
          <w:szCs w:val="22"/>
        </w:rPr>
        <w:t>ygodnia, czy zachować go, ponieważ są osoby, które koniecznie chcą zachować ten przystanek, trzeba byłoby zwiększyć dodatkowy postój</w:t>
      </w:r>
      <w:r w:rsidR="007F589A" w:rsidRPr="00E157FA">
        <w:rPr>
          <w:sz w:val="22"/>
          <w:szCs w:val="22"/>
        </w:rPr>
        <w:t>, jeżeli będzie to niewielki czas (a zapas czasowy j</w:t>
      </w:r>
      <w:r w:rsidR="00C82E79">
        <w:rPr>
          <w:sz w:val="22"/>
          <w:szCs w:val="22"/>
        </w:rPr>
        <w:t>est), to spróbujemy tak zrobić w połowie tygodnia, albo na początku</w:t>
      </w:r>
      <w:r w:rsidR="007F589A" w:rsidRPr="00E157FA">
        <w:rPr>
          <w:sz w:val="22"/>
          <w:szCs w:val="22"/>
        </w:rPr>
        <w:t xml:space="preserve"> tygodnia.</w:t>
      </w:r>
    </w:p>
    <w:p w:rsidR="004C3AF4" w:rsidRPr="00E157FA" w:rsidRDefault="004C3AF4" w:rsidP="0061331F">
      <w:pPr>
        <w:jc w:val="both"/>
        <w:rPr>
          <w:sz w:val="22"/>
          <w:szCs w:val="22"/>
        </w:rPr>
      </w:pPr>
    </w:p>
    <w:p w:rsidR="004C3AF4" w:rsidRPr="00E157FA" w:rsidRDefault="004C3AF4" w:rsidP="0061331F">
      <w:pPr>
        <w:jc w:val="both"/>
        <w:rPr>
          <w:sz w:val="22"/>
          <w:szCs w:val="22"/>
        </w:rPr>
      </w:pPr>
      <w:r w:rsidRPr="00E157FA">
        <w:rPr>
          <w:sz w:val="22"/>
          <w:szCs w:val="22"/>
        </w:rPr>
        <w:t>8/ Wiceprzewo</w:t>
      </w:r>
      <w:r w:rsidR="00C97D9C" w:rsidRPr="00E157FA">
        <w:rPr>
          <w:sz w:val="22"/>
          <w:szCs w:val="22"/>
        </w:rPr>
        <w:t>dniczący Rady: wystąpił z wnioskiem</w:t>
      </w:r>
      <w:r w:rsidRPr="00E157FA">
        <w:rPr>
          <w:sz w:val="22"/>
          <w:szCs w:val="22"/>
        </w:rPr>
        <w:t xml:space="preserve"> o dokonanie przeglądu oświetlenia drogowego, </w:t>
      </w:r>
      <w:r w:rsidR="00051836" w:rsidRPr="00E157FA">
        <w:rPr>
          <w:sz w:val="22"/>
          <w:szCs w:val="22"/>
        </w:rPr>
        <w:br/>
      </w:r>
      <w:r w:rsidRPr="00E157FA">
        <w:rPr>
          <w:sz w:val="22"/>
          <w:szCs w:val="22"/>
        </w:rPr>
        <w:t>z uwagi na porę jesieni – pojawiają się mgły i noc zaczyna się wcześniej i dłużej trwa.  Brakuje oświetlenia w Nowinach przy posesji nr 19 (nie ma</w:t>
      </w:r>
      <w:r w:rsidR="00C97D9C" w:rsidRPr="00E157FA">
        <w:rPr>
          <w:sz w:val="22"/>
          <w:szCs w:val="22"/>
        </w:rPr>
        <w:t xml:space="preserve"> oświetlenia od wielu miesięcy) oraz wyrównanie przepustu, znajdującego się pomiędzy posesjami P. Kaczmarka a P. Waszczykowskiego (obecnie przepust ten jest położony w poprzek drogi).</w:t>
      </w:r>
    </w:p>
    <w:p w:rsidR="00C97D9C" w:rsidRDefault="00C97D9C" w:rsidP="0061331F">
      <w:pPr>
        <w:jc w:val="both"/>
        <w:rPr>
          <w:sz w:val="22"/>
          <w:szCs w:val="22"/>
        </w:rPr>
      </w:pPr>
    </w:p>
    <w:p w:rsidR="00C97D9C" w:rsidRDefault="00C97D9C" w:rsidP="0061331F">
      <w:pPr>
        <w:jc w:val="both"/>
        <w:rPr>
          <w:sz w:val="22"/>
          <w:szCs w:val="22"/>
        </w:rPr>
      </w:pPr>
      <w:r>
        <w:rPr>
          <w:sz w:val="22"/>
          <w:szCs w:val="22"/>
        </w:rPr>
        <w:t xml:space="preserve">9/ Radna Henryka Pietrasik ponowiła wniosek </w:t>
      </w:r>
      <w:r w:rsidR="00C94F7E">
        <w:rPr>
          <w:sz w:val="22"/>
          <w:szCs w:val="22"/>
        </w:rPr>
        <w:t>o drogę powiatową w kierunku stacji PKP Wolbórka – chodzi o pobocza przy te</w:t>
      </w:r>
      <w:r w:rsidR="00FB5C23">
        <w:rPr>
          <w:sz w:val="22"/>
          <w:szCs w:val="22"/>
        </w:rPr>
        <w:t xml:space="preserve">j drodze  na całej długości </w:t>
      </w:r>
      <w:r w:rsidR="00C94F7E">
        <w:rPr>
          <w:sz w:val="22"/>
          <w:szCs w:val="22"/>
        </w:rPr>
        <w:t xml:space="preserve">drogi (były remontowane w tym roku </w:t>
      </w:r>
      <w:r w:rsidR="00051836">
        <w:rPr>
          <w:sz w:val="22"/>
          <w:szCs w:val="22"/>
        </w:rPr>
        <w:br/>
      </w:r>
      <w:r w:rsidR="00C94F7E">
        <w:rPr>
          <w:sz w:val="22"/>
          <w:szCs w:val="22"/>
        </w:rPr>
        <w:t>z marnym skutkiem;  wielkie dziury na drodze koło posesji P. Cabana.</w:t>
      </w:r>
    </w:p>
    <w:p w:rsidR="0063782E" w:rsidRDefault="0063782E" w:rsidP="0061331F">
      <w:pPr>
        <w:jc w:val="both"/>
        <w:rPr>
          <w:sz w:val="22"/>
          <w:szCs w:val="22"/>
        </w:rPr>
      </w:pPr>
    </w:p>
    <w:p w:rsidR="0063782E" w:rsidRDefault="0063782E" w:rsidP="0061331F">
      <w:pPr>
        <w:jc w:val="both"/>
        <w:rPr>
          <w:sz w:val="22"/>
          <w:szCs w:val="22"/>
        </w:rPr>
      </w:pPr>
      <w:r>
        <w:rPr>
          <w:sz w:val="22"/>
          <w:szCs w:val="22"/>
        </w:rPr>
        <w:t xml:space="preserve">10/ Sołtys </w:t>
      </w:r>
      <w:r w:rsidR="006B3E85">
        <w:rPr>
          <w:sz w:val="22"/>
          <w:szCs w:val="22"/>
        </w:rPr>
        <w:t xml:space="preserve">wsi Gutków - </w:t>
      </w:r>
      <w:r>
        <w:rPr>
          <w:sz w:val="22"/>
          <w:szCs w:val="22"/>
        </w:rPr>
        <w:t>Sylwester</w:t>
      </w:r>
      <w:r w:rsidR="006B3E85">
        <w:rPr>
          <w:sz w:val="22"/>
          <w:szCs w:val="22"/>
        </w:rPr>
        <w:t xml:space="preserve"> </w:t>
      </w:r>
      <w:r>
        <w:rPr>
          <w:sz w:val="22"/>
          <w:szCs w:val="22"/>
        </w:rPr>
        <w:t>Chrustowski</w:t>
      </w:r>
      <w:r w:rsidR="006B3E85">
        <w:rPr>
          <w:sz w:val="22"/>
          <w:szCs w:val="22"/>
        </w:rPr>
        <w:t xml:space="preserve"> zgłosił wniosek o ustawienie znaków drogowych –jeden przed Gutkowem przewrócony, drugi (Stare Ceniawy).</w:t>
      </w:r>
    </w:p>
    <w:p w:rsidR="006B3E85" w:rsidRDefault="006B3E85" w:rsidP="0061331F">
      <w:pPr>
        <w:jc w:val="both"/>
        <w:rPr>
          <w:sz w:val="22"/>
          <w:szCs w:val="22"/>
        </w:rPr>
      </w:pPr>
    </w:p>
    <w:p w:rsidR="006B3E85" w:rsidRDefault="006B3E85" w:rsidP="0061331F">
      <w:pPr>
        <w:jc w:val="both"/>
        <w:rPr>
          <w:sz w:val="22"/>
          <w:szCs w:val="22"/>
        </w:rPr>
      </w:pPr>
      <w:r>
        <w:rPr>
          <w:sz w:val="22"/>
          <w:szCs w:val="22"/>
        </w:rPr>
        <w:t xml:space="preserve">11/ Sołtys wsi Ewcin - Kazimierz Trela mówił, w ramach przypomnienia, o potrzebie </w:t>
      </w:r>
      <w:r w:rsidR="00473F3A">
        <w:rPr>
          <w:sz w:val="22"/>
          <w:szCs w:val="22"/>
        </w:rPr>
        <w:t xml:space="preserve">wycięcia krzaków (które coraz </w:t>
      </w:r>
      <w:r>
        <w:rPr>
          <w:sz w:val="22"/>
          <w:szCs w:val="22"/>
        </w:rPr>
        <w:t xml:space="preserve">bardziej się rozrastają) przez pracowników gminy w miejscach od strony poboczy i rowu; jadąc od Ceniaw znak drogowy jest z tego powodu niewidoczny. Wystąpił </w:t>
      </w:r>
      <w:r>
        <w:rPr>
          <w:sz w:val="22"/>
          <w:szCs w:val="22"/>
        </w:rPr>
        <w:br/>
        <w:t>z wnioskiem o oświetlenie – na początku Ewcina nie palą się dwie lampy</w:t>
      </w:r>
      <w:r w:rsidR="00843247">
        <w:rPr>
          <w:sz w:val="22"/>
          <w:szCs w:val="22"/>
        </w:rPr>
        <w:t>.</w:t>
      </w:r>
    </w:p>
    <w:p w:rsidR="00843247" w:rsidRDefault="00843247" w:rsidP="0061331F">
      <w:pPr>
        <w:jc w:val="both"/>
        <w:rPr>
          <w:sz w:val="22"/>
          <w:szCs w:val="22"/>
        </w:rPr>
      </w:pPr>
    </w:p>
    <w:p w:rsidR="00843247" w:rsidRDefault="00843247" w:rsidP="0061331F">
      <w:pPr>
        <w:jc w:val="both"/>
        <w:rPr>
          <w:sz w:val="22"/>
          <w:szCs w:val="22"/>
        </w:rPr>
      </w:pPr>
      <w:r>
        <w:rPr>
          <w:sz w:val="22"/>
          <w:szCs w:val="22"/>
        </w:rPr>
        <w:t xml:space="preserve">12/ Sołtys wsi Rudnik </w:t>
      </w:r>
      <w:r w:rsidR="00210AF5">
        <w:rPr>
          <w:sz w:val="22"/>
          <w:szCs w:val="22"/>
        </w:rPr>
        <w:t>–</w:t>
      </w:r>
      <w:r>
        <w:rPr>
          <w:sz w:val="22"/>
          <w:szCs w:val="22"/>
        </w:rPr>
        <w:t xml:space="preserve"> Agnieszka</w:t>
      </w:r>
      <w:r w:rsidR="00210AF5">
        <w:rPr>
          <w:sz w:val="22"/>
          <w:szCs w:val="22"/>
        </w:rPr>
        <w:t xml:space="preserve"> Owczarek wnioskowała także o oświet</w:t>
      </w:r>
      <w:r w:rsidR="00473F3A">
        <w:rPr>
          <w:sz w:val="22"/>
          <w:szCs w:val="22"/>
        </w:rPr>
        <w:t>lenie na łuku drogi przy lesie Z</w:t>
      </w:r>
      <w:r w:rsidR="00210AF5">
        <w:rPr>
          <w:sz w:val="22"/>
          <w:szCs w:val="22"/>
        </w:rPr>
        <w:t>acharskim.</w:t>
      </w:r>
    </w:p>
    <w:p w:rsidR="0051160F" w:rsidRDefault="0051160F" w:rsidP="0061331F">
      <w:pPr>
        <w:jc w:val="both"/>
        <w:rPr>
          <w:sz w:val="22"/>
          <w:szCs w:val="22"/>
        </w:rPr>
      </w:pPr>
    </w:p>
    <w:p w:rsidR="0051160F" w:rsidRDefault="0051160F" w:rsidP="0061331F">
      <w:pPr>
        <w:jc w:val="both"/>
        <w:rPr>
          <w:sz w:val="22"/>
          <w:szCs w:val="22"/>
        </w:rPr>
      </w:pPr>
      <w:r>
        <w:rPr>
          <w:sz w:val="22"/>
          <w:szCs w:val="22"/>
        </w:rPr>
        <w:t xml:space="preserve">13/ </w:t>
      </w:r>
      <w:r w:rsidR="00DD2A7E">
        <w:rPr>
          <w:sz w:val="22"/>
          <w:szCs w:val="22"/>
        </w:rPr>
        <w:t>R</w:t>
      </w:r>
      <w:r>
        <w:rPr>
          <w:sz w:val="22"/>
          <w:szCs w:val="22"/>
        </w:rPr>
        <w:t xml:space="preserve">adna Henryka Pietrasik zabrała głos w sprawie oświetlenia drogowego informując, że lampa pali się koło P. </w:t>
      </w:r>
      <w:proofErr w:type="spellStart"/>
      <w:r>
        <w:rPr>
          <w:sz w:val="22"/>
          <w:szCs w:val="22"/>
        </w:rPr>
        <w:t>Staniaszka</w:t>
      </w:r>
      <w:proofErr w:type="spellEnd"/>
      <w:r>
        <w:rPr>
          <w:sz w:val="22"/>
          <w:szCs w:val="22"/>
        </w:rPr>
        <w:t xml:space="preserve">, a dalej brak jest oświetlenia – dopiero można je zauważyć  koło P. Ceranki. </w:t>
      </w:r>
    </w:p>
    <w:p w:rsidR="00DD2A7E" w:rsidRDefault="00DD2A7E" w:rsidP="0061331F">
      <w:pPr>
        <w:jc w:val="both"/>
        <w:rPr>
          <w:sz w:val="22"/>
          <w:szCs w:val="22"/>
        </w:rPr>
      </w:pPr>
    </w:p>
    <w:p w:rsidR="00DD2A7E" w:rsidRDefault="00DD2A7E" w:rsidP="0061331F">
      <w:pPr>
        <w:jc w:val="both"/>
        <w:rPr>
          <w:sz w:val="22"/>
          <w:szCs w:val="22"/>
        </w:rPr>
      </w:pPr>
      <w:r>
        <w:rPr>
          <w:sz w:val="22"/>
          <w:szCs w:val="22"/>
        </w:rPr>
        <w:t xml:space="preserve">14/ </w:t>
      </w:r>
      <w:proofErr w:type="spellStart"/>
      <w:r>
        <w:rPr>
          <w:sz w:val="22"/>
          <w:szCs w:val="22"/>
        </w:rPr>
        <w:t>Radny</w:t>
      </w:r>
      <w:r w:rsidR="005C5C46">
        <w:rPr>
          <w:sz w:val="22"/>
          <w:szCs w:val="22"/>
        </w:rPr>
        <w:t>Tadeusz</w:t>
      </w:r>
      <w:proofErr w:type="spellEnd"/>
      <w:r w:rsidR="005C5C46">
        <w:rPr>
          <w:sz w:val="22"/>
          <w:szCs w:val="22"/>
        </w:rPr>
        <w:t xml:space="preserve"> </w:t>
      </w:r>
      <w:proofErr w:type="spellStart"/>
      <w:r w:rsidR="005C5C46">
        <w:rPr>
          <w:sz w:val="22"/>
          <w:szCs w:val="22"/>
        </w:rPr>
        <w:t>Chrustowski</w:t>
      </w:r>
      <w:proofErr w:type="spellEnd"/>
      <w:r w:rsidR="005C5C46">
        <w:rPr>
          <w:sz w:val="22"/>
          <w:szCs w:val="22"/>
        </w:rPr>
        <w:t xml:space="preserve"> mówił na temat wykonanej drogi w Prażkach (do przejazdu kolejowego) i potrzeby ustawienia znaku in</w:t>
      </w:r>
      <w:r w:rsidR="00473F3A">
        <w:rPr>
          <w:sz w:val="22"/>
          <w:szCs w:val="22"/>
        </w:rPr>
        <w:t>formacyjnego; uczestnicy dróg są</w:t>
      </w:r>
      <w:r w:rsidR="005C5C46">
        <w:rPr>
          <w:sz w:val="22"/>
          <w:szCs w:val="22"/>
        </w:rPr>
        <w:t xml:space="preserve"> zdezorientowani, która </w:t>
      </w:r>
      <w:r w:rsidR="00473F3A">
        <w:rPr>
          <w:sz w:val="22"/>
          <w:szCs w:val="22"/>
        </w:rPr>
        <w:br/>
      </w:r>
      <w:r w:rsidR="005C5C46">
        <w:rPr>
          <w:sz w:val="22"/>
          <w:szCs w:val="22"/>
        </w:rPr>
        <w:t>z tych dróg jest z pierwszeństwem przejazdu.</w:t>
      </w:r>
    </w:p>
    <w:p w:rsidR="002E37D5" w:rsidRDefault="002E37D5" w:rsidP="0061331F">
      <w:pPr>
        <w:jc w:val="both"/>
        <w:rPr>
          <w:sz w:val="22"/>
          <w:szCs w:val="22"/>
        </w:rPr>
      </w:pPr>
    </w:p>
    <w:p w:rsidR="002E37D5" w:rsidRDefault="002E37D5" w:rsidP="0061331F">
      <w:pPr>
        <w:jc w:val="both"/>
        <w:rPr>
          <w:sz w:val="22"/>
          <w:szCs w:val="22"/>
        </w:rPr>
      </w:pPr>
      <w:r>
        <w:rPr>
          <w:sz w:val="22"/>
          <w:szCs w:val="22"/>
        </w:rPr>
        <w:t>1</w:t>
      </w:r>
      <w:r w:rsidR="00DD2A7E">
        <w:rPr>
          <w:sz w:val="22"/>
          <w:szCs w:val="22"/>
        </w:rPr>
        <w:t>5</w:t>
      </w:r>
      <w:r>
        <w:rPr>
          <w:sz w:val="22"/>
          <w:szCs w:val="22"/>
        </w:rPr>
        <w:t>/ Przewodniczący Rady dodał, że o oświetleniu przy lesie Zacharskim rozmawiał z Panem Wójtem już wcześniej.</w:t>
      </w:r>
    </w:p>
    <w:p w:rsidR="002E37D5" w:rsidRDefault="002E37D5" w:rsidP="0061331F">
      <w:pPr>
        <w:jc w:val="both"/>
        <w:rPr>
          <w:sz w:val="22"/>
          <w:szCs w:val="22"/>
        </w:rPr>
      </w:pPr>
    </w:p>
    <w:p w:rsidR="002E37D5" w:rsidRDefault="002E37D5" w:rsidP="0061331F">
      <w:pPr>
        <w:jc w:val="both"/>
        <w:rPr>
          <w:sz w:val="22"/>
          <w:szCs w:val="22"/>
        </w:rPr>
      </w:pPr>
      <w:r>
        <w:rPr>
          <w:sz w:val="22"/>
          <w:szCs w:val="22"/>
        </w:rPr>
        <w:t>Przewodniczący Rady informował także o zor</w:t>
      </w:r>
      <w:r w:rsidR="00473F3A">
        <w:rPr>
          <w:sz w:val="22"/>
          <w:szCs w:val="22"/>
        </w:rPr>
        <w:t>ganizowanym „Święcie drzewa” w W</w:t>
      </w:r>
      <w:r>
        <w:rPr>
          <w:sz w:val="22"/>
          <w:szCs w:val="22"/>
        </w:rPr>
        <w:t>arsztatach Terapii Za</w:t>
      </w:r>
      <w:r w:rsidR="00473F3A">
        <w:rPr>
          <w:sz w:val="22"/>
          <w:szCs w:val="22"/>
        </w:rPr>
        <w:t>jęciowej w Rudniku w dniu 4.10.2014 r. , podczas którego R</w:t>
      </w:r>
      <w:r>
        <w:rPr>
          <w:sz w:val="22"/>
          <w:szCs w:val="22"/>
        </w:rPr>
        <w:t xml:space="preserve">ada Gminy w Będkowie otrzymała podziękowanie </w:t>
      </w:r>
      <w:r w:rsidR="004D77EA">
        <w:rPr>
          <w:sz w:val="22"/>
          <w:szCs w:val="22"/>
        </w:rPr>
        <w:t>za pomoc w realizacji działań dla Warsztatów Terapii Zajęciowej w Rudniku przy Stowarzyszeniu Osób Niepełnosprawnych „Pomocna Dłoń” w Będkowie.</w:t>
      </w:r>
    </w:p>
    <w:p w:rsidR="007A6B3F" w:rsidRDefault="007A6B3F" w:rsidP="0061331F">
      <w:pPr>
        <w:jc w:val="both"/>
        <w:rPr>
          <w:sz w:val="22"/>
          <w:szCs w:val="22"/>
        </w:rPr>
      </w:pPr>
    </w:p>
    <w:p w:rsidR="007A6B3F" w:rsidRDefault="007A6B3F" w:rsidP="0061331F">
      <w:pPr>
        <w:jc w:val="both"/>
        <w:rPr>
          <w:sz w:val="22"/>
          <w:szCs w:val="22"/>
        </w:rPr>
      </w:pPr>
      <w:r>
        <w:rPr>
          <w:sz w:val="22"/>
          <w:szCs w:val="22"/>
        </w:rPr>
        <w:t xml:space="preserve">Przewodniczący Rady: przed nami niecały miesiąc do wyborów rady gminy, rady powiatu, sejmiku województwa i wójta gminy. Wielu z nas kandyduje, czy wspiera kandydatów – proszę zatem </w:t>
      </w:r>
      <w:r w:rsidR="00051836">
        <w:rPr>
          <w:sz w:val="22"/>
          <w:szCs w:val="22"/>
        </w:rPr>
        <w:br/>
      </w:r>
      <w:r>
        <w:rPr>
          <w:sz w:val="22"/>
          <w:szCs w:val="22"/>
        </w:rPr>
        <w:t>o konstruktywne angażowanie się w kampanię wyborczą.</w:t>
      </w:r>
    </w:p>
    <w:p w:rsidR="004C3AF4" w:rsidRPr="00192675" w:rsidRDefault="004C3AF4" w:rsidP="0061331F">
      <w:pPr>
        <w:jc w:val="both"/>
        <w:rPr>
          <w:color w:val="3B3B3B"/>
        </w:rPr>
      </w:pPr>
    </w:p>
    <w:p w:rsidR="008B1A07" w:rsidRPr="008E68AF" w:rsidRDefault="008B1A07" w:rsidP="008B1A07">
      <w:pPr>
        <w:rPr>
          <w:color w:val="3B3B3B"/>
        </w:rPr>
      </w:pPr>
      <w:r>
        <w:rPr>
          <w:color w:val="3B3B3B"/>
        </w:rPr>
        <w:t>Odp. punktu 9</w:t>
      </w:r>
      <w:r w:rsidRPr="008E68AF">
        <w:rPr>
          <w:color w:val="3B3B3B"/>
        </w:rPr>
        <w:t>.</w:t>
      </w:r>
    </w:p>
    <w:p w:rsidR="008B1A07" w:rsidRPr="008E68AF" w:rsidRDefault="008B1A07" w:rsidP="008B1A07">
      <w:pPr>
        <w:jc w:val="both"/>
        <w:rPr>
          <w:color w:val="3B3B3B"/>
        </w:rPr>
      </w:pPr>
      <w:r w:rsidRPr="008E68AF">
        <w:rPr>
          <w:color w:val="3B3B3B"/>
        </w:rPr>
        <w:t>Wobec wyczerpania porządku obrad przewodniczący Rady podziękował radnym i osobom zaproszonym biorącym udział w obradach, a następnie zamkn</w:t>
      </w:r>
      <w:r>
        <w:rPr>
          <w:color w:val="3B3B3B"/>
        </w:rPr>
        <w:t xml:space="preserve">ął sesję słowami: „Zamykam </w:t>
      </w:r>
      <w:r w:rsidR="00E92B7A">
        <w:rPr>
          <w:color w:val="3B3B3B"/>
        </w:rPr>
        <w:t xml:space="preserve"> </w:t>
      </w:r>
      <w:r>
        <w:rPr>
          <w:color w:val="3B3B3B"/>
        </w:rPr>
        <w:t>XLII</w:t>
      </w:r>
      <w:r w:rsidRPr="008E68AF">
        <w:rPr>
          <w:color w:val="3B3B3B"/>
        </w:rPr>
        <w:t xml:space="preserve"> sesję Rady Gminy w Będkowie.”</w:t>
      </w:r>
    </w:p>
    <w:p w:rsidR="008B1A07" w:rsidRPr="008E68AF" w:rsidRDefault="008B1A07" w:rsidP="008B1A07">
      <w:pPr>
        <w:jc w:val="both"/>
        <w:rPr>
          <w:color w:val="3B3B3B"/>
        </w:rPr>
      </w:pPr>
    </w:p>
    <w:p w:rsidR="008B1A07" w:rsidRPr="008E68AF" w:rsidRDefault="008B1A07" w:rsidP="008B1A07">
      <w:pPr>
        <w:jc w:val="both"/>
        <w:rPr>
          <w:color w:val="3B3B3B"/>
        </w:rPr>
      </w:pPr>
      <w:r w:rsidRPr="008E68AF">
        <w:rPr>
          <w:color w:val="3B3B3B"/>
        </w:rPr>
        <w:t>Na tym protokół zakończono.</w:t>
      </w:r>
    </w:p>
    <w:p w:rsidR="008B1A07" w:rsidRPr="008E68AF" w:rsidRDefault="008B1A07" w:rsidP="008B1A07">
      <w:pPr>
        <w:jc w:val="both"/>
        <w:rPr>
          <w:color w:val="3B3B3B"/>
        </w:rPr>
      </w:pPr>
      <w:r w:rsidRPr="008E68AF">
        <w:rPr>
          <w:color w:val="3B3B3B"/>
        </w:rPr>
        <w:t>Protokołowała:                                                                                Przewodniczący Rady</w:t>
      </w:r>
    </w:p>
    <w:p w:rsidR="008B1A07" w:rsidRPr="008E68AF" w:rsidRDefault="008B1A07" w:rsidP="008B1A07">
      <w:pPr>
        <w:jc w:val="both"/>
        <w:rPr>
          <w:color w:val="3B3B3B"/>
        </w:rPr>
      </w:pPr>
      <w:r w:rsidRPr="008E68AF">
        <w:rPr>
          <w:color w:val="3B3B3B"/>
        </w:rPr>
        <w:t>Józefa Kubala – inspektor                                                             mgr Andrzej Legieziński</w:t>
      </w:r>
    </w:p>
    <w:p w:rsidR="00106DC2" w:rsidRPr="0041609D" w:rsidRDefault="00106DC2" w:rsidP="00106DC2">
      <w:pPr>
        <w:rPr>
          <w:sz w:val="22"/>
          <w:szCs w:val="22"/>
        </w:rPr>
      </w:pPr>
    </w:p>
    <w:p w:rsidR="00106DC2" w:rsidRPr="00596982" w:rsidRDefault="00106DC2" w:rsidP="00106DC2">
      <w:pPr>
        <w:rPr>
          <w:sz w:val="22"/>
          <w:szCs w:val="22"/>
        </w:rPr>
      </w:pPr>
    </w:p>
    <w:sectPr w:rsidR="00106DC2" w:rsidRPr="00596982" w:rsidSect="003926C3">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675E" w:rsidRDefault="0010675E" w:rsidP="00B570E3">
      <w:r>
        <w:separator/>
      </w:r>
    </w:p>
  </w:endnote>
  <w:endnote w:type="continuationSeparator" w:id="0">
    <w:p w:rsidR="0010675E" w:rsidRDefault="0010675E" w:rsidP="00B570E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942346"/>
      <w:docPartObj>
        <w:docPartGallery w:val="Page Numbers (Bottom of Page)"/>
        <w:docPartUnique/>
      </w:docPartObj>
    </w:sdtPr>
    <w:sdtContent>
      <w:p w:rsidR="0010675E" w:rsidRDefault="00345D22">
        <w:pPr>
          <w:pStyle w:val="Stopka"/>
          <w:jc w:val="center"/>
        </w:pPr>
        <w:fldSimple w:instr=" PAGE   \* MERGEFORMAT ">
          <w:r w:rsidR="004670CF">
            <w:rPr>
              <w:noProof/>
            </w:rPr>
            <w:t>7</w:t>
          </w:r>
        </w:fldSimple>
      </w:p>
    </w:sdtContent>
  </w:sdt>
  <w:p w:rsidR="0010675E" w:rsidRDefault="0010675E">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675E" w:rsidRDefault="0010675E" w:rsidP="00B570E3">
      <w:r>
        <w:separator/>
      </w:r>
    </w:p>
  </w:footnote>
  <w:footnote w:type="continuationSeparator" w:id="0">
    <w:p w:rsidR="0010675E" w:rsidRDefault="0010675E" w:rsidP="00B570E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7D6453"/>
    <w:multiLevelType w:val="hybridMultilevel"/>
    <w:tmpl w:val="9118DA0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55032CC4"/>
    <w:multiLevelType w:val="hybridMultilevel"/>
    <w:tmpl w:val="9E0A6F2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735544A1"/>
    <w:multiLevelType w:val="hybridMultilevel"/>
    <w:tmpl w:val="9C387A5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106DC2"/>
    <w:rsid w:val="00003935"/>
    <w:rsid w:val="00007407"/>
    <w:rsid w:val="0002137D"/>
    <w:rsid w:val="00025E2E"/>
    <w:rsid w:val="000378DC"/>
    <w:rsid w:val="00051836"/>
    <w:rsid w:val="00064729"/>
    <w:rsid w:val="00064A00"/>
    <w:rsid w:val="000724CA"/>
    <w:rsid w:val="000834C6"/>
    <w:rsid w:val="000905A5"/>
    <w:rsid w:val="00095C7D"/>
    <w:rsid w:val="000A06BF"/>
    <w:rsid w:val="000A7203"/>
    <w:rsid w:val="000D3810"/>
    <w:rsid w:val="000D76B6"/>
    <w:rsid w:val="000F306F"/>
    <w:rsid w:val="0010675E"/>
    <w:rsid w:val="00106DC2"/>
    <w:rsid w:val="00116C43"/>
    <w:rsid w:val="00123BED"/>
    <w:rsid w:val="00142F53"/>
    <w:rsid w:val="00144666"/>
    <w:rsid w:val="001458E0"/>
    <w:rsid w:val="00145F9C"/>
    <w:rsid w:val="00156F7C"/>
    <w:rsid w:val="00164DBC"/>
    <w:rsid w:val="0017505B"/>
    <w:rsid w:val="00182710"/>
    <w:rsid w:val="00185B64"/>
    <w:rsid w:val="00192675"/>
    <w:rsid w:val="00195433"/>
    <w:rsid w:val="00196EFF"/>
    <w:rsid w:val="001A7BE5"/>
    <w:rsid w:val="001B03DA"/>
    <w:rsid w:val="001C1A0F"/>
    <w:rsid w:val="001C20C0"/>
    <w:rsid w:val="001D4357"/>
    <w:rsid w:val="001D78D9"/>
    <w:rsid w:val="001D7ED6"/>
    <w:rsid w:val="001E4BC6"/>
    <w:rsid w:val="001F1DB4"/>
    <w:rsid w:val="001F6BEB"/>
    <w:rsid w:val="002001F6"/>
    <w:rsid w:val="0020508F"/>
    <w:rsid w:val="0020550D"/>
    <w:rsid w:val="00210AF5"/>
    <w:rsid w:val="00214337"/>
    <w:rsid w:val="0022400E"/>
    <w:rsid w:val="00224AFB"/>
    <w:rsid w:val="00226638"/>
    <w:rsid w:val="002317B8"/>
    <w:rsid w:val="00245A57"/>
    <w:rsid w:val="0024649B"/>
    <w:rsid w:val="002467EE"/>
    <w:rsid w:val="00247AC6"/>
    <w:rsid w:val="00250145"/>
    <w:rsid w:val="002523BF"/>
    <w:rsid w:val="00272021"/>
    <w:rsid w:val="0028098E"/>
    <w:rsid w:val="0028715A"/>
    <w:rsid w:val="002A7AF7"/>
    <w:rsid w:val="002C407D"/>
    <w:rsid w:val="002D3B16"/>
    <w:rsid w:val="002E37D5"/>
    <w:rsid w:val="002E6438"/>
    <w:rsid w:val="002F2C6C"/>
    <w:rsid w:val="002F391D"/>
    <w:rsid w:val="00304FF0"/>
    <w:rsid w:val="00305AB6"/>
    <w:rsid w:val="0032050F"/>
    <w:rsid w:val="0033063F"/>
    <w:rsid w:val="00331036"/>
    <w:rsid w:val="003312C6"/>
    <w:rsid w:val="003370F1"/>
    <w:rsid w:val="00342D67"/>
    <w:rsid w:val="00345D22"/>
    <w:rsid w:val="003506EB"/>
    <w:rsid w:val="00353E37"/>
    <w:rsid w:val="00363A0B"/>
    <w:rsid w:val="003668D1"/>
    <w:rsid w:val="0037456C"/>
    <w:rsid w:val="003757D6"/>
    <w:rsid w:val="00382C2F"/>
    <w:rsid w:val="003926C3"/>
    <w:rsid w:val="003A2FB6"/>
    <w:rsid w:val="003A5D81"/>
    <w:rsid w:val="003B53F5"/>
    <w:rsid w:val="003C1A74"/>
    <w:rsid w:val="003C51F9"/>
    <w:rsid w:val="003D2C66"/>
    <w:rsid w:val="003D5026"/>
    <w:rsid w:val="003D65A5"/>
    <w:rsid w:val="003E17A1"/>
    <w:rsid w:val="003E3195"/>
    <w:rsid w:val="003F287F"/>
    <w:rsid w:val="003F4619"/>
    <w:rsid w:val="00405411"/>
    <w:rsid w:val="004137EF"/>
    <w:rsid w:val="00417292"/>
    <w:rsid w:val="00421BBD"/>
    <w:rsid w:val="0042738C"/>
    <w:rsid w:val="0043404B"/>
    <w:rsid w:val="004456B9"/>
    <w:rsid w:val="004514FD"/>
    <w:rsid w:val="00452174"/>
    <w:rsid w:val="00452F72"/>
    <w:rsid w:val="004670CF"/>
    <w:rsid w:val="00467665"/>
    <w:rsid w:val="00470224"/>
    <w:rsid w:val="00473F3A"/>
    <w:rsid w:val="00485BB3"/>
    <w:rsid w:val="00490777"/>
    <w:rsid w:val="00497C6C"/>
    <w:rsid w:val="004A4135"/>
    <w:rsid w:val="004B55FF"/>
    <w:rsid w:val="004C0736"/>
    <w:rsid w:val="004C3297"/>
    <w:rsid w:val="004C3AF4"/>
    <w:rsid w:val="004C7CDA"/>
    <w:rsid w:val="004D77EA"/>
    <w:rsid w:val="004F4541"/>
    <w:rsid w:val="004F7E4F"/>
    <w:rsid w:val="00503F81"/>
    <w:rsid w:val="00504388"/>
    <w:rsid w:val="00505412"/>
    <w:rsid w:val="0051160F"/>
    <w:rsid w:val="00511D3C"/>
    <w:rsid w:val="005238C0"/>
    <w:rsid w:val="00531FB8"/>
    <w:rsid w:val="005511AA"/>
    <w:rsid w:val="00553483"/>
    <w:rsid w:val="005540E5"/>
    <w:rsid w:val="00554BC4"/>
    <w:rsid w:val="00562322"/>
    <w:rsid w:val="00562DF4"/>
    <w:rsid w:val="00562E9C"/>
    <w:rsid w:val="00563903"/>
    <w:rsid w:val="00563DEB"/>
    <w:rsid w:val="00564468"/>
    <w:rsid w:val="005776EC"/>
    <w:rsid w:val="00585ADD"/>
    <w:rsid w:val="00587161"/>
    <w:rsid w:val="005925A7"/>
    <w:rsid w:val="00593072"/>
    <w:rsid w:val="005A0B60"/>
    <w:rsid w:val="005A4F98"/>
    <w:rsid w:val="005A7DC9"/>
    <w:rsid w:val="005B1453"/>
    <w:rsid w:val="005B453F"/>
    <w:rsid w:val="005B7067"/>
    <w:rsid w:val="005C5508"/>
    <w:rsid w:val="005C5C46"/>
    <w:rsid w:val="005C6A4A"/>
    <w:rsid w:val="005E0253"/>
    <w:rsid w:val="005E2BD0"/>
    <w:rsid w:val="005E747B"/>
    <w:rsid w:val="005F28DA"/>
    <w:rsid w:val="005F4F41"/>
    <w:rsid w:val="006047A8"/>
    <w:rsid w:val="00606F65"/>
    <w:rsid w:val="006102DC"/>
    <w:rsid w:val="0061331F"/>
    <w:rsid w:val="00620ACC"/>
    <w:rsid w:val="006304CC"/>
    <w:rsid w:val="00634297"/>
    <w:rsid w:val="0063782E"/>
    <w:rsid w:val="006409C2"/>
    <w:rsid w:val="00643ED7"/>
    <w:rsid w:val="006447DC"/>
    <w:rsid w:val="00650C5D"/>
    <w:rsid w:val="006533D4"/>
    <w:rsid w:val="00655B7A"/>
    <w:rsid w:val="00665664"/>
    <w:rsid w:val="00676198"/>
    <w:rsid w:val="00683BF2"/>
    <w:rsid w:val="00690E62"/>
    <w:rsid w:val="006A3C55"/>
    <w:rsid w:val="006B320D"/>
    <w:rsid w:val="006B3E85"/>
    <w:rsid w:val="006B5FCD"/>
    <w:rsid w:val="006B675D"/>
    <w:rsid w:val="006C04DB"/>
    <w:rsid w:val="006C0DA7"/>
    <w:rsid w:val="006C2207"/>
    <w:rsid w:val="006E1980"/>
    <w:rsid w:val="006E4656"/>
    <w:rsid w:val="006E69E4"/>
    <w:rsid w:val="006F002C"/>
    <w:rsid w:val="00704F66"/>
    <w:rsid w:val="00706587"/>
    <w:rsid w:val="00707FAA"/>
    <w:rsid w:val="00713E8A"/>
    <w:rsid w:val="00714CE8"/>
    <w:rsid w:val="00726DE9"/>
    <w:rsid w:val="0072770A"/>
    <w:rsid w:val="007331AC"/>
    <w:rsid w:val="00740122"/>
    <w:rsid w:val="00764841"/>
    <w:rsid w:val="00782729"/>
    <w:rsid w:val="00783CE4"/>
    <w:rsid w:val="00795F92"/>
    <w:rsid w:val="007A0B8B"/>
    <w:rsid w:val="007A6B3F"/>
    <w:rsid w:val="007C2913"/>
    <w:rsid w:val="007D183A"/>
    <w:rsid w:val="007E79CB"/>
    <w:rsid w:val="007F589A"/>
    <w:rsid w:val="007F7F8C"/>
    <w:rsid w:val="00800083"/>
    <w:rsid w:val="0080173B"/>
    <w:rsid w:val="00806AA6"/>
    <w:rsid w:val="0081114A"/>
    <w:rsid w:val="0082611E"/>
    <w:rsid w:val="008337DA"/>
    <w:rsid w:val="00833D2B"/>
    <w:rsid w:val="008401FC"/>
    <w:rsid w:val="00843247"/>
    <w:rsid w:val="00855B5D"/>
    <w:rsid w:val="0085653A"/>
    <w:rsid w:val="008610B1"/>
    <w:rsid w:val="00864E21"/>
    <w:rsid w:val="008677F3"/>
    <w:rsid w:val="00877F71"/>
    <w:rsid w:val="008860C5"/>
    <w:rsid w:val="008A081D"/>
    <w:rsid w:val="008A5FAB"/>
    <w:rsid w:val="008B1A07"/>
    <w:rsid w:val="008B608F"/>
    <w:rsid w:val="008B63F1"/>
    <w:rsid w:val="008C02E8"/>
    <w:rsid w:val="008C79F8"/>
    <w:rsid w:val="008E456D"/>
    <w:rsid w:val="008E4981"/>
    <w:rsid w:val="008F11A9"/>
    <w:rsid w:val="00913253"/>
    <w:rsid w:val="00927E2A"/>
    <w:rsid w:val="00930A56"/>
    <w:rsid w:val="00943464"/>
    <w:rsid w:val="00945D0C"/>
    <w:rsid w:val="00947625"/>
    <w:rsid w:val="00951B89"/>
    <w:rsid w:val="0095758D"/>
    <w:rsid w:val="00962307"/>
    <w:rsid w:val="009627CE"/>
    <w:rsid w:val="00975BDB"/>
    <w:rsid w:val="009847A1"/>
    <w:rsid w:val="009905FA"/>
    <w:rsid w:val="00993B3C"/>
    <w:rsid w:val="009A23E5"/>
    <w:rsid w:val="009A6769"/>
    <w:rsid w:val="009B4826"/>
    <w:rsid w:val="009C482B"/>
    <w:rsid w:val="009C7176"/>
    <w:rsid w:val="009D2E72"/>
    <w:rsid w:val="009D4825"/>
    <w:rsid w:val="009D4946"/>
    <w:rsid w:val="009D5BBD"/>
    <w:rsid w:val="009D78A9"/>
    <w:rsid w:val="009E0716"/>
    <w:rsid w:val="009E1776"/>
    <w:rsid w:val="009E2912"/>
    <w:rsid w:val="009E29BC"/>
    <w:rsid w:val="009F4B60"/>
    <w:rsid w:val="00A005F1"/>
    <w:rsid w:val="00A008DC"/>
    <w:rsid w:val="00A02124"/>
    <w:rsid w:val="00A1688D"/>
    <w:rsid w:val="00A24BED"/>
    <w:rsid w:val="00A34CDF"/>
    <w:rsid w:val="00A35531"/>
    <w:rsid w:val="00A37450"/>
    <w:rsid w:val="00A37D82"/>
    <w:rsid w:val="00A415DA"/>
    <w:rsid w:val="00A4403E"/>
    <w:rsid w:val="00A5172B"/>
    <w:rsid w:val="00A639CE"/>
    <w:rsid w:val="00A748F5"/>
    <w:rsid w:val="00A8369F"/>
    <w:rsid w:val="00A8769D"/>
    <w:rsid w:val="00A90FBA"/>
    <w:rsid w:val="00A9360B"/>
    <w:rsid w:val="00AA2446"/>
    <w:rsid w:val="00AA2666"/>
    <w:rsid w:val="00AA474D"/>
    <w:rsid w:val="00AB68CC"/>
    <w:rsid w:val="00AC6C67"/>
    <w:rsid w:val="00AE0C11"/>
    <w:rsid w:val="00AE4CCE"/>
    <w:rsid w:val="00AF2086"/>
    <w:rsid w:val="00AF5944"/>
    <w:rsid w:val="00B00224"/>
    <w:rsid w:val="00B04D84"/>
    <w:rsid w:val="00B15579"/>
    <w:rsid w:val="00B2386C"/>
    <w:rsid w:val="00B27AB6"/>
    <w:rsid w:val="00B314BA"/>
    <w:rsid w:val="00B36192"/>
    <w:rsid w:val="00B36E3D"/>
    <w:rsid w:val="00B4398F"/>
    <w:rsid w:val="00B4685E"/>
    <w:rsid w:val="00B562B8"/>
    <w:rsid w:val="00B56CBE"/>
    <w:rsid w:val="00B570E3"/>
    <w:rsid w:val="00B579A3"/>
    <w:rsid w:val="00B700B0"/>
    <w:rsid w:val="00B83549"/>
    <w:rsid w:val="00B93109"/>
    <w:rsid w:val="00B93740"/>
    <w:rsid w:val="00B9704E"/>
    <w:rsid w:val="00BB5261"/>
    <w:rsid w:val="00BC275E"/>
    <w:rsid w:val="00BC6955"/>
    <w:rsid w:val="00BD73B2"/>
    <w:rsid w:val="00BE0A18"/>
    <w:rsid w:val="00BF4642"/>
    <w:rsid w:val="00BF47DC"/>
    <w:rsid w:val="00C04459"/>
    <w:rsid w:val="00C0685E"/>
    <w:rsid w:val="00C11F7D"/>
    <w:rsid w:val="00C14A25"/>
    <w:rsid w:val="00C16EE7"/>
    <w:rsid w:val="00C23631"/>
    <w:rsid w:val="00C24707"/>
    <w:rsid w:val="00C26A47"/>
    <w:rsid w:val="00C3159B"/>
    <w:rsid w:val="00C3365B"/>
    <w:rsid w:val="00C3475E"/>
    <w:rsid w:val="00C35903"/>
    <w:rsid w:val="00C367A2"/>
    <w:rsid w:val="00C800CF"/>
    <w:rsid w:val="00C82E79"/>
    <w:rsid w:val="00C86F13"/>
    <w:rsid w:val="00C94F7E"/>
    <w:rsid w:val="00C97D9C"/>
    <w:rsid w:val="00CA204B"/>
    <w:rsid w:val="00CB17D9"/>
    <w:rsid w:val="00CB24A1"/>
    <w:rsid w:val="00CC38DD"/>
    <w:rsid w:val="00CC64FC"/>
    <w:rsid w:val="00CE2B9B"/>
    <w:rsid w:val="00CF48FE"/>
    <w:rsid w:val="00CF494A"/>
    <w:rsid w:val="00CF6C16"/>
    <w:rsid w:val="00CF7B40"/>
    <w:rsid w:val="00D05065"/>
    <w:rsid w:val="00D06203"/>
    <w:rsid w:val="00D12CB2"/>
    <w:rsid w:val="00D14F0E"/>
    <w:rsid w:val="00D37FD9"/>
    <w:rsid w:val="00D43188"/>
    <w:rsid w:val="00D45C4F"/>
    <w:rsid w:val="00D519BC"/>
    <w:rsid w:val="00D520CD"/>
    <w:rsid w:val="00D52FEF"/>
    <w:rsid w:val="00D5321B"/>
    <w:rsid w:val="00D5771A"/>
    <w:rsid w:val="00D67BF9"/>
    <w:rsid w:val="00DA712D"/>
    <w:rsid w:val="00DB751D"/>
    <w:rsid w:val="00DD2A7E"/>
    <w:rsid w:val="00DD515A"/>
    <w:rsid w:val="00DE4FB0"/>
    <w:rsid w:val="00DF1BE0"/>
    <w:rsid w:val="00DF27C3"/>
    <w:rsid w:val="00E03113"/>
    <w:rsid w:val="00E06EE8"/>
    <w:rsid w:val="00E157FA"/>
    <w:rsid w:val="00E16038"/>
    <w:rsid w:val="00E53A1A"/>
    <w:rsid w:val="00E66AC7"/>
    <w:rsid w:val="00E672D0"/>
    <w:rsid w:val="00E71D55"/>
    <w:rsid w:val="00E74242"/>
    <w:rsid w:val="00E74DD6"/>
    <w:rsid w:val="00E76687"/>
    <w:rsid w:val="00E80ED9"/>
    <w:rsid w:val="00E82635"/>
    <w:rsid w:val="00E8443D"/>
    <w:rsid w:val="00E85DF6"/>
    <w:rsid w:val="00E92786"/>
    <w:rsid w:val="00E92B7A"/>
    <w:rsid w:val="00E949AC"/>
    <w:rsid w:val="00EB034D"/>
    <w:rsid w:val="00EB2C92"/>
    <w:rsid w:val="00ED3CC5"/>
    <w:rsid w:val="00EE1AE1"/>
    <w:rsid w:val="00EE1B1B"/>
    <w:rsid w:val="00EE2692"/>
    <w:rsid w:val="00EF30A6"/>
    <w:rsid w:val="00F003BB"/>
    <w:rsid w:val="00F02B31"/>
    <w:rsid w:val="00F113CE"/>
    <w:rsid w:val="00F16403"/>
    <w:rsid w:val="00F179A1"/>
    <w:rsid w:val="00F23D5C"/>
    <w:rsid w:val="00F24D23"/>
    <w:rsid w:val="00F30660"/>
    <w:rsid w:val="00F3265D"/>
    <w:rsid w:val="00F34A9E"/>
    <w:rsid w:val="00F43C56"/>
    <w:rsid w:val="00F721CB"/>
    <w:rsid w:val="00F875DC"/>
    <w:rsid w:val="00F90A64"/>
    <w:rsid w:val="00FA6E70"/>
    <w:rsid w:val="00FB03F7"/>
    <w:rsid w:val="00FB31CE"/>
    <w:rsid w:val="00FB3778"/>
    <w:rsid w:val="00FB4FF3"/>
    <w:rsid w:val="00FB5C23"/>
    <w:rsid w:val="00FC4373"/>
    <w:rsid w:val="00FD1401"/>
    <w:rsid w:val="00FD1DFA"/>
    <w:rsid w:val="00FD3647"/>
    <w:rsid w:val="00FD3670"/>
    <w:rsid w:val="00FE0F1F"/>
    <w:rsid w:val="00FE4A89"/>
    <w:rsid w:val="00FF2156"/>
    <w:rsid w:val="00FF65AF"/>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06DC2"/>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semiHidden/>
    <w:unhideWhenUsed/>
    <w:rsid w:val="00B570E3"/>
    <w:pPr>
      <w:tabs>
        <w:tab w:val="center" w:pos="4536"/>
        <w:tab w:val="right" w:pos="9072"/>
      </w:tabs>
    </w:pPr>
  </w:style>
  <w:style w:type="character" w:customStyle="1" w:styleId="NagwekZnak">
    <w:name w:val="Nagłówek Znak"/>
    <w:basedOn w:val="Domylnaczcionkaakapitu"/>
    <w:link w:val="Nagwek"/>
    <w:uiPriority w:val="99"/>
    <w:semiHidden/>
    <w:rsid w:val="00B570E3"/>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B570E3"/>
    <w:pPr>
      <w:tabs>
        <w:tab w:val="center" w:pos="4536"/>
        <w:tab w:val="right" w:pos="9072"/>
      </w:tabs>
    </w:pPr>
  </w:style>
  <w:style w:type="character" w:customStyle="1" w:styleId="StopkaZnak">
    <w:name w:val="Stopka Znak"/>
    <w:basedOn w:val="Domylnaczcionkaakapitu"/>
    <w:link w:val="Stopka"/>
    <w:uiPriority w:val="99"/>
    <w:rsid w:val="00B570E3"/>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9C482B"/>
    <w:pPr>
      <w:ind w:left="720"/>
      <w:contextualSpacing/>
    </w:pPr>
  </w:style>
  <w:style w:type="paragraph" w:styleId="Tekstprzypisukocowego">
    <w:name w:val="endnote text"/>
    <w:basedOn w:val="Normalny"/>
    <w:link w:val="TekstprzypisukocowegoZnak"/>
    <w:uiPriority w:val="99"/>
    <w:semiHidden/>
    <w:unhideWhenUsed/>
    <w:rsid w:val="008860C5"/>
    <w:rPr>
      <w:sz w:val="20"/>
      <w:szCs w:val="20"/>
    </w:rPr>
  </w:style>
  <w:style w:type="character" w:customStyle="1" w:styleId="TekstprzypisukocowegoZnak">
    <w:name w:val="Tekst przypisu końcowego Znak"/>
    <w:basedOn w:val="Domylnaczcionkaakapitu"/>
    <w:link w:val="Tekstprzypisukocowego"/>
    <w:uiPriority w:val="99"/>
    <w:semiHidden/>
    <w:rsid w:val="008860C5"/>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8860C5"/>
    <w:rPr>
      <w:vertAlign w:val="superscript"/>
    </w:rPr>
  </w:style>
  <w:style w:type="character" w:customStyle="1" w:styleId="srsatxt1">
    <w:name w:val="srsatxt1"/>
    <w:basedOn w:val="Domylnaczcionkaakapitu"/>
    <w:rsid w:val="00EB2C92"/>
    <w:rPr>
      <w:color w:val="000000"/>
      <w:sz w:val="19"/>
      <w:szCs w:val="19"/>
    </w:rPr>
  </w:style>
  <w:style w:type="character" w:styleId="Hipercze">
    <w:name w:val="Hyperlink"/>
    <w:basedOn w:val="Domylnaczcionkaakapitu"/>
    <w:uiPriority w:val="99"/>
    <w:unhideWhenUsed/>
    <w:rsid w:val="009E1776"/>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2875</TotalTime>
  <Pages>15</Pages>
  <Words>8165</Words>
  <Characters>48995</Characters>
  <Application>Microsoft Office Word</Application>
  <DocSecurity>0</DocSecurity>
  <Lines>408</Lines>
  <Paragraphs>114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57046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Józefa Kubala</dc:creator>
  <cp:lastModifiedBy> </cp:lastModifiedBy>
  <cp:revision>372</cp:revision>
  <cp:lastPrinted>2014-10-31T11:35:00Z</cp:lastPrinted>
  <dcterms:created xsi:type="dcterms:W3CDTF">2014-10-26T07:25:00Z</dcterms:created>
  <dcterms:modified xsi:type="dcterms:W3CDTF">2014-10-31T11:43:00Z</dcterms:modified>
</cp:coreProperties>
</file>